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4F" w:rsidRPr="00817A10" w:rsidRDefault="006F1D4F" w:rsidP="006F1D4F">
      <w:pPr>
        <w:pStyle w:val="1"/>
        <w:tabs>
          <w:tab w:val="clear" w:pos="432"/>
          <w:tab w:val="num" w:pos="709"/>
        </w:tabs>
        <w:spacing w:before="0" w:after="240"/>
        <w:ind w:left="0" w:firstLine="0"/>
        <w:jc w:val="center"/>
        <w:rPr>
          <w:rFonts w:ascii="Times New Roman" w:hAnsi="Times New Roman" w:cs="Times New Roman"/>
          <w:caps/>
          <w:sz w:val="28"/>
          <w:szCs w:val="28"/>
          <w:lang w:eastAsia="ru-RU"/>
        </w:rPr>
      </w:pPr>
      <w:bookmarkStart w:id="0" w:name="_Toc395686524"/>
      <w:bookmarkStart w:id="1" w:name="_Toc77316574"/>
      <w:bookmarkStart w:id="2" w:name="_Toc147157896"/>
      <w:r w:rsidRPr="00817A10">
        <w:rPr>
          <w:rFonts w:ascii="Times New Roman" w:hAnsi="Times New Roman" w:cs="Times New Roman"/>
          <w:caps/>
          <w:sz w:val="28"/>
          <w:szCs w:val="28"/>
          <w:lang w:eastAsia="ru-RU"/>
        </w:rPr>
        <w:t>Глава III. Градостроительные регламенты</w:t>
      </w:r>
      <w:bookmarkEnd w:id="1"/>
      <w:bookmarkEnd w:id="2"/>
    </w:p>
    <w:p w:rsidR="006F1D4F" w:rsidRPr="00817A10" w:rsidRDefault="006F1D4F" w:rsidP="006F1D4F">
      <w:pPr>
        <w:pStyle w:val="2"/>
        <w:tabs>
          <w:tab w:val="clear" w:pos="576"/>
        </w:tabs>
        <w:ind w:left="0" w:firstLine="709"/>
        <w:jc w:val="both"/>
        <w:rPr>
          <w:rFonts w:ascii="Times New Roman" w:hAnsi="Times New Roman" w:cs="Times New Roman"/>
          <w:i w:val="0"/>
          <w:lang w:eastAsia="ru-RU"/>
        </w:rPr>
      </w:pPr>
      <w:bookmarkStart w:id="3" w:name="_Toc240365970"/>
      <w:bookmarkStart w:id="4" w:name="_Toc309126469"/>
      <w:bookmarkStart w:id="5" w:name="_Toc77316575"/>
      <w:bookmarkStart w:id="6" w:name="_Toc147157897"/>
      <w:r w:rsidRPr="00817A10">
        <w:rPr>
          <w:rFonts w:ascii="Times New Roman" w:hAnsi="Times New Roman" w:cs="Times New Roman"/>
          <w:i w:val="0"/>
          <w:lang w:eastAsia="ru-RU"/>
        </w:rPr>
        <w:t>Статья 12. Порядок применения градостроительных регламентов</w:t>
      </w:r>
      <w:bookmarkEnd w:id="3"/>
      <w:bookmarkEnd w:id="4"/>
      <w:bookmarkEnd w:id="5"/>
      <w:bookmarkEnd w:id="6"/>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1.</w:t>
      </w:r>
      <w:r w:rsidRPr="00817A10">
        <w:rPr>
          <w:sz w:val="28"/>
          <w:szCs w:val="28"/>
          <w:lang w:eastAsia="ru-RU"/>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2.</w:t>
      </w:r>
      <w:r w:rsidRPr="00817A10">
        <w:rPr>
          <w:sz w:val="28"/>
          <w:szCs w:val="28"/>
          <w:lang w:eastAsia="ru-RU"/>
        </w:rPr>
        <w:t xml:space="preserve"> Градостроительные регламенты устанавливаются с учётом:</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1) фактического использования земельных участков и объектов капитального строительства в границах территориальной зоны;</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xml:space="preserve">3) функциональных зон и характеристик их планируемого развития, определённых генеральным планом </w:t>
      </w:r>
      <w:proofErr w:type="spellStart"/>
      <w:r w:rsidRPr="00817A10">
        <w:rPr>
          <w:sz w:val="28"/>
          <w:szCs w:val="28"/>
          <w:lang w:eastAsia="ru-RU"/>
        </w:rPr>
        <w:t>Нижнебузулинского</w:t>
      </w:r>
      <w:proofErr w:type="spellEnd"/>
      <w:r w:rsidRPr="00817A10">
        <w:rPr>
          <w:sz w:val="28"/>
          <w:szCs w:val="28"/>
          <w:lang w:eastAsia="ru-RU"/>
        </w:rPr>
        <w:t xml:space="preserve"> сельсовета;</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4) видов территориальных зон;</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5) требований охраны объектов культурного наследия, а также особо охраняемых природных территорий, иных природных объектов.</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3.</w:t>
      </w:r>
      <w:r w:rsidRPr="00817A10">
        <w:rPr>
          <w:sz w:val="28"/>
          <w:szCs w:val="28"/>
          <w:lang w:eastAsia="ru-RU"/>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4.</w:t>
      </w:r>
      <w:r w:rsidRPr="00817A10">
        <w:rPr>
          <w:sz w:val="28"/>
          <w:szCs w:val="28"/>
          <w:lang w:eastAsia="ru-RU"/>
        </w:rPr>
        <w:t xml:space="preserve"> Действие градостроительного регламента не распространяется на земельные участки:</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6F1D4F" w:rsidRPr="00817A10" w:rsidRDefault="006F1D4F" w:rsidP="006F1D4F">
      <w:pPr>
        <w:widowControl w:val="0"/>
        <w:autoSpaceDE w:val="0"/>
        <w:autoSpaceDN w:val="0"/>
        <w:adjustRightInd w:val="0"/>
        <w:spacing w:line="276" w:lineRule="auto"/>
        <w:ind w:firstLine="709"/>
        <w:contextualSpacing/>
        <w:jc w:val="both"/>
        <w:rPr>
          <w:sz w:val="28"/>
          <w:szCs w:val="28"/>
          <w:lang w:eastAsia="ru-RU"/>
        </w:rPr>
      </w:pPr>
      <w:r w:rsidRPr="00817A10">
        <w:rPr>
          <w:sz w:val="28"/>
          <w:szCs w:val="28"/>
          <w:lang w:eastAsia="ru-RU"/>
        </w:rPr>
        <w:t>3) предназначенные для размещения линейных объектов и (или) занятые линейными объектами;</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4) предоставленные для добычи полезных ископаемых.</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5.</w:t>
      </w:r>
      <w:r w:rsidRPr="00817A10">
        <w:rPr>
          <w:sz w:val="28"/>
          <w:szCs w:val="28"/>
          <w:lang w:eastAsia="ru-RU"/>
        </w:rPr>
        <w:t xml:space="preserve"> Градостроительные регламенты не устанавливаются для земель лесного </w:t>
      </w:r>
      <w:r w:rsidRPr="00817A10">
        <w:rPr>
          <w:sz w:val="28"/>
          <w:szCs w:val="28"/>
          <w:lang w:eastAsia="ru-RU"/>
        </w:rPr>
        <w:lastRenderedPageBreak/>
        <w:t>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6.</w:t>
      </w:r>
      <w:r w:rsidRPr="00817A10">
        <w:rPr>
          <w:sz w:val="28"/>
          <w:szCs w:val="28"/>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 не устанавливаются, определяется уполномоченными федеральными органами исполнительной власти, уполномоченными органами исполнительной власти Амурской области или администрацией </w:t>
      </w:r>
      <w:proofErr w:type="spellStart"/>
      <w:r w:rsidRPr="00817A10">
        <w:rPr>
          <w:sz w:val="28"/>
          <w:szCs w:val="28"/>
          <w:lang w:eastAsia="ru-RU"/>
        </w:rPr>
        <w:t>Свободненского</w:t>
      </w:r>
      <w:proofErr w:type="spellEnd"/>
      <w:r w:rsidRPr="00817A10">
        <w:rPr>
          <w:sz w:val="28"/>
          <w:szCs w:val="28"/>
          <w:lang w:eastAsia="ru-RU"/>
        </w:rPr>
        <w:t xml:space="preserve"> района в соответствии с федеральными законами.</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7.</w:t>
      </w:r>
      <w:r w:rsidRPr="00817A10">
        <w:rPr>
          <w:sz w:val="28"/>
          <w:szCs w:val="28"/>
          <w:lang w:eastAsia="ru-RU"/>
        </w:rPr>
        <w:t xml:space="preserve">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rsidR="006F1D4F" w:rsidRPr="00817A10" w:rsidRDefault="006F1D4F" w:rsidP="006F1D4F">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8.</w:t>
      </w:r>
      <w:r w:rsidRPr="00817A10">
        <w:rPr>
          <w:sz w:val="28"/>
          <w:szCs w:val="28"/>
          <w:lang w:eastAsia="ru-RU"/>
        </w:rPr>
        <w:t xml:space="preserve">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F1D4F" w:rsidRPr="00817A10" w:rsidRDefault="006F1D4F" w:rsidP="006F1D4F">
      <w:pPr>
        <w:widowControl w:val="0"/>
        <w:autoSpaceDE w:val="0"/>
        <w:autoSpaceDN w:val="0"/>
        <w:adjustRightInd w:val="0"/>
        <w:spacing w:line="276" w:lineRule="auto"/>
        <w:ind w:firstLine="709"/>
        <w:contextualSpacing/>
        <w:jc w:val="both"/>
        <w:rPr>
          <w:sz w:val="28"/>
          <w:szCs w:val="28"/>
          <w:lang w:eastAsia="ru-RU"/>
        </w:rPr>
      </w:pPr>
      <w:bookmarkStart w:id="7" w:name="_Toc240365972"/>
      <w:bookmarkStart w:id="8" w:name="_Toc309126471"/>
      <w:r w:rsidRPr="00817A10">
        <w:rPr>
          <w:b/>
          <w:sz w:val="28"/>
          <w:szCs w:val="28"/>
          <w:lang w:eastAsia="ru-RU"/>
        </w:rPr>
        <w:t>9.</w:t>
      </w:r>
      <w:r w:rsidRPr="00817A10">
        <w:rPr>
          <w:sz w:val="28"/>
          <w:szCs w:val="28"/>
          <w:lang w:eastAsia="ru-RU"/>
        </w:rPr>
        <w:t xml:space="preserve"> Реконструкция указанных в части 8 статьи 9 настоящих Правил землепользования и застройки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6F1D4F" w:rsidRPr="00817A10" w:rsidRDefault="006F1D4F" w:rsidP="006F1D4F">
      <w:pPr>
        <w:widowControl w:val="0"/>
        <w:autoSpaceDE w:val="0"/>
        <w:autoSpaceDN w:val="0"/>
        <w:adjustRightInd w:val="0"/>
        <w:spacing w:line="276" w:lineRule="auto"/>
        <w:ind w:firstLine="709"/>
        <w:contextualSpacing/>
        <w:jc w:val="both"/>
        <w:rPr>
          <w:sz w:val="28"/>
          <w:szCs w:val="28"/>
          <w:lang w:eastAsia="ru-RU"/>
        </w:rPr>
      </w:pPr>
      <w:r w:rsidRPr="00817A10">
        <w:rPr>
          <w:b/>
          <w:sz w:val="28"/>
          <w:szCs w:val="28"/>
          <w:lang w:eastAsia="ru-RU"/>
        </w:rPr>
        <w:t>10.</w:t>
      </w:r>
      <w:r w:rsidRPr="00817A10">
        <w:rPr>
          <w:sz w:val="28"/>
          <w:szCs w:val="28"/>
          <w:lang w:eastAsia="ru-RU"/>
        </w:rPr>
        <w:t xml:space="preserve"> В случае, если использование указанных в части 8 статьи 9 настоящих Правил землепользования и застройки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F1D4F" w:rsidRPr="00817A10" w:rsidRDefault="006F1D4F" w:rsidP="006F1D4F">
      <w:pPr>
        <w:pStyle w:val="2"/>
        <w:tabs>
          <w:tab w:val="clear" w:pos="576"/>
        </w:tabs>
        <w:ind w:left="0" w:firstLine="709"/>
        <w:jc w:val="both"/>
        <w:rPr>
          <w:rFonts w:ascii="Times New Roman" w:hAnsi="Times New Roman" w:cs="Times New Roman"/>
          <w:i w:val="0"/>
          <w:lang w:eastAsia="ru-RU"/>
        </w:rPr>
      </w:pPr>
      <w:bookmarkStart w:id="9" w:name="_Toc77316576"/>
      <w:bookmarkStart w:id="10" w:name="_Toc147157898"/>
      <w:bookmarkEnd w:id="7"/>
      <w:bookmarkEnd w:id="8"/>
      <w:r w:rsidRPr="00817A10">
        <w:rPr>
          <w:rFonts w:ascii="Times New Roman" w:hAnsi="Times New Roman" w:cs="Times New Roman"/>
          <w:i w:val="0"/>
          <w:lang w:eastAsia="ru-RU"/>
        </w:rPr>
        <w:lastRenderedPageBreak/>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9"/>
      <w:bookmarkEnd w:id="10"/>
    </w:p>
    <w:p w:rsidR="006F1D4F" w:rsidRPr="00817A10" w:rsidRDefault="006F1D4F" w:rsidP="006F1D4F">
      <w:pPr>
        <w:widowControl w:val="0"/>
        <w:autoSpaceDE w:val="0"/>
        <w:autoSpaceDN w:val="0"/>
        <w:adjustRightInd w:val="0"/>
        <w:spacing w:line="276" w:lineRule="auto"/>
        <w:ind w:firstLine="720"/>
        <w:contextualSpacing/>
        <w:jc w:val="both"/>
        <w:rPr>
          <w:sz w:val="28"/>
          <w:szCs w:val="28"/>
          <w:lang w:eastAsia="ru-RU"/>
        </w:rPr>
      </w:pPr>
      <w:r w:rsidRPr="00817A10">
        <w:rPr>
          <w:b/>
          <w:bCs/>
          <w:iCs/>
          <w:sz w:val="28"/>
          <w:szCs w:val="28"/>
          <w:lang w:eastAsia="ru-RU"/>
        </w:rPr>
        <w:t>1.</w:t>
      </w:r>
      <w:r w:rsidRPr="00817A10">
        <w:rPr>
          <w:bCs/>
          <w:iCs/>
          <w:sz w:val="28"/>
          <w:szCs w:val="28"/>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17A10">
        <w:rPr>
          <w:sz w:val="28"/>
          <w:szCs w:val="28"/>
          <w:lang w:eastAsia="ru-RU"/>
        </w:rPr>
        <w:t xml:space="preserve"> включают в себя:</w:t>
      </w:r>
    </w:p>
    <w:p w:rsidR="006F1D4F" w:rsidRPr="00817A10" w:rsidRDefault="006F1D4F" w:rsidP="006F1D4F">
      <w:pPr>
        <w:widowControl w:val="0"/>
        <w:autoSpaceDE w:val="0"/>
        <w:autoSpaceDN w:val="0"/>
        <w:adjustRightInd w:val="0"/>
        <w:spacing w:line="276" w:lineRule="auto"/>
        <w:ind w:firstLine="720"/>
        <w:contextualSpacing/>
        <w:jc w:val="both"/>
        <w:rPr>
          <w:sz w:val="28"/>
          <w:szCs w:val="28"/>
          <w:lang w:eastAsia="ru-RU"/>
        </w:rPr>
      </w:pPr>
      <w:r w:rsidRPr="00817A10">
        <w:rPr>
          <w:sz w:val="28"/>
          <w:szCs w:val="28"/>
          <w:lang w:eastAsia="ru-RU"/>
        </w:rPr>
        <w:t>1) предельные (минимальные и (или) максимальные) размеры земельных участков, в том числе их площадь;</w:t>
      </w:r>
    </w:p>
    <w:p w:rsidR="006F1D4F" w:rsidRPr="00817A10" w:rsidRDefault="006F1D4F" w:rsidP="006F1D4F">
      <w:pPr>
        <w:widowControl w:val="0"/>
        <w:autoSpaceDE w:val="0"/>
        <w:autoSpaceDN w:val="0"/>
        <w:adjustRightInd w:val="0"/>
        <w:spacing w:line="276" w:lineRule="auto"/>
        <w:ind w:firstLine="720"/>
        <w:contextualSpacing/>
        <w:jc w:val="both"/>
        <w:rPr>
          <w:sz w:val="28"/>
          <w:szCs w:val="28"/>
          <w:lang w:eastAsia="ru-RU"/>
        </w:rPr>
      </w:pPr>
      <w:r w:rsidRPr="00817A10">
        <w:rPr>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F1D4F" w:rsidRPr="00817A10" w:rsidRDefault="006F1D4F" w:rsidP="006F1D4F">
      <w:pPr>
        <w:widowControl w:val="0"/>
        <w:autoSpaceDE w:val="0"/>
        <w:autoSpaceDN w:val="0"/>
        <w:adjustRightInd w:val="0"/>
        <w:spacing w:line="276" w:lineRule="auto"/>
        <w:ind w:firstLine="720"/>
        <w:contextualSpacing/>
        <w:jc w:val="both"/>
        <w:rPr>
          <w:sz w:val="28"/>
          <w:szCs w:val="28"/>
          <w:lang w:eastAsia="ru-RU"/>
        </w:rPr>
      </w:pPr>
      <w:r w:rsidRPr="00817A10">
        <w:rPr>
          <w:sz w:val="28"/>
          <w:szCs w:val="28"/>
          <w:lang w:eastAsia="ru-RU"/>
        </w:rPr>
        <w:t>3) предельное количество этажей или предельную высоту зданий, строений, сооружений;</w:t>
      </w:r>
    </w:p>
    <w:p w:rsidR="006F1D4F" w:rsidRPr="00817A10" w:rsidRDefault="006F1D4F" w:rsidP="006F1D4F">
      <w:pPr>
        <w:widowControl w:val="0"/>
        <w:autoSpaceDE w:val="0"/>
        <w:autoSpaceDN w:val="0"/>
        <w:adjustRightInd w:val="0"/>
        <w:spacing w:line="276" w:lineRule="auto"/>
        <w:ind w:firstLine="720"/>
        <w:contextualSpacing/>
        <w:jc w:val="both"/>
        <w:rPr>
          <w:sz w:val="28"/>
          <w:szCs w:val="28"/>
          <w:lang w:eastAsia="ru-RU"/>
        </w:rPr>
      </w:pPr>
      <w:r w:rsidRPr="00817A10">
        <w:rPr>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F1D4F" w:rsidRPr="00817A10" w:rsidRDefault="006F1D4F" w:rsidP="006F1D4F">
      <w:pPr>
        <w:widowControl w:val="0"/>
        <w:autoSpaceDE w:val="0"/>
        <w:autoSpaceDN w:val="0"/>
        <w:adjustRightInd w:val="0"/>
        <w:spacing w:line="276" w:lineRule="auto"/>
        <w:ind w:firstLine="720"/>
        <w:contextualSpacing/>
        <w:jc w:val="both"/>
        <w:rPr>
          <w:sz w:val="28"/>
          <w:szCs w:val="28"/>
          <w:lang w:eastAsia="ru-RU"/>
        </w:rPr>
      </w:pPr>
      <w:r w:rsidRPr="00817A10">
        <w:rPr>
          <w:sz w:val="28"/>
          <w:szCs w:val="28"/>
          <w:lang w:eastAsia="ru-RU"/>
        </w:rPr>
        <w:t xml:space="preserve">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w:t>
      </w:r>
      <w:r w:rsidR="00C71693">
        <w:rPr>
          <w:sz w:val="28"/>
          <w:szCs w:val="28"/>
          <w:lang w:eastAsia="ru-RU"/>
        </w:rPr>
        <w:t xml:space="preserve">настоящей </w:t>
      </w:r>
      <w:r w:rsidR="00C71693" w:rsidRPr="00817A10">
        <w:rPr>
          <w:sz w:val="28"/>
          <w:szCs w:val="28"/>
          <w:lang w:eastAsia="ru-RU"/>
        </w:rPr>
        <w:t xml:space="preserve">статьи </w:t>
      </w:r>
      <w:r w:rsidRPr="00817A10">
        <w:rPr>
          <w:sz w:val="28"/>
          <w:szCs w:val="28"/>
          <w:lang w:eastAsia="ru-RU"/>
        </w:rPr>
        <w:t>предельные параметры разрешенного строительства, реконструкции объектов капитального строительства, 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F1D4F" w:rsidRPr="00817A10" w:rsidRDefault="006F1D4F" w:rsidP="006F1D4F">
      <w:pPr>
        <w:widowControl w:val="0"/>
        <w:autoSpaceDE w:val="0"/>
        <w:autoSpaceDN w:val="0"/>
        <w:adjustRightInd w:val="0"/>
        <w:spacing w:line="276" w:lineRule="auto"/>
        <w:ind w:firstLine="720"/>
        <w:contextualSpacing/>
        <w:jc w:val="both"/>
        <w:rPr>
          <w:sz w:val="28"/>
          <w:szCs w:val="28"/>
          <w:lang w:eastAsia="ru-RU"/>
        </w:rPr>
      </w:pPr>
      <w:r w:rsidRPr="00817A10">
        <w:rPr>
          <w:sz w:val="28"/>
          <w:szCs w:val="28"/>
          <w:lang w:eastAsia="ru-RU"/>
        </w:rPr>
        <w:t>Наряду с указанными в пунктах 2-4 части 1</w:t>
      </w:r>
      <w:r w:rsidR="00C71693">
        <w:rPr>
          <w:sz w:val="28"/>
          <w:szCs w:val="28"/>
          <w:lang w:eastAsia="ru-RU"/>
        </w:rPr>
        <w:t xml:space="preserve"> настоящей </w:t>
      </w:r>
      <w:r w:rsidRPr="00817A10">
        <w:rPr>
          <w:sz w:val="28"/>
          <w:szCs w:val="28"/>
          <w:lang w:eastAsia="ru-RU"/>
        </w:rPr>
        <w:t>статьи предельными параметрами разрешенного строительства, реконструкции объектов капитального строительства в градостроительном регламенте могут устанавливаться иные предельные параметры разрешенного строительства, реконструкции объектов капитального строительства.</w:t>
      </w:r>
    </w:p>
    <w:p w:rsidR="006F1D4F" w:rsidRPr="00817A10" w:rsidRDefault="006F1D4F" w:rsidP="006F1D4F">
      <w:pPr>
        <w:widowControl w:val="0"/>
        <w:autoSpaceDE w:val="0"/>
        <w:autoSpaceDN w:val="0"/>
        <w:adjustRightInd w:val="0"/>
        <w:spacing w:line="276" w:lineRule="auto"/>
        <w:ind w:firstLine="720"/>
        <w:contextualSpacing/>
        <w:jc w:val="both"/>
        <w:rPr>
          <w:sz w:val="28"/>
          <w:szCs w:val="28"/>
          <w:lang w:eastAsia="ru-RU"/>
        </w:rPr>
      </w:pPr>
      <w:r w:rsidRPr="00817A10">
        <w:rPr>
          <w:b/>
          <w:sz w:val="28"/>
          <w:szCs w:val="28"/>
          <w:lang w:eastAsia="ru-RU"/>
        </w:rPr>
        <w:t>2.</w:t>
      </w:r>
      <w:r w:rsidRPr="00817A10">
        <w:rPr>
          <w:sz w:val="28"/>
          <w:szCs w:val="28"/>
          <w:lang w:eastAsia="ru-RU"/>
        </w:rPr>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действующего законодательства РФ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6F1D4F" w:rsidRPr="00817A10" w:rsidRDefault="006F1D4F" w:rsidP="006F1D4F">
      <w:pPr>
        <w:widowControl w:val="0"/>
        <w:autoSpaceDE w:val="0"/>
        <w:autoSpaceDN w:val="0"/>
        <w:adjustRightInd w:val="0"/>
        <w:spacing w:line="276" w:lineRule="auto"/>
        <w:ind w:firstLine="540"/>
        <w:contextualSpacing/>
        <w:jc w:val="both"/>
        <w:rPr>
          <w:sz w:val="28"/>
          <w:szCs w:val="28"/>
          <w:lang w:eastAsia="ru-RU"/>
        </w:rPr>
      </w:pPr>
      <w:r w:rsidRPr="00817A10">
        <w:rPr>
          <w:b/>
          <w:sz w:val="28"/>
          <w:szCs w:val="28"/>
          <w:lang w:eastAsia="ru-RU"/>
        </w:rPr>
        <w:t>3.</w:t>
      </w:r>
      <w:r w:rsidRPr="00817A10">
        <w:rPr>
          <w:sz w:val="28"/>
          <w:szCs w:val="28"/>
          <w:lang w:eastAsia="ru-RU"/>
        </w:rPr>
        <w:t xml:space="preserve"> Необходимые отступы зданий, сооружений от границ земельных участков устанавливаются в соответствии с требованиями технических регламентов, </w:t>
      </w:r>
      <w:proofErr w:type="spellStart"/>
      <w:r w:rsidRPr="00817A10">
        <w:rPr>
          <w:sz w:val="28"/>
          <w:szCs w:val="28"/>
          <w:lang w:eastAsia="ru-RU"/>
        </w:rPr>
        <w:t>регио-</w:t>
      </w:r>
      <w:r w:rsidRPr="00817A10">
        <w:rPr>
          <w:sz w:val="28"/>
          <w:szCs w:val="28"/>
          <w:lang w:eastAsia="ru-RU"/>
        </w:rPr>
        <w:lastRenderedPageBreak/>
        <w:t>нальных</w:t>
      </w:r>
      <w:proofErr w:type="spellEnd"/>
      <w:r w:rsidRPr="00817A10">
        <w:rPr>
          <w:sz w:val="28"/>
          <w:szCs w:val="28"/>
          <w:lang w:eastAsia="ru-RU"/>
        </w:rPr>
        <w:t>,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6F1D4F" w:rsidRPr="00817A10" w:rsidRDefault="006F1D4F" w:rsidP="006F1D4F">
      <w:pPr>
        <w:widowControl w:val="0"/>
        <w:autoSpaceDE w:val="0"/>
        <w:autoSpaceDN w:val="0"/>
        <w:adjustRightInd w:val="0"/>
        <w:spacing w:line="276" w:lineRule="auto"/>
        <w:ind w:firstLine="540"/>
        <w:jc w:val="both"/>
        <w:rPr>
          <w:sz w:val="28"/>
          <w:szCs w:val="28"/>
          <w:lang w:eastAsia="ru-RU"/>
        </w:rPr>
      </w:pPr>
      <w:r w:rsidRPr="00817A10">
        <w:rPr>
          <w:b/>
          <w:sz w:val="28"/>
          <w:szCs w:val="28"/>
          <w:lang w:eastAsia="ru-RU"/>
        </w:rPr>
        <w:t>4.</w:t>
      </w:r>
      <w:r w:rsidRPr="00817A10">
        <w:rPr>
          <w:sz w:val="28"/>
          <w:szCs w:val="28"/>
          <w:lang w:eastAsia="ru-RU"/>
        </w:rPr>
        <w:t xml:space="preserve"> Отклонения от предельных параметров разрешенного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градостроительного проектирования, зон с особыми условиями использования территории.</w:t>
      </w:r>
    </w:p>
    <w:p w:rsidR="00375B12" w:rsidRPr="00817A10" w:rsidRDefault="00375B12">
      <w:pPr>
        <w:rPr>
          <w:b/>
          <w:sz w:val="28"/>
          <w:szCs w:val="28"/>
        </w:rPr>
      </w:pPr>
      <w:r w:rsidRPr="00817A10">
        <w:rPr>
          <w:b/>
          <w:sz w:val="28"/>
          <w:szCs w:val="28"/>
        </w:rPr>
        <w:br w:type="page"/>
      </w:r>
    </w:p>
    <w:p w:rsidR="00A4776A" w:rsidRPr="00817A10" w:rsidRDefault="00A4776A" w:rsidP="00184BE1">
      <w:pPr>
        <w:ind w:firstLine="851"/>
        <w:jc w:val="both"/>
        <w:sectPr w:rsidR="00A4776A" w:rsidRPr="00817A10" w:rsidSect="00EC3AE2">
          <w:footerReference w:type="default" r:id="rId8"/>
          <w:headerReference w:type="first" r:id="rId9"/>
          <w:footerReference w:type="first" r:id="rId10"/>
          <w:pgSz w:w="11906" w:h="16838"/>
          <w:pgMar w:top="1134" w:right="851" w:bottom="993" w:left="1134" w:header="709" w:footer="709" w:gutter="0"/>
          <w:cols w:space="720"/>
          <w:titlePg/>
          <w:docGrid w:linePitch="360"/>
        </w:sectPr>
      </w:pPr>
      <w:bookmarkStart w:id="11" w:name="_Toc395686536"/>
      <w:bookmarkEnd w:id="0"/>
    </w:p>
    <w:p w:rsidR="00A4776A" w:rsidRPr="00817A10" w:rsidRDefault="00E41666" w:rsidP="00E41666">
      <w:pPr>
        <w:pStyle w:val="2"/>
        <w:tabs>
          <w:tab w:val="clear" w:pos="576"/>
        </w:tabs>
        <w:ind w:left="0" w:firstLine="709"/>
        <w:jc w:val="both"/>
        <w:rPr>
          <w:rFonts w:ascii="Times New Roman" w:hAnsi="Times New Roman" w:cs="Times New Roman"/>
          <w:i w:val="0"/>
          <w:lang w:eastAsia="ru-RU"/>
        </w:rPr>
      </w:pPr>
      <w:bookmarkStart w:id="12" w:name="_Toc395686559"/>
      <w:bookmarkStart w:id="13" w:name="_Toc3378205"/>
      <w:bookmarkStart w:id="14" w:name="_Toc147157899"/>
      <w:bookmarkEnd w:id="11"/>
      <w:r w:rsidRPr="00817A10">
        <w:rPr>
          <w:rFonts w:ascii="Times New Roman" w:hAnsi="Times New Roman" w:cs="Times New Roman"/>
          <w:i w:val="0"/>
          <w:lang w:eastAsia="ru-RU"/>
        </w:rPr>
        <w:lastRenderedPageBreak/>
        <w:t>Статья 1</w:t>
      </w:r>
      <w:r w:rsidR="00A4776A" w:rsidRPr="00817A10">
        <w:rPr>
          <w:rFonts w:ascii="Times New Roman" w:hAnsi="Times New Roman" w:cs="Times New Roman"/>
          <w:i w:val="0"/>
          <w:lang w:eastAsia="ru-RU"/>
        </w:rPr>
        <w:t>4. Градостроительные регламенты жилой зон</w:t>
      </w:r>
      <w:bookmarkEnd w:id="12"/>
      <w:r w:rsidR="00A4776A" w:rsidRPr="00817A10">
        <w:rPr>
          <w:rFonts w:ascii="Times New Roman" w:hAnsi="Times New Roman" w:cs="Times New Roman"/>
          <w:i w:val="0"/>
          <w:lang w:eastAsia="ru-RU"/>
        </w:rPr>
        <w:t>ы</w:t>
      </w:r>
      <w:bookmarkEnd w:id="13"/>
      <w:bookmarkEnd w:id="14"/>
    </w:p>
    <w:p w:rsidR="00A4776A" w:rsidRPr="00817A10" w:rsidRDefault="00A4776A" w:rsidP="00E41666">
      <w:pPr>
        <w:pStyle w:val="ConsNormal"/>
        <w:keepNext/>
        <w:shd w:val="clear" w:color="auto" w:fill="FFFFFF"/>
        <w:tabs>
          <w:tab w:val="left" w:pos="360"/>
        </w:tabs>
        <w:spacing w:line="276" w:lineRule="auto"/>
        <w:ind w:right="-5" w:firstLine="709"/>
        <w:jc w:val="both"/>
        <w:rPr>
          <w:rFonts w:ascii="Times New Roman" w:hAnsi="Times New Roman" w:cs="Times New Roman"/>
          <w:sz w:val="28"/>
          <w:szCs w:val="28"/>
        </w:rPr>
      </w:pPr>
      <w:r w:rsidRPr="00817A10">
        <w:rPr>
          <w:rFonts w:ascii="Times New Roman" w:hAnsi="Times New Roman" w:cs="Times New Roman"/>
          <w:sz w:val="28"/>
          <w:szCs w:val="28"/>
        </w:rPr>
        <w:t xml:space="preserve">1.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A4776A" w:rsidRPr="00817A10" w:rsidRDefault="00A4776A" w:rsidP="00E41666">
      <w:pPr>
        <w:keepNext/>
        <w:shd w:val="clear" w:color="auto" w:fill="FFFFFF"/>
        <w:autoSpaceDE w:val="0"/>
        <w:spacing w:line="276" w:lineRule="auto"/>
        <w:ind w:firstLine="709"/>
        <w:jc w:val="both"/>
        <w:rPr>
          <w:sz w:val="28"/>
          <w:szCs w:val="28"/>
        </w:rPr>
      </w:pPr>
      <w:r w:rsidRPr="00817A10">
        <w:rPr>
          <w:sz w:val="28"/>
          <w:szCs w:val="28"/>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A4776A" w:rsidRPr="00817A10" w:rsidRDefault="00A4776A" w:rsidP="00E41666">
      <w:pPr>
        <w:keepNext/>
        <w:shd w:val="clear" w:color="auto" w:fill="FFFFFF"/>
        <w:autoSpaceDE w:val="0"/>
        <w:spacing w:line="276" w:lineRule="auto"/>
        <w:ind w:firstLine="709"/>
        <w:jc w:val="both"/>
        <w:rPr>
          <w:b/>
          <w:bCs/>
          <w:sz w:val="28"/>
          <w:szCs w:val="28"/>
        </w:rPr>
      </w:pPr>
      <w:r w:rsidRPr="00817A10">
        <w:rPr>
          <w:sz w:val="28"/>
          <w:szCs w:val="28"/>
        </w:rPr>
        <w:t>Жилая зона включает:</w:t>
      </w:r>
    </w:p>
    <w:p w:rsidR="00A4776A" w:rsidRPr="00817A10" w:rsidRDefault="00A4776A" w:rsidP="00E41666">
      <w:pPr>
        <w:pStyle w:val="af4"/>
        <w:suppressAutoHyphens/>
        <w:spacing w:line="276" w:lineRule="auto"/>
        <w:ind w:firstLine="709"/>
        <w:jc w:val="both"/>
        <w:rPr>
          <w:sz w:val="28"/>
          <w:szCs w:val="28"/>
        </w:rPr>
      </w:pPr>
      <w:r w:rsidRPr="00817A10">
        <w:rPr>
          <w:sz w:val="28"/>
          <w:szCs w:val="28"/>
        </w:rPr>
        <w:t>Ж-1 – зону застройки индивидуальными жилыми домами;</w:t>
      </w:r>
    </w:p>
    <w:p w:rsidR="00A4776A" w:rsidRPr="00817A10" w:rsidRDefault="00A4776A" w:rsidP="00E41666">
      <w:pPr>
        <w:pStyle w:val="af4"/>
        <w:suppressAutoHyphens/>
        <w:spacing w:line="276" w:lineRule="auto"/>
        <w:ind w:firstLine="709"/>
        <w:jc w:val="both"/>
        <w:rPr>
          <w:sz w:val="28"/>
          <w:szCs w:val="28"/>
        </w:rPr>
      </w:pPr>
      <w:r w:rsidRPr="00817A10">
        <w:rPr>
          <w:sz w:val="28"/>
          <w:szCs w:val="28"/>
        </w:rPr>
        <w:t>Ж-2 – зону застройки малоэтажными жилыми домами.</w:t>
      </w:r>
    </w:p>
    <w:p w:rsidR="00DF54B9" w:rsidRPr="00817A10" w:rsidRDefault="00DF54B9" w:rsidP="00A4776A">
      <w:pPr>
        <w:pStyle w:val="af4"/>
        <w:suppressAutoHyphens/>
        <w:ind w:firstLine="851"/>
        <w:jc w:val="center"/>
        <w:rPr>
          <w:u w:val="single"/>
        </w:rPr>
      </w:pPr>
    </w:p>
    <w:p w:rsidR="00DF54B9" w:rsidRPr="00817A10" w:rsidRDefault="00DF54B9">
      <w:pPr>
        <w:rPr>
          <w:sz w:val="28"/>
          <w:szCs w:val="28"/>
          <w:u w:val="single"/>
        </w:rPr>
      </w:pPr>
      <w:r w:rsidRPr="00817A10">
        <w:rPr>
          <w:sz w:val="28"/>
          <w:szCs w:val="28"/>
          <w:u w:val="single"/>
        </w:rPr>
        <w:br w:type="page"/>
      </w:r>
    </w:p>
    <w:p w:rsidR="00A4776A" w:rsidRPr="00817A10" w:rsidRDefault="00A4776A" w:rsidP="00A4776A">
      <w:pPr>
        <w:pStyle w:val="af4"/>
        <w:suppressAutoHyphens/>
        <w:ind w:firstLine="851"/>
        <w:jc w:val="center"/>
        <w:rPr>
          <w:sz w:val="28"/>
          <w:szCs w:val="28"/>
          <w:u w:val="single"/>
        </w:rPr>
      </w:pPr>
      <w:r w:rsidRPr="00817A10">
        <w:rPr>
          <w:sz w:val="28"/>
          <w:szCs w:val="28"/>
          <w:u w:val="single"/>
        </w:rPr>
        <w:lastRenderedPageBreak/>
        <w:t>Зона застройки индивидуальными жилыми домами (Ж-1)</w:t>
      </w:r>
    </w:p>
    <w:p w:rsidR="00A4776A" w:rsidRPr="00817A10" w:rsidRDefault="00A4776A" w:rsidP="00A4776A">
      <w:pPr>
        <w:keepNext/>
        <w:keepLines/>
        <w:ind w:left="720"/>
        <w:jc w:val="right"/>
        <w:rPr>
          <w:spacing w:val="-13"/>
          <w:sz w:val="28"/>
          <w:szCs w:val="28"/>
        </w:rPr>
      </w:pPr>
      <w:r w:rsidRPr="00817A10">
        <w:rPr>
          <w:spacing w:val="-13"/>
          <w:sz w:val="28"/>
          <w:szCs w:val="28"/>
        </w:rPr>
        <w:t xml:space="preserve">Таблица </w:t>
      </w:r>
      <w:r w:rsidR="007A0C8C" w:rsidRPr="00817A10">
        <w:rPr>
          <w:spacing w:val="-13"/>
          <w:sz w:val="28"/>
          <w:szCs w:val="28"/>
        </w:rPr>
        <w:t>3</w:t>
      </w:r>
    </w:p>
    <w:p w:rsidR="007F7FAF" w:rsidRPr="00817A10" w:rsidRDefault="007F7FAF" w:rsidP="007F7FAF">
      <w:pPr>
        <w:keepNext/>
        <w:keepLines/>
        <w:ind w:left="720"/>
        <w:jc w:val="right"/>
        <w:rPr>
          <w:spacing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7F7FAF" w:rsidRPr="00817A10" w:rsidTr="00DF54B9">
        <w:trPr>
          <w:tblHeader/>
        </w:trPr>
        <w:tc>
          <w:tcPr>
            <w:tcW w:w="1145" w:type="pct"/>
            <w:vMerge w:val="restart"/>
            <w:shd w:val="clear" w:color="auto" w:fill="D9D9D9"/>
            <w:vAlign w:val="center"/>
          </w:tcPr>
          <w:p w:rsidR="007F7FAF" w:rsidRPr="00817A10" w:rsidRDefault="00263585" w:rsidP="007F7FAF">
            <w:pPr>
              <w:jc w:val="center"/>
              <w:rPr>
                <w:sz w:val="20"/>
                <w:szCs w:val="16"/>
              </w:rPr>
            </w:pPr>
            <w:r w:rsidRPr="00263585">
              <w:rPr>
                <w:sz w:val="20"/>
                <w:szCs w:val="16"/>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7F7FAF" w:rsidRPr="00817A10" w:rsidRDefault="00263585" w:rsidP="00263585">
            <w:pPr>
              <w:jc w:val="center"/>
              <w:rPr>
                <w:sz w:val="20"/>
                <w:szCs w:val="16"/>
              </w:rPr>
            </w:pPr>
            <w:r w:rsidRPr="00263585">
              <w:rPr>
                <w:sz w:val="20"/>
                <w:szCs w:val="16"/>
              </w:rPr>
              <w:t>размеры земельных участков</w:t>
            </w:r>
          </w:p>
        </w:tc>
        <w:tc>
          <w:tcPr>
            <w:tcW w:w="753" w:type="pct"/>
            <w:vMerge w:val="restart"/>
            <w:shd w:val="clear" w:color="auto" w:fill="D9D9D9"/>
            <w:vAlign w:val="center"/>
          </w:tcPr>
          <w:p w:rsidR="007F7FAF" w:rsidRPr="00817A10" w:rsidRDefault="007F7FAF" w:rsidP="007F7FAF">
            <w:pPr>
              <w:jc w:val="center"/>
              <w:rPr>
                <w:sz w:val="20"/>
                <w:szCs w:val="16"/>
              </w:rPr>
            </w:pPr>
            <w:r w:rsidRPr="00817A10">
              <w:rPr>
                <w:sz w:val="20"/>
                <w:szCs w:val="16"/>
              </w:rPr>
              <w:t>Предельное количество надземных этажей</w:t>
            </w:r>
          </w:p>
        </w:tc>
        <w:tc>
          <w:tcPr>
            <w:tcW w:w="637" w:type="pct"/>
            <w:vMerge w:val="restart"/>
            <w:shd w:val="clear" w:color="auto" w:fill="D9D9D9"/>
            <w:vAlign w:val="center"/>
          </w:tcPr>
          <w:p w:rsidR="007F7FAF"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007F7FAF" w:rsidRPr="00817A10">
              <w:rPr>
                <w:sz w:val="20"/>
                <w:szCs w:val="16"/>
              </w:rPr>
              <w:t>**</w:t>
            </w:r>
          </w:p>
        </w:tc>
        <w:tc>
          <w:tcPr>
            <w:tcW w:w="751" w:type="pct"/>
            <w:vMerge w:val="restart"/>
            <w:shd w:val="clear" w:color="auto" w:fill="D9D9D9"/>
            <w:vAlign w:val="center"/>
          </w:tcPr>
          <w:p w:rsidR="007F7FAF" w:rsidRPr="00817A10" w:rsidRDefault="007F7FAF" w:rsidP="007F7FAF">
            <w:pPr>
              <w:jc w:val="center"/>
              <w:rPr>
                <w:sz w:val="20"/>
                <w:szCs w:val="16"/>
              </w:rPr>
            </w:pPr>
            <w:r w:rsidRPr="00817A10">
              <w:rPr>
                <w:sz w:val="20"/>
                <w:szCs w:val="16"/>
              </w:rPr>
              <w:t>Максимальный процент застройки в границах земельного участка, %</w:t>
            </w:r>
          </w:p>
        </w:tc>
      </w:tr>
      <w:tr w:rsidR="007F7FAF" w:rsidRPr="00817A10" w:rsidTr="00DF54B9">
        <w:trPr>
          <w:tblHeader/>
        </w:trPr>
        <w:tc>
          <w:tcPr>
            <w:tcW w:w="1145" w:type="pct"/>
            <w:vMerge/>
            <w:vAlign w:val="center"/>
          </w:tcPr>
          <w:p w:rsidR="007F7FAF" w:rsidRPr="00817A10" w:rsidRDefault="007F7FAF" w:rsidP="007F7FAF">
            <w:pPr>
              <w:jc w:val="center"/>
              <w:rPr>
                <w:sz w:val="20"/>
                <w:szCs w:val="16"/>
              </w:rPr>
            </w:pPr>
          </w:p>
        </w:tc>
        <w:tc>
          <w:tcPr>
            <w:tcW w:w="857" w:type="pct"/>
            <w:gridSpan w:val="2"/>
            <w:shd w:val="clear" w:color="auto" w:fill="D9D9D9"/>
            <w:vAlign w:val="center"/>
          </w:tcPr>
          <w:p w:rsidR="007F7FAF" w:rsidRPr="00817A10" w:rsidRDefault="007F7FAF" w:rsidP="007F7FAF">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57" w:type="pct"/>
            <w:gridSpan w:val="2"/>
            <w:shd w:val="clear" w:color="auto" w:fill="D9D9D9"/>
            <w:vAlign w:val="center"/>
          </w:tcPr>
          <w:p w:rsidR="007F7FAF" w:rsidRPr="00817A10" w:rsidRDefault="007F7FAF" w:rsidP="007F7FAF">
            <w:pPr>
              <w:jc w:val="center"/>
              <w:rPr>
                <w:sz w:val="20"/>
                <w:szCs w:val="16"/>
              </w:rPr>
            </w:pPr>
            <w:r w:rsidRPr="00817A10">
              <w:rPr>
                <w:sz w:val="20"/>
                <w:szCs w:val="16"/>
              </w:rPr>
              <w:t>Размер, м</w:t>
            </w:r>
          </w:p>
        </w:tc>
        <w:tc>
          <w:tcPr>
            <w:tcW w:w="753" w:type="pct"/>
            <w:vMerge/>
          </w:tcPr>
          <w:p w:rsidR="007F7FAF" w:rsidRPr="00817A10" w:rsidRDefault="007F7FAF" w:rsidP="007F7FAF">
            <w:pPr>
              <w:jc w:val="both"/>
              <w:rPr>
                <w:sz w:val="20"/>
                <w:szCs w:val="16"/>
              </w:rPr>
            </w:pPr>
          </w:p>
        </w:tc>
        <w:tc>
          <w:tcPr>
            <w:tcW w:w="637" w:type="pct"/>
            <w:vMerge/>
          </w:tcPr>
          <w:p w:rsidR="007F7FAF" w:rsidRPr="00817A10" w:rsidRDefault="007F7FAF" w:rsidP="007F7FAF">
            <w:pPr>
              <w:jc w:val="both"/>
              <w:rPr>
                <w:sz w:val="20"/>
                <w:szCs w:val="16"/>
              </w:rPr>
            </w:pPr>
          </w:p>
        </w:tc>
        <w:tc>
          <w:tcPr>
            <w:tcW w:w="751" w:type="pct"/>
            <w:vMerge/>
          </w:tcPr>
          <w:p w:rsidR="007F7FAF" w:rsidRPr="00817A10" w:rsidRDefault="007F7FAF" w:rsidP="007F7FAF">
            <w:pPr>
              <w:jc w:val="both"/>
              <w:rPr>
                <w:sz w:val="20"/>
                <w:szCs w:val="16"/>
              </w:rPr>
            </w:pPr>
          </w:p>
        </w:tc>
      </w:tr>
      <w:tr w:rsidR="007F7FAF" w:rsidRPr="00817A10" w:rsidTr="00DF54B9">
        <w:trPr>
          <w:tblHeader/>
        </w:trPr>
        <w:tc>
          <w:tcPr>
            <w:tcW w:w="1145" w:type="pct"/>
            <w:vMerge/>
            <w:vAlign w:val="center"/>
          </w:tcPr>
          <w:p w:rsidR="007F7FAF" w:rsidRPr="00817A10" w:rsidRDefault="007F7FAF" w:rsidP="007F7FAF">
            <w:pPr>
              <w:jc w:val="center"/>
              <w:rPr>
                <w:sz w:val="20"/>
                <w:szCs w:val="16"/>
              </w:rPr>
            </w:pPr>
          </w:p>
        </w:tc>
        <w:tc>
          <w:tcPr>
            <w:tcW w:w="416" w:type="pct"/>
            <w:shd w:val="clear" w:color="auto" w:fill="D9D9D9"/>
            <w:vAlign w:val="center"/>
          </w:tcPr>
          <w:p w:rsidR="007F7FAF" w:rsidRPr="00817A10" w:rsidRDefault="007F7FAF" w:rsidP="007F7FAF">
            <w:pPr>
              <w:jc w:val="center"/>
              <w:rPr>
                <w:sz w:val="20"/>
                <w:szCs w:val="16"/>
              </w:rPr>
            </w:pPr>
            <w:r w:rsidRPr="00817A10">
              <w:rPr>
                <w:sz w:val="20"/>
                <w:szCs w:val="16"/>
              </w:rPr>
              <w:t>минимум</w:t>
            </w:r>
          </w:p>
        </w:tc>
        <w:tc>
          <w:tcPr>
            <w:tcW w:w="441" w:type="pct"/>
            <w:shd w:val="clear" w:color="auto" w:fill="D9D9D9"/>
            <w:vAlign w:val="center"/>
          </w:tcPr>
          <w:p w:rsidR="007F7FAF" w:rsidRPr="00817A10" w:rsidRDefault="007F7FAF" w:rsidP="007F7FAF">
            <w:pPr>
              <w:jc w:val="center"/>
              <w:rPr>
                <w:sz w:val="20"/>
                <w:szCs w:val="16"/>
              </w:rPr>
            </w:pPr>
            <w:r w:rsidRPr="00817A10">
              <w:rPr>
                <w:sz w:val="20"/>
                <w:szCs w:val="16"/>
              </w:rPr>
              <w:t>максимум</w:t>
            </w:r>
          </w:p>
        </w:tc>
        <w:tc>
          <w:tcPr>
            <w:tcW w:w="416" w:type="pct"/>
            <w:shd w:val="clear" w:color="auto" w:fill="D9D9D9"/>
            <w:vAlign w:val="center"/>
          </w:tcPr>
          <w:p w:rsidR="007F7FAF" w:rsidRPr="00817A10" w:rsidRDefault="007F7FAF" w:rsidP="007F7FAF">
            <w:pPr>
              <w:jc w:val="center"/>
              <w:rPr>
                <w:sz w:val="20"/>
                <w:szCs w:val="16"/>
              </w:rPr>
            </w:pPr>
            <w:r w:rsidRPr="00817A10">
              <w:rPr>
                <w:sz w:val="20"/>
                <w:szCs w:val="16"/>
              </w:rPr>
              <w:t>минимум</w:t>
            </w:r>
          </w:p>
        </w:tc>
        <w:tc>
          <w:tcPr>
            <w:tcW w:w="441" w:type="pct"/>
            <w:shd w:val="clear" w:color="auto" w:fill="D9D9D9"/>
            <w:vAlign w:val="center"/>
          </w:tcPr>
          <w:p w:rsidR="007F7FAF" w:rsidRPr="00817A10" w:rsidRDefault="007F7FAF" w:rsidP="007F7FAF">
            <w:pPr>
              <w:jc w:val="center"/>
              <w:rPr>
                <w:sz w:val="20"/>
                <w:szCs w:val="16"/>
              </w:rPr>
            </w:pPr>
            <w:r w:rsidRPr="00817A10">
              <w:rPr>
                <w:sz w:val="20"/>
                <w:szCs w:val="16"/>
              </w:rPr>
              <w:t>максимум</w:t>
            </w:r>
          </w:p>
        </w:tc>
        <w:tc>
          <w:tcPr>
            <w:tcW w:w="753" w:type="pct"/>
            <w:vMerge/>
          </w:tcPr>
          <w:p w:rsidR="007F7FAF" w:rsidRPr="00817A10" w:rsidRDefault="007F7FAF" w:rsidP="007F7FAF">
            <w:pPr>
              <w:jc w:val="both"/>
              <w:rPr>
                <w:sz w:val="20"/>
                <w:szCs w:val="16"/>
              </w:rPr>
            </w:pPr>
          </w:p>
        </w:tc>
        <w:tc>
          <w:tcPr>
            <w:tcW w:w="637" w:type="pct"/>
            <w:vMerge/>
          </w:tcPr>
          <w:p w:rsidR="007F7FAF" w:rsidRPr="00817A10" w:rsidRDefault="007F7FAF" w:rsidP="007F7FAF">
            <w:pPr>
              <w:jc w:val="both"/>
              <w:rPr>
                <w:sz w:val="20"/>
                <w:szCs w:val="16"/>
              </w:rPr>
            </w:pPr>
          </w:p>
        </w:tc>
        <w:tc>
          <w:tcPr>
            <w:tcW w:w="751" w:type="pct"/>
            <w:vMerge/>
          </w:tcPr>
          <w:p w:rsidR="007F7FAF" w:rsidRPr="00817A10" w:rsidRDefault="007F7FAF" w:rsidP="007F7FAF">
            <w:pPr>
              <w:jc w:val="both"/>
              <w:rPr>
                <w:sz w:val="20"/>
                <w:szCs w:val="16"/>
              </w:rPr>
            </w:pPr>
          </w:p>
        </w:tc>
      </w:tr>
      <w:tr w:rsidR="007F7FAF" w:rsidRPr="00817A10" w:rsidTr="007F7FAF">
        <w:tc>
          <w:tcPr>
            <w:tcW w:w="5000" w:type="pct"/>
            <w:gridSpan w:val="8"/>
            <w:shd w:val="clear" w:color="auto" w:fill="F2F2F2"/>
          </w:tcPr>
          <w:p w:rsidR="007F7FAF" w:rsidRPr="00817A10" w:rsidRDefault="007F7FAF" w:rsidP="007F7FAF">
            <w:pPr>
              <w:jc w:val="center"/>
              <w:rPr>
                <w:sz w:val="20"/>
                <w:szCs w:val="16"/>
              </w:rPr>
            </w:pPr>
            <w:r w:rsidRPr="00817A10">
              <w:rPr>
                <w:i/>
                <w:sz w:val="20"/>
                <w:szCs w:val="16"/>
              </w:rPr>
              <w:t>Основные виды разрешенного использования</w:t>
            </w:r>
          </w:p>
        </w:tc>
      </w:tr>
      <w:tr w:rsidR="007F7FAF" w:rsidRPr="00817A10" w:rsidTr="00DF54B9">
        <w:tc>
          <w:tcPr>
            <w:tcW w:w="1145" w:type="pct"/>
          </w:tcPr>
          <w:p w:rsidR="007F7FAF" w:rsidRPr="00817A10" w:rsidRDefault="007F7FAF" w:rsidP="007F7FAF">
            <w:pPr>
              <w:jc w:val="both"/>
              <w:rPr>
                <w:sz w:val="16"/>
                <w:szCs w:val="16"/>
              </w:rPr>
            </w:pPr>
            <w:r w:rsidRPr="00817A10">
              <w:rPr>
                <w:sz w:val="20"/>
                <w:szCs w:val="20"/>
              </w:rPr>
              <w:t>Для индивидуального жилищного строительства (код 2.1)</w:t>
            </w:r>
          </w:p>
        </w:tc>
        <w:tc>
          <w:tcPr>
            <w:tcW w:w="416" w:type="pct"/>
            <w:vAlign w:val="center"/>
          </w:tcPr>
          <w:p w:rsidR="007F7FAF" w:rsidRPr="00817A10" w:rsidRDefault="007F7FAF" w:rsidP="007F7FAF">
            <w:pPr>
              <w:jc w:val="center"/>
              <w:rPr>
                <w:sz w:val="16"/>
                <w:szCs w:val="16"/>
              </w:rPr>
            </w:pPr>
            <w:r w:rsidRPr="00817A10">
              <w:rPr>
                <w:sz w:val="16"/>
                <w:szCs w:val="16"/>
              </w:rPr>
              <w:t>800*</w:t>
            </w:r>
          </w:p>
        </w:tc>
        <w:tc>
          <w:tcPr>
            <w:tcW w:w="441" w:type="pct"/>
            <w:vAlign w:val="center"/>
          </w:tcPr>
          <w:p w:rsidR="007F7FAF" w:rsidRPr="00817A10" w:rsidRDefault="007F7FAF" w:rsidP="007F7FAF">
            <w:pPr>
              <w:jc w:val="center"/>
              <w:rPr>
                <w:sz w:val="16"/>
                <w:szCs w:val="16"/>
              </w:rPr>
            </w:pPr>
            <w:r w:rsidRPr="00817A10">
              <w:rPr>
                <w:sz w:val="16"/>
                <w:szCs w:val="16"/>
              </w:rPr>
              <w:t>1500</w:t>
            </w:r>
          </w:p>
        </w:tc>
        <w:tc>
          <w:tcPr>
            <w:tcW w:w="416" w:type="pct"/>
            <w:vAlign w:val="center"/>
          </w:tcPr>
          <w:p w:rsidR="007F7FAF" w:rsidRPr="00817A10" w:rsidRDefault="007F7FAF" w:rsidP="007F7FAF">
            <w:pPr>
              <w:jc w:val="center"/>
              <w:rPr>
                <w:sz w:val="16"/>
                <w:szCs w:val="16"/>
              </w:rPr>
            </w:pPr>
            <w:r w:rsidRPr="00817A10">
              <w:rPr>
                <w:sz w:val="16"/>
                <w:szCs w:val="16"/>
              </w:rPr>
              <w:t>14</w:t>
            </w:r>
          </w:p>
        </w:tc>
        <w:tc>
          <w:tcPr>
            <w:tcW w:w="441" w:type="pct"/>
            <w:vAlign w:val="center"/>
          </w:tcPr>
          <w:p w:rsidR="007F7FAF" w:rsidRPr="00817A10" w:rsidRDefault="007F7FAF" w:rsidP="007F7FAF">
            <w:pPr>
              <w:jc w:val="center"/>
              <w:rPr>
                <w:sz w:val="16"/>
                <w:szCs w:val="16"/>
              </w:rPr>
            </w:pPr>
            <w:r w:rsidRPr="00817A10">
              <w:rPr>
                <w:sz w:val="16"/>
                <w:szCs w:val="16"/>
              </w:rPr>
              <w:t>100</w:t>
            </w:r>
          </w:p>
        </w:tc>
        <w:tc>
          <w:tcPr>
            <w:tcW w:w="753" w:type="pct"/>
            <w:vAlign w:val="center"/>
          </w:tcPr>
          <w:p w:rsidR="007F7FAF" w:rsidRPr="00817A10" w:rsidRDefault="007F7FAF" w:rsidP="007F7FAF">
            <w:pPr>
              <w:jc w:val="center"/>
              <w:rPr>
                <w:sz w:val="16"/>
                <w:szCs w:val="16"/>
              </w:rPr>
            </w:pPr>
            <w:r w:rsidRPr="00817A10">
              <w:rPr>
                <w:sz w:val="16"/>
                <w:szCs w:val="16"/>
              </w:rPr>
              <w:t>3</w:t>
            </w:r>
          </w:p>
        </w:tc>
        <w:tc>
          <w:tcPr>
            <w:tcW w:w="637" w:type="pct"/>
            <w:vAlign w:val="center"/>
          </w:tcPr>
          <w:p w:rsidR="007F7FAF" w:rsidRPr="00817A10" w:rsidRDefault="007F7FAF" w:rsidP="007F7FAF">
            <w:pPr>
              <w:jc w:val="center"/>
              <w:rPr>
                <w:sz w:val="16"/>
                <w:szCs w:val="16"/>
              </w:rPr>
            </w:pPr>
            <w:r w:rsidRPr="00817A10">
              <w:rPr>
                <w:sz w:val="16"/>
                <w:szCs w:val="16"/>
              </w:rPr>
              <w:t>3</w:t>
            </w:r>
          </w:p>
        </w:tc>
        <w:tc>
          <w:tcPr>
            <w:tcW w:w="751" w:type="pct"/>
            <w:vAlign w:val="center"/>
          </w:tcPr>
          <w:p w:rsidR="007F7FAF" w:rsidRPr="00817A10" w:rsidRDefault="007F7FAF" w:rsidP="007F7FAF">
            <w:pPr>
              <w:jc w:val="center"/>
              <w:rPr>
                <w:sz w:val="16"/>
                <w:szCs w:val="16"/>
              </w:rPr>
            </w:pPr>
            <w:r w:rsidRPr="00817A10">
              <w:rPr>
                <w:sz w:val="16"/>
                <w:szCs w:val="16"/>
              </w:rPr>
              <w:t>20</w:t>
            </w:r>
          </w:p>
        </w:tc>
      </w:tr>
      <w:tr w:rsidR="007F7FAF" w:rsidRPr="00817A10" w:rsidTr="00DF54B9">
        <w:tc>
          <w:tcPr>
            <w:tcW w:w="1145" w:type="pct"/>
          </w:tcPr>
          <w:p w:rsidR="007F7FAF" w:rsidRPr="00817A10" w:rsidRDefault="007F7FAF" w:rsidP="007F7FAF">
            <w:pPr>
              <w:rPr>
                <w:sz w:val="20"/>
                <w:szCs w:val="20"/>
              </w:rPr>
            </w:pPr>
            <w:r w:rsidRPr="00817A10">
              <w:rPr>
                <w:sz w:val="20"/>
                <w:szCs w:val="20"/>
              </w:rPr>
              <w:t>Малоэтажная многоквартирная жилая застройка (код 2.1.1)</w:t>
            </w:r>
          </w:p>
        </w:tc>
        <w:tc>
          <w:tcPr>
            <w:tcW w:w="416" w:type="pct"/>
            <w:vAlign w:val="center"/>
          </w:tcPr>
          <w:p w:rsidR="007F7FAF" w:rsidRPr="00817A10" w:rsidRDefault="007F7FAF" w:rsidP="007F7FAF">
            <w:pPr>
              <w:jc w:val="center"/>
              <w:rPr>
                <w:sz w:val="16"/>
                <w:szCs w:val="16"/>
              </w:rPr>
            </w:pPr>
            <w:r w:rsidRPr="00817A10">
              <w:rPr>
                <w:sz w:val="16"/>
                <w:szCs w:val="16"/>
              </w:rPr>
              <w:t>400*</w:t>
            </w:r>
          </w:p>
        </w:tc>
        <w:tc>
          <w:tcPr>
            <w:tcW w:w="441" w:type="pct"/>
            <w:vAlign w:val="center"/>
          </w:tcPr>
          <w:p w:rsidR="007F7FAF" w:rsidRPr="00817A10" w:rsidRDefault="007F7FAF" w:rsidP="007F7FAF">
            <w:pPr>
              <w:jc w:val="center"/>
              <w:rPr>
                <w:sz w:val="16"/>
                <w:szCs w:val="16"/>
              </w:rPr>
            </w:pPr>
            <w:r w:rsidRPr="00817A10">
              <w:rPr>
                <w:sz w:val="16"/>
                <w:szCs w:val="16"/>
              </w:rPr>
              <w:t>3000</w:t>
            </w:r>
          </w:p>
        </w:tc>
        <w:tc>
          <w:tcPr>
            <w:tcW w:w="416" w:type="pct"/>
            <w:vAlign w:val="center"/>
          </w:tcPr>
          <w:p w:rsidR="007F7FAF" w:rsidRPr="00817A10" w:rsidRDefault="007F7FAF" w:rsidP="007F7FAF">
            <w:pPr>
              <w:jc w:val="center"/>
              <w:rPr>
                <w:sz w:val="16"/>
                <w:szCs w:val="16"/>
              </w:rPr>
            </w:pPr>
            <w:r w:rsidRPr="00817A10">
              <w:rPr>
                <w:sz w:val="16"/>
                <w:szCs w:val="16"/>
              </w:rPr>
              <w:t>30</w:t>
            </w:r>
          </w:p>
        </w:tc>
        <w:tc>
          <w:tcPr>
            <w:tcW w:w="441" w:type="pct"/>
            <w:vAlign w:val="center"/>
          </w:tcPr>
          <w:p w:rsidR="007F7FAF" w:rsidRPr="00817A10" w:rsidRDefault="007F7FAF" w:rsidP="007F7FAF">
            <w:pPr>
              <w:jc w:val="center"/>
              <w:rPr>
                <w:sz w:val="16"/>
                <w:szCs w:val="16"/>
              </w:rPr>
            </w:pPr>
            <w:r w:rsidRPr="00817A10">
              <w:rPr>
                <w:sz w:val="16"/>
                <w:szCs w:val="16"/>
              </w:rPr>
              <w:t>100</w:t>
            </w:r>
          </w:p>
        </w:tc>
        <w:tc>
          <w:tcPr>
            <w:tcW w:w="753" w:type="pct"/>
            <w:vAlign w:val="center"/>
          </w:tcPr>
          <w:p w:rsidR="007F7FAF" w:rsidRPr="00817A10" w:rsidRDefault="007F7FAF" w:rsidP="007F7FAF">
            <w:pPr>
              <w:jc w:val="center"/>
              <w:rPr>
                <w:sz w:val="16"/>
                <w:szCs w:val="16"/>
              </w:rPr>
            </w:pPr>
            <w:r w:rsidRPr="00817A10">
              <w:rPr>
                <w:sz w:val="16"/>
                <w:szCs w:val="16"/>
              </w:rPr>
              <w:t>4</w:t>
            </w:r>
          </w:p>
        </w:tc>
        <w:tc>
          <w:tcPr>
            <w:tcW w:w="637" w:type="pct"/>
            <w:vAlign w:val="center"/>
          </w:tcPr>
          <w:p w:rsidR="007F7FAF" w:rsidRPr="00817A10" w:rsidRDefault="007F7FAF" w:rsidP="007F7FAF">
            <w:pPr>
              <w:jc w:val="center"/>
              <w:rPr>
                <w:sz w:val="16"/>
                <w:szCs w:val="16"/>
              </w:rPr>
            </w:pPr>
            <w:r w:rsidRPr="00817A10">
              <w:rPr>
                <w:sz w:val="16"/>
                <w:szCs w:val="16"/>
              </w:rPr>
              <w:t>3</w:t>
            </w:r>
          </w:p>
        </w:tc>
        <w:tc>
          <w:tcPr>
            <w:tcW w:w="751" w:type="pct"/>
            <w:vAlign w:val="center"/>
          </w:tcPr>
          <w:p w:rsidR="007F7FAF" w:rsidRPr="00817A10" w:rsidRDefault="007F7FAF" w:rsidP="007F7FAF">
            <w:pPr>
              <w:jc w:val="center"/>
              <w:rPr>
                <w:sz w:val="16"/>
                <w:szCs w:val="16"/>
              </w:rPr>
            </w:pPr>
            <w:r w:rsidRPr="00817A10">
              <w:rPr>
                <w:sz w:val="16"/>
                <w:szCs w:val="16"/>
              </w:rPr>
              <w:t>30</w:t>
            </w:r>
          </w:p>
        </w:tc>
      </w:tr>
      <w:tr w:rsidR="007F7FAF" w:rsidRPr="00817A10" w:rsidTr="00DF54B9">
        <w:tc>
          <w:tcPr>
            <w:tcW w:w="1145" w:type="pct"/>
          </w:tcPr>
          <w:p w:rsidR="007F7FAF" w:rsidRPr="00817A10" w:rsidRDefault="006F11B0" w:rsidP="007F7FAF">
            <w:pPr>
              <w:jc w:val="both"/>
              <w:rPr>
                <w:sz w:val="16"/>
                <w:szCs w:val="16"/>
              </w:rPr>
            </w:pPr>
            <w:r>
              <w:rPr>
                <w:sz w:val="20"/>
                <w:szCs w:val="20"/>
                <w:shd w:val="clear" w:color="auto" w:fill="FFFFFF"/>
              </w:rPr>
              <w:t>Для ведения личного подсобного хозяйства (приусадебный земельный участок) (код 2.2)</w:t>
            </w:r>
          </w:p>
        </w:tc>
        <w:tc>
          <w:tcPr>
            <w:tcW w:w="416" w:type="pct"/>
            <w:vAlign w:val="center"/>
          </w:tcPr>
          <w:p w:rsidR="007F7FAF" w:rsidRPr="00817A10" w:rsidRDefault="007F7FAF" w:rsidP="007F7FAF">
            <w:pPr>
              <w:jc w:val="center"/>
              <w:rPr>
                <w:sz w:val="16"/>
                <w:szCs w:val="16"/>
              </w:rPr>
            </w:pPr>
            <w:r w:rsidRPr="00817A10">
              <w:rPr>
                <w:sz w:val="16"/>
                <w:szCs w:val="16"/>
              </w:rPr>
              <w:t>800*</w:t>
            </w:r>
          </w:p>
        </w:tc>
        <w:tc>
          <w:tcPr>
            <w:tcW w:w="441" w:type="pct"/>
            <w:vAlign w:val="center"/>
          </w:tcPr>
          <w:p w:rsidR="007F7FAF" w:rsidRPr="00817A10" w:rsidRDefault="007F7FAF" w:rsidP="007F7FAF">
            <w:pPr>
              <w:jc w:val="center"/>
              <w:rPr>
                <w:sz w:val="16"/>
                <w:szCs w:val="16"/>
              </w:rPr>
            </w:pPr>
            <w:r w:rsidRPr="00817A10">
              <w:rPr>
                <w:sz w:val="16"/>
                <w:szCs w:val="16"/>
              </w:rPr>
              <w:t>3000</w:t>
            </w:r>
          </w:p>
        </w:tc>
        <w:tc>
          <w:tcPr>
            <w:tcW w:w="416" w:type="pct"/>
            <w:vAlign w:val="center"/>
          </w:tcPr>
          <w:p w:rsidR="007F7FAF" w:rsidRPr="00817A10" w:rsidRDefault="007F7FAF" w:rsidP="007F7FAF">
            <w:pPr>
              <w:jc w:val="center"/>
              <w:rPr>
                <w:sz w:val="16"/>
                <w:szCs w:val="16"/>
              </w:rPr>
            </w:pPr>
            <w:r w:rsidRPr="00817A10">
              <w:rPr>
                <w:sz w:val="16"/>
                <w:szCs w:val="16"/>
              </w:rPr>
              <w:t>14</w:t>
            </w:r>
          </w:p>
        </w:tc>
        <w:tc>
          <w:tcPr>
            <w:tcW w:w="441" w:type="pct"/>
            <w:vAlign w:val="center"/>
          </w:tcPr>
          <w:p w:rsidR="007F7FAF" w:rsidRPr="00817A10" w:rsidRDefault="007F7FAF" w:rsidP="007F7FAF">
            <w:pPr>
              <w:jc w:val="center"/>
              <w:rPr>
                <w:sz w:val="16"/>
                <w:szCs w:val="16"/>
              </w:rPr>
            </w:pPr>
            <w:r w:rsidRPr="00817A10">
              <w:rPr>
                <w:sz w:val="16"/>
                <w:szCs w:val="16"/>
              </w:rPr>
              <w:t>100</w:t>
            </w:r>
          </w:p>
        </w:tc>
        <w:tc>
          <w:tcPr>
            <w:tcW w:w="753" w:type="pct"/>
            <w:vAlign w:val="center"/>
          </w:tcPr>
          <w:p w:rsidR="007F7FAF" w:rsidRPr="00817A10" w:rsidRDefault="007F7FAF" w:rsidP="007F7FAF">
            <w:pPr>
              <w:jc w:val="center"/>
              <w:rPr>
                <w:sz w:val="16"/>
                <w:szCs w:val="16"/>
              </w:rPr>
            </w:pPr>
            <w:r w:rsidRPr="00817A10">
              <w:rPr>
                <w:sz w:val="16"/>
                <w:szCs w:val="16"/>
              </w:rPr>
              <w:t>3</w:t>
            </w:r>
          </w:p>
        </w:tc>
        <w:tc>
          <w:tcPr>
            <w:tcW w:w="637" w:type="pct"/>
            <w:vAlign w:val="center"/>
          </w:tcPr>
          <w:p w:rsidR="007F7FAF" w:rsidRPr="00817A10" w:rsidRDefault="007F7FAF" w:rsidP="007F7FAF">
            <w:pPr>
              <w:jc w:val="center"/>
              <w:rPr>
                <w:sz w:val="16"/>
                <w:szCs w:val="16"/>
              </w:rPr>
            </w:pPr>
            <w:r w:rsidRPr="00817A10">
              <w:rPr>
                <w:sz w:val="16"/>
                <w:szCs w:val="16"/>
              </w:rPr>
              <w:t>3</w:t>
            </w:r>
          </w:p>
        </w:tc>
        <w:tc>
          <w:tcPr>
            <w:tcW w:w="751" w:type="pct"/>
            <w:vAlign w:val="center"/>
          </w:tcPr>
          <w:p w:rsidR="007F7FAF" w:rsidRPr="00817A10" w:rsidRDefault="007F7FAF" w:rsidP="007F7FAF">
            <w:pPr>
              <w:jc w:val="center"/>
              <w:rPr>
                <w:sz w:val="16"/>
                <w:szCs w:val="16"/>
              </w:rPr>
            </w:pPr>
            <w:r w:rsidRPr="00817A10">
              <w:rPr>
                <w:sz w:val="16"/>
                <w:szCs w:val="16"/>
              </w:rPr>
              <w:t>20</w:t>
            </w:r>
          </w:p>
        </w:tc>
      </w:tr>
      <w:tr w:rsidR="007F7FAF" w:rsidRPr="00817A10" w:rsidTr="00DF54B9">
        <w:tc>
          <w:tcPr>
            <w:tcW w:w="1145" w:type="pct"/>
          </w:tcPr>
          <w:p w:rsidR="007F7FAF" w:rsidRPr="00817A10" w:rsidRDefault="006F11B0" w:rsidP="006F11B0">
            <w:pPr>
              <w:jc w:val="both"/>
              <w:rPr>
                <w:sz w:val="16"/>
                <w:szCs w:val="16"/>
              </w:rPr>
            </w:pPr>
            <w:r>
              <w:rPr>
                <w:sz w:val="20"/>
                <w:szCs w:val="20"/>
              </w:rPr>
              <w:t>Хранение автотранспорта (код 2.7.1)</w:t>
            </w:r>
          </w:p>
        </w:tc>
        <w:tc>
          <w:tcPr>
            <w:tcW w:w="416" w:type="pct"/>
            <w:vAlign w:val="center"/>
          </w:tcPr>
          <w:p w:rsidR="007F7FAF" w:rsidRPr="00817A10" w:rsidRDefault="007F7FAF" w:rsidP="007F7FAF">
            <w:pPr>
              <w:jc w:val="center"/>
              <w:rPr>
                <w:sz w:val="16"/>
                <w:szCs w:val="16"/>
              </w:rPr>
            </w:pPr>
            <w:r w:rsidRPr="00817A10">
              <w:rPr>
                <w:sz w:val="16"/>
                <w:szCs w:val="16"/>
              </w:rPr>
              <w:t>18</w:t>
            </w:r>
          </w:p>
        </w:tc>
        <w:tc>
          <w:tcPr>
            <w:tcW w:w="441" w:type="pct"/>
            <w:vAlign w:val="center"/>
          </w:tcPr>
          <w:p w:rsidR="007F7FAF" w:rsidRPr="00817A10" w:rsidRDefault="007F7FAF" w:rsidP="007F7FAF">
            <w:pPr>
              <w:jc w:val="center"/>
              <w:rPr>
                <w:sz w:val="16"/>
                <w:szCs w:val="16"/>
              </w:rPr>
            </w:pPr>
            <w:r w:rsidRPr="00817A10">
              <w:rPr>
                <w:sz w:val="16"/>
                <w:szCs w:val="16"/>
              </w:rPr>
              <w:t>120</w:t>
            </w:r>
          </w:p>
        </w:tc>
        <w:tc>
          <w:tcPr>
            <w:tcW w:w="416" w:type="pct"/>
            <w:vAlign w:val="center"/>
          </w:tcPr>
          <w:p w:rsidR="007F7FAF" w:rsidRPr="00817A10" w:rsidRDefault="007F7FAF" w:rsidP="007F7FAF">
            <w:pPr>
              <w:jc w:val="center"/>
              <w:rPr>
                <w:sz w:val="16"/>
                <w:szCs w:val="16"/>
              </w:rPr>
            </w:pPr>
            <w:r w:rsidRPr="00817A10">
              <w:rPr>
                <w:sz w:val="16"/>
                <w:szCs w:val="16"/>
              </w:rPr>
              <w:t>3</w:t>
            </w:r>
          </w:p>
        </w:tc>
        <w:tc>
          <w:tcPr>
            <w:tcW w:w="441" w:type="pct"/>
            <w:vAlign w:val="center"/>
          </w:tcPr>
          <w:p w:rsidR="007F7FAF" w:rsidRPr="00817A10" w:rsidRDefault="007F7FAF" w:rsidP="007F7FAF">
            <w:pPr>
              <w:jc w:val="center"/>
              <w:rPr>
                <w:sz w:val="16"/>
                <w:szCs w:val="16"/>
              </w:rPr>
            </w:pPr>
            <w:r w:rsidRPr="00817A10">
              <w:rPr>
                <w:sz w:val="16"/>
                <w:szCs w:val="16"/>
              </w:rPr>
              <w:t>40</w:t>
            </w:r>
          </w:p>
        </w:tc>
        <w:tc>
          <w:tcPr>
            <w:tcW w:w="753" w:type="pct"/>
            <w:vAlign w:val="center"/>
          </w:tcPr>
          <w:p w:rsidR="007F7FAF" w:rsidRPr="00817A10" w:rsidRDefault="007F7FAF" w:rsidP="007F7FAF">
            <w:pPr>
              <w:jc w:val="center"/>
              <w:rPr>
                <w:sz w:val="16"/>
                <w:szCs w:val="16"/>
              </w:rPr>
            </w:pPr>
            <w:r w:rsidRPr="00817A10">
              <w:rPr>
                <w:sz w:val="16"/>
                <w:szCs w:val="16"/>
              </w:rPr>
              <w:t>2</w:t>
            </w:r>
          </w:p>
        </w:tc>
        <w:tc>
          <w:tcPr>
            <w:tcW w:w="637" w:type="pct"/>
            <w:vAlign w:val="center"/>
          </w:tcPr>
          <w:p w:rsidR="007F7FAF" w:rsidRPr="00817A10" w:rsidRDefault="007F7FAF" w:rsidP="007F7FAF">
            <w:pPr>
              <w:jc w:val="center"/>
              <w:rPr>
                <w:sz w:val="16"/>
                <w:szCs w:val="16"/>
              </w:rPr>
            </w:pPr>
            <w:r w:rsidRPr="00817A10">
              <w:rPr>
                <w:sz w:val="16"/>
                <w:szCs w:val="16"/>
              </w:rPr>
              <w:t>3</w:t>
            </w:r>
          </w:p>
        </w:tc>
        <w:tc>
          <w:tcPr>
            <w:tcW w:w="751" w:type="pct"/>
            <w:vAlign w:val="center"/>
          </w:tcPr>
          <w:p w:rsidR="007F7FAF" w:rsidRPr="00817A10" w:rsidRDefault="007F7FAF" w:rsidP="007F7FAF">
            <w:pPr>
              <w:jc w:val="center"/>
              <w:rPr>
                <w:sz w:val="16"/>
                <w:szCs w:val="16"/>
              </w:rPr>
            </w:pPr>
            <w:r w:rsidRPr="00817A10">
              <w:rPr>
                <w:sz w:val="16"/>
                <w:szCs w:val="16"/>
              </w:rPr>
              <w:t>60</w:t>
            </w:r>
          </w:p>
        </w:tc>
      </w:tr>
      <w:tr w:rsidR="00694A7A" w:rsidRPr="00817A10" w:rsidTr="00694A7A">
        <w:tc>
          <w:tcPr>
            <w:tcW w:w="1145" w:type="pct"/>
          </w:tcPr>
          <w:p w:rsidR="00694A7A" w:rsidRPr="00817A10" w:rsidRDefault="00694A7A" w:rsidP="00694A7A">
            <w:pPr>
              <w:rPr>
                <w:sz w:val="20"/>
                <w:szCs w:val="20"/>
              </w:rPr>
            </w:pPr>
            <w:r w:rsidRPr="00817A10">
              <w:rPr>
                <w:sz w:val="20"/>
                <w:szCs w:val="20"/>
              </w:rPr>
              <w:t>Земельные участки (территории) общего пользования (в части улично-дорожной сети) (код 12.0)</w:t>
            </w:r>
          </w:p>
        </w:tc>
        <w:tc>
          <w:tcPr>
            <w:tcW w:w="416" w:type="pct"/>
            <w:vAlign w:val="center"/>
          </w:tcPr>
          <w:p w:rsidR="00694A7A" w:rsidRPr="00817A10" w:rsidRDefault="00694A7A" w:rsidP="00694A7A">
            <w:pPr>
              <w:jc w:val="center"/>
              <w:rPr>
                <w:sz w:val="16"/>
                <w:szCs w:val="16"/>
              </w:rPr>
            </w:pPr>
            <w:r>
              <w:rPr>
                <w:sz w:val="16"/>
                <w:szCs w:val="16"/>
              </w:rPr>
              <w:t>Не подлежит установлению</w:t>
            </w:r>
          </w:p>
        </w:tc>
        <w:tc>
          <w:tcPr>
            <w:tcW w:w="441" w:type="pct"/>
            <w:vAlign w:val="center"/>
          </w:tcPr>
          <w:p w:rsidR="00694A7A" w:rsidRDefault="00694A7A" w:rsidP="00694A7A">
            <w:pPr>
              <w:jc w:val="center"/>
            </w:pPr>
            <w:r w:rsidRPr="00D1225A">
              <w:rPr>
                <w:sz w:val="16"/>
                <w:szCs w:val="16"/>
              </w:rPr>
              <w:t>Не подлежит установлению</w:t>
            </w:r>
          </w:p>
        </w:tc>
        <w:tc>
          <w:tcPr>
            <w:tcW w:w="416" w:type="pct"/>
            <w:vAlign w:val="center"/>
          </w:tcPr>
          <w:p w:rsidR="00694A7A" w:rsidRDefault="00694A7A" w:rsidP="00694A7A">
            <w:pPr>
              <w:jc w:val="center"/>
            </w:pPr>
            <w:r w:rsidRPr="00D1225A">
              <w:rPr>
                <w:sz w:val="16"/>
                <w:szCs w:val="16"/>
              </w:rPr>
              <w:t>Не подлежит установлению</w:t>
            </w:r>
          </w:p>
        </w:tc>
        <w:tc>
          <w:tcPr>
            <w:tcW w:w="441" w:type="pct"/>
            <w:vAlign w:val="center"/>
          </w:tcPr>
          <w:p w:rsidR="00694A7A" w:rsidRDefault="00694A7A" w:rsidP="00694A7A">
            <w:pPr>
              <w:jc w:val="center"/>
            </w:pPr>
            <w:r w:rsidRPr="00D1225A">
              <w:rPr>
                <w:sz w:val="16"/>
                <w:szCs w:val="16"/>
              </w:rPr>
              <w:t>Не подлежит установлению</w:t>
            </w:r>
          </w:p>
        </w:tc>
        <w:tc>
          <w:tcPr>
            <w:tcW w:w="753" w:type="pct"/>
            <w:vAlign w:val="center"/>
          </w:tcPr>
          <w:p w:rsidR="00694A7A" w:rsidRDefault="00694A7A" w:rsidP="00694A7A">
            <w:pPr>
              <w:jc w:val="center"/>
            </w:pPr>
            <w:r w:rsidRPr="00D1225A">
              <w:rPr>
                <w:sz w:val="16"/>
                <w:szCs w:val="16"/>
              </w:rPr>
              <w:t>Не подлежит установлению</w:t>
            </w:r>
          </w:p>
        </w:tc>
        <w:tc>
          <w:tcPr>
            <w:tcW w:w="637" w:type="pct"/>
            <w:vAlign w:val="center"/>
          </w:tcPr>
          <w:p w:rsidR="00AF43D5" w:rsidRDefault="00694A7A" w:rsidP="00694A7A">
            <w:pPr>
              <w:jc w:val="center"/>
              <w:rPr>
                <w:sz w:val="16"/>
                <w:szCs w:val="16"/>
              </w:rPr>
            </w:pPr>
            <w:r w:rsidRPr="00D1225A">
              <w:rPr>
                <w:sz w:val="16"/>
                <w:szCs w:val="16"/>
              </w:rPr>
              <w:t xml:space="preserve">Не подлежит </w:t>
            </w:r>
          </w:p>
          <w:p w:rsidR="00694A7A" w:rsidRDefault="00694A7A" w:rsidP="00694A7A">
            <w:pPr>
              <w:jc w:val="center"/>
            </w:pPr>
            <w:r w:rsidRPr="00D1225A">
              <w:rPr>
                <w:sz w:val="16"/>
                <w:szCs w:val="16"/>
              </w:rPr>
              <w:t>установлению</w:t>
            </w:r>
          </w:p>
        </w:tc>
        <w:tc>
          <w:tcPr>
            <w:tcW w:w="751" w:type="pct"/>
            <w:vAlign w:val="center"/>
          </w:tcPr>
          <w:p w:rsidR="00694A7A" w:rsidRDefault="00694A7A" w:rsidP="00694A7A">
            <w:pPr>
              <w:jc w:val="center"/>
            </w:pPr>
            <w:r w:rsidRPr="00D1225A">
              <w:rPr>
                <w:sz w:val="16"/>
                <w:szCs w:val="16"/>
              </w:rPr>
              <w:t>Не подлежит установлению</w:t>
            </w:r>
          </w:p>
        </w:tc>
      </w:tr>
      <w:tr w:rsidR="007F7FAF" w:rsidRPr="00817A10" w:rsidTr="007F7FAF">
        <w:tc>
          <w:tcPr>
            <w:tcW w:w="5000" w:type="pct"/>
            <w:gridSpan w:val="8"/>
            <w:shd w:val="clear" w:color="auto" w:fill="F2F2F2"/>
          </w:tcPr>
          <w:p w:rsidR="007F7FAF" w:rsidRPr="00817A10" w:rsidRDefault="007F7FAF" w:rsidP="007F7FAF">
            <w:pPr>
              <w:jc w:val="center"/>
              <w:rPr>
                <w:i/>
                <w:sz w:val="20"/>
                <w:szCs w:val="16"/>
              </w:rPr>
            </w:pPr>
            <w:r w:rsidRPr="00817A10">
              <w:rPr>
                <w:i/>
                <w:sz w:val="20"/>
                <w:szCs w:val="16"/>
              </w:rPr>
              <w:t>Условно разрешенные виды использования</w:t>
            </w:r>
          </w:p>
        </w:tc>
      </w:tr>
      <w:tr w:rsidR="007F7FAF" w:rsidRPr="00817A10" w:rsidTr="00DF54B9">
        <w:tc>
          <w:tcPr>
            <w:tcW w:w="1145" w:type="pct"/>
          </w:tcPr>
          <w:p w:rsidR="007F7FAF" w:rsidRPr="00817A10" w:rsidRDefault="007F7FAF" w:rsidP="007F7FAF">
            <w:pPr>
              <w:rPr>
                <w:sz w:val="20"/>
                <w:szCs w:val="20"/>
              </w:rPr>
            </w:pPr>
            <w:r w:rsidRPr="00817A10">
              <w:rPr>
                <w:sz w:val="20"/>
                <w:szCs w:val="20"/>
              </w:rPr>
              <w:t>Магазины (код 4.4)</w:t>
            </w:r>
          </w:p>
        </w:tc>
        <w:tc>
          <w:tcPr>
            <w:tcW w:w="416" w:type="pct"/>
            <w:vAlign w:val="center"/>
          </w:tcPr>
          <w:p w:rsidR="007F7FAF" w:rsidRPr="00817A10" w:rsidRDefault="007F7FAF" w:rsidP="007F7FAF">
            <w:pPr>
              <w:jc w:val="center"/>
              <w:rPr>
                <w:sz w:val="16"/>
                <w:szCs w:val="16"/>
              </w:rPr>
            </w:pPr>
            <w:r w:rsidRPr="00817A10">
              <w:rPr>
                <w:sz w:val="16"/>
                <w:szCs w:val="16"/>
              </w:rPr>
              <w:t>200</w:t>
            </w:r>
          </w:p>
        </w:tc>
        <w:tc>
          <w:tcPr>
            <w:tcW w:w="441" w:type="pct"/>
            <w:vAlign w:val="center"/>
          </w:tcPr>
          <w:p w:rsidR="007F7FAF" w:rsidRPr="00817A10" w:rsidRDefault="007F7FAF" w:rsidP="007F7FAF">
            <w:pPr>
              <w:jc w:val="center"/>
              <w:rPr>
                <w:sz w:val="16"/>
                <w:szCs w:val="16"/>
              </w:rPr>
            </w:pPr>
            <w:r w:rsidRPr="00817A10">
              <w:rPr>
                <w:sz w:val="16"/>
                <w:szCs w:val="16"/>
              </w:rPr>
              <w:t>8000</w:t>
            </w:r>
          </w:p>
        </w:tc>
        <w:tc>
          <w:tcPr>
            <w:tcW w:w="416" w:type="pct"/>
            <w:vAlign w:val="center"/>
          </w:tcPr>
          <w:p w:rsidR="007F7FAF" w:rsidRPr="00817A10" w:rsidRDefault="007F7FAF" w:rsidP="007F7FAF">
            <w:pPr>
              <w:jc w:val="center"/>
              <w:rPr>
                <w:sz w:val="16"/>
                <w:szCs w:val="16"/>
              </w:rPr>
            </w:pPr>
            <w:r w:rsidRPr="00817A10">
              <w:rPr>
                <w:sz w:val="16"/>
                <w:szCs w:val="16"/>
              </w:rPr>
              <w:t>14</w:t>
            </w:r>
          </w:p>
        </w:tc>
        <w:tc>
          <w:tcPr>
            <w:tcW w:w="441" w:type="pct"/>
            <w:vAlign w:val="center"/>
          </w:tcPr>
          <w:p w:rsidR="007F7FAF" w:rsidRPr="00817A10" w:rsidRDefault="007F7FAF" w:rsidP="007F7FAF">
            <w:pPr>
              <w:jc w:val="center"/>
              <w:rPr>
                <w:sz w:val="16"/>
                <w:szCs w:val="16"/>
              </w:rPr>
            </w:pPr>
            <w:r w:rsidRPr="00817A10">
              <w:rPr>
                <w:sz w:val="16"/>
                <w:szCs w:val="16"/>
              </w:rPr>
              <w:t>100</w:t>
            </w:r>
          </w:p>
        </w:tc>
        <w:tc>
          <w:tcPr>
            <w:tcW w:w="753" w:type="pct"/>
            <w:vAlign w:val="center"/>
          </w:tcPr>
          <w:p w:rsidR="007F7FAF" w:rsidRPr="00817A10" w:rsidRDefault="007F7FAF" w:rsidP="007F7FAF">
            <w:pPr>
              <w:jc w:val="center"/>
              <w:rPr>
                <w:sz w:val="16"/>
                <w:szCs w:val="16"/>
              </w:rPr>
            </w:pPr>
            <w:r w:rsidRPr="00817A10">
              <w:rPr>
                <w:sz w:val="16"/>
                <w:szCs w:val="16"/>
              </w:rPr>
              <w:t>3</w:t>
            </w:r>
          </w:p>
        </w:tc>
        <w:tc>
          <w:tcPr>
            <w:tcW w:w="637" w:type="pct"/>
            <w:vAlign w:val="center"/>
          </w:tcPr>
          <w:p w:rsidR="007F7FAF" w:rsidRPr="00817A10" w:rsidRDefault="007F7FAF" w:rsidP="007F7FAF">
            <w:pPr>
              <w:jc w:val="center"/>
              <w:rPr>
                <w:sz w:val="16"/>
                <w:szCs w:val="16"/>
              </w:rPr>
            </w:pPr>
            <w:r w:rsidRPr="00817A10">
              <w:rPr>
                <w:sz w:val="16"/>
                <w:szCs w:val="16"/>
              </w:rPr>
              <w:t>3</w:t>
            </w:r>
          </w:p>
        </w:tc>
        <w:tc>
          <w:tcPr>
            <w:tcW w:w="751" w:type="pct"/>
            <w:vAlign w:val="center"/>
          </w:tcPr>
          <w:p w:rsidR="007F7FAF" w:rsidRPr="00817A10" w:rsidRDefault="007F7FAF" w:rsidP="007F7FAF">
            <w:pPr>
              <w:jc w:val="center"/>
              <w:rPr>
                <w:sz w:val="16"/>
                <w:szCs w:val="16"/>
              </w:rPr>
            </w:pPr>
            <w:r w:rsidRPr="00817A10">
              <w:rPr>
                <w:sz w:val="16"/>
                <w:szCs w:val="16"/>
              </w:rPr>
              <w:t>60</w:t>
            </w:r>
          </w:p>
        </w:tc>
      </w:tr>
      <w:tr w:rsidR="007F7FAF" w:rsidRPr="00817A10" w:rsidTr="007F7FAF">
        <w:tc>
          <w:tcPr>
            <w:tcW w:w="5000" w:type="pct"/>
            <w:gridSpan w:val="8"/>
            <w:shd w:val="clear" w:color="auto" w:fill="F2F2F2"/>
          </w:tcPr>
          <w:p w:rsidR="007F7FAF" w:rsidRPr="00817A10" w:rsidRDefault="007F7FAF" w:rsidP="007F7FAF">
            <w:pPr>
              <w:jc w:val="center"/>
              <w:rPr>
                <w:sz w:val="16"/>
                <w:szCs w:val="16"/>
              </w:rPr>
            </w:pPr>
            <w:r w:rsidRPr="00817A10">
              <w:rPr>
                <w:i/>
                <w:sz w:val="20"/>
                <w:szCs w:val="16"/>
              </w:rPr>
              <w:t>Вспомогательные виды разрешенного использования</w:t>
            </w:r>
          </w:p>
        </w:tc>
      </w:tr>
      <w:tr w:rsidR="007F7FAF" w:rsidRPr="00817A10" w:rsidTr="00263585">
        <w:tc>
          <w:tcPr>
            <w:tcW w:w="1145" w:type="pct"/>
            <w:vAlign w:val="center"/>
          </w:tcPr>
          <w:p w:rsidR="007F7FAF" w:rsidRPr="00817A10" w:rsidRDefault="007F7FAF" w:rsidP="00263585">
            <w:pPr>
              <w:rPr>
                <w:sz w:val="20"/>
                <w:szCs w:val="20"/>
              </w:rPr>
            </w:pPr>
            <w:r w:rsidRPr="00817A10">
              <w:rPr>
                <w:sz w:val="20"/>
                <w:szCs w:val="20"/>
              </w:rPr>
              <w:t>Специальная деятельность</w:t>
            </w:r>
          </w:p>
          <w:p w:rsidR="00263585" w:rsidRDefault="007F7FAF" w:rsidP="00263585">
            <w:pPr>
              <w:rPr>
                <w:sz w:val="20"/>
                <w:szCs w:val="20"/>
              </w:rPr>
            </w:pPr>
            <w:r w:rsidRPr="00817A10">
              <w:rPr>
                <w:sz w:val="20"/>
                <w:szCs w:val="20"/>
              </w:rPr>
              <w:t>(в части санитарной очистки)</w:t>
            </w:r>
          </w:p>
          <w:p w:rsidR="007F7FAF" w:rsidRPr="00817A10" w:rsidRDefault="007F7FAF" w:rsidP="00263585">
            <w:pPr>
              <w:rPr>
                <w:sz w:val="20"/>
                <w:szCs w:val="20"/>
              </w:rPr>
            </w:pPr>
            <w:r w:rsidRPr="00817A10">
              <w:rPr>
                <w:sz w:val="20"/>
                <w:szCs w:val="20"/>
              </w:rPr>
              <w:t>(код 12.2)</w:t>
            </w:r>
          </w:p>
        </w:tc>
        <w:tc>
          <w:tcPr>
            <w:tcW w:w="416" w:type="pct"/>
            <w:vAlign w:val="center"/>
          </w:tcPr>
          <w:p w:rsidR="007F7FAF" w:rsidRPr="00817A10" w:rsidRDefault="007F7FAF" w:rsidP="007F7FAF">
            <w:pPr>
              <w:jc w:val="center"/>
              <w:rPr>
                <w:sz w:val="16"/>
                <w:szCs w:val="16"/>
              </w:rPr>
            </w:pPr>
            <w:r w:rsidRPr="00817A10">
              <w:rPr>
                <w:sz w:val="16"/>
                <w:szCs w:val="16"/>
              </w:rPr>
              <w:t>4</w:t>
            </w:r>
          </w:p>
        </w:tc>
        <w:tc>
          <w:tcPr>
            <w:tcW w:w="441" w:type="pct"/>
            <w:vAlign w:val="center"/>
          </w:tcPr>
          <w:p w:rsidR="007F7FAF" w:rsidRPr="00817A10" w:rsidRDefault="007F7FAF" w:rsidP="007F7FAF">
            <w:pPr>
              <w:jc w:val="center"/>
              <w:rPr>
                <w:sz w:val="16"/>
                <w:szCs w:val="16"/>
              </w:rPr>
            </w:pPr>
            <w:r w:rsidRPr="00817A10">
              <w:rPr>
                <w:sz w:val="16"/>
                <w:szCs w:val="16"/>
              </w:rPr>
              <w:t>16</w:t>
            </w:r>
          </w:p>
        </w:tc>
        <w:tc>
          <w:tcPr>
            <w:tcW w:w="416" w:type="pct"/>
            <w:vAlign w:val="center"/>
          </w:tcPr>
          <w:p w:rsidR="007F7FAF" w:rsidRPr="00817A10" w:rsidRDefault="007F7FAF" w:rsidP="007F7FAF">
            <w:pPr>
              <w:jc w:val="center"/>
              <w:rPr>
                <w:sz w:val="16"/>
                <w:szCs w:val="16"/>
              </w:rPr>
            </w:pPr>
            <w:r w:rsidRPr="00817A10">
              <w:rPr>
                <w:sz w:val="16"/>
                <w:szCs w:val="16"/>
              </w:rPr>
              <w:t>2</w:t>
            </w:r>
          </w:p>
        </w:tc>
        <w:tc>
          <w:tcPr>
            <w:tcW w:w="441" w:type="pct"/>
            <w:vAlign w:val="center"/>
          </w:tcPr>
          <w:p w:rsidR="007F7FAF" w:rsidRPr="00817A10" w:rsidRDefault="007F7FAF" w:rsidP="007F7FAF">
            <w:pPr>
              <w:jc w:val="center"/>
              <w:rPr>
                <w:sz w:val="16"/>
                <w:szCs w:val="16"/>
              </w:rPr>
            </w:pPr>
            <w:r w:rsidRPr="00817A10">
              <w:rPr>
                <w:sz w:val="16"/>
                <w:szCs w:val="16"/>
              </w:rPr>
              <w:t>8</w:t>
            </w:r>
          </w:p>
        </w:tc>
        <w:tc>
          <w:tcPr>
            <w:tcW w:w="753" w:type="pct"/>
            <w:vAlign w:val="center"/>
          </w:tcPr>
          <w:p w:rsidR="007F7FAF" w:rsidRPr="00817A10" w:rsidRDefault="00AF43D5" w:rsidP="007F7FAF">
            <w:pPr>
              <w:jc w:val="center"/>
              <w:rPr>
                <w:sz w:val="16"/>
                <w:szCs w:val="16"/>
              </w:rPr>
            </w:pPr>
            <w:r w:rsidRPr="00D1225A">
              <w:rPr>
                <w:sz w:val="16"/>
                <w:szCs w:val="16"/>
              </w:rPr>
              <w:t>Не подлежит установлению</w:t>
            </w:r>
          </w:p>
        </w:tc>
        <w:tc>
          <w:tcPr>
            <w:tcW w:w="637" w:type="pct"/>
            <w:vAlign w:val="center"/>
          </w:tcPr>
          <w:p w:rsidR="007F7FAF" w:rsidRPr="00817A10" w:rsidRDefault="007F7FAF" w:rsidP="007F7FAF">
            <w:pPr>
              <w:jc w:val="center"/>
              <w:rPr>
                <w:sz w:val="16"/>
                <w:szCs w:val="16"/>
              </w:rPr>
            </w:pPr>
            <w:r w:rsidRPr="00817A10">
              <w:rPr>
                <w:sz w:val="16"/>
                <w:szCs w:val="16"/>
              </w:rPr>
              <w:t>20</w:t>
            </w:r>
          </w:p>
        </w:tc>
        <w:tc>
          <w:tcPr>
            <w:tcW w:w="751" w:type="pct"/>
            <w:vAlign w:val="center"/>
          </w:tcPr>
          <w:p w:rsidR="007F7FAF" w:rsidRPr="00817A10" w:rsidRDefault="00AF43D5" w:rsidP="007F7FAF">
            <w:pPr>
              <w:jc w:val="center"/>
              <w:rPr>
                <w:sz w:val="16"/>
                <w:szCs w:val="16"/>
              </w:rPr>
            </w:pPr>
            <w:r w:rsidRPr="00D1225A">
              <w:rPr>
                <w:sz w:val="16"/>
                <w:szCs w:val="16"/>
              </w:rPr>
              <w:t>Не подлежит установлению</w:t>
            </w:r>
          </w:p>
        </w:tc>
      </w:tr>
      <w:tr w:rsidR="007F7FAF" w:rsidRPr="00817A10" w:rsidTr="00263585">
        <w:tc>
          <w:tcPr>
            <w:tcW w:w="1145" w:type="pct"/>
            <w:vAlign w:val="center"/>
          </w:tcPr>
          <w:p w:rsidR="007F7FAF" w:rsidRPr="00817A10" w:rsidRDefault="007F7FAF" w:rsidP="00263585">
            <w:pPr>
              <w:rPr>
                <w:sz w:val="20"/>
                <w:szCs w:val="20"/>
              </w:rPr>
            </w:pPr>
            <w:r w:rsidRPr="00817A10">
              <w:rPr>
                <w:sz w:val="20"/>
                <w:szCs w:val="20"/>
              </w:rPr>
              <w:t>Коммунальное обслуживание (3.1)</w:t>
            </w:r>
          </w:p>
        </w:tc>
        <w:tc>
          <w:tcPr>
            <w:tcW w:w="416" w:type="pct"/>
            <w:vAlign w:val="center"/>
          </w:tcPr>
          <w:p w:rsidR="007F7FAF" w:rsidRPr="00817A10" w:rsidRDefault="007F7FAF" w:rsidP="007F7FAF">
            <w:pPr>
              <w:jc w:val="center"/>
              <w:rPr>
                <w:sz w:val="16"/>
                <w:szCs w:val="16"/>
              </w:rPr>
            </w:pPr>
            <w:r w:rsidRPr="00817A10">
              <w:rPr>
                <w:sz w:val="16"/>
                <w:szCs w:val="16"/>
              </w:rPr>
              <w:t>100</w:t>
            </w:r>
          </w:p>
        </w:tc>
        <w:tc>
          <w:tcPr>
            <w:tcW w:w="441" w:type="pct"/>
            <w:vAlign w:val="center"/>
          </w:tcPr>
          <w:p w:rsidR="007F7FAF" w:rsidRPr="00817A10" w:rsidRDefault="00AF43D5" w:rsidP="007F7FAF">
            <w:pPr>
              <w:jc w:val="center"/>
              <w:rPr>
                <w:sz w:val="16"/>
                <w:szCs w:val="16"/>
              </w:rPr>
            </w:pPr>
            <w:r w:rsidRPr="00D1225A">
              <w:rPr>
                <w:sz w:val="16"/>
                <w:szCs w:val="16"/>
              </w:rPr>
              <w:t>Не подлежит установлению</w:t>
            </w:r>
          </w:p>
        </w:tc>
        <w:tc>
          <w:tcPr>
            <w:tcW w:w="416" w:type="pct"/>
            <w:vAlign w:val="center"/>
          </w:tcPr>
          <w:p w:rsidR="007F7FAF" w:rsidRPr="00817A10" w:rsidRDefault="007F7FAF" w:rsidP="007F7FAF">
            <w:pPr>
              <w:jc w:val="center"/>
              <w:rPr>
                <w:sz w:val="16"/>
                <w:szCs w:val="16"/>
              </w:rPr>
            </w:pPr>
            <w:r w:rsidRPr="00817A10">
              <w:rPr>
                <w:sz w:val="16"/>
                <w:szCs w:val="16"/>
              </w:rPr>
              <w:t>2</w:t>
            </w:r>
          </w:p>
        </w:tc>
        <w:tc>
          <w:tcPr>
            <w:tcW w:w="441" w:type="pct"/>
            <w:vAlign w:val="center"/>
          </w:tcPr>
          <w:p w:rsidR="007F7FAF" w:rsidRPr="00817A10" w:rsidRDefault="007F7FAF" w:rsidP="007F7FAF">
            <w:pPr>
              <w:jc w:val="center"/>
              <w:rPr>
                <w:sz w:val="16"/>
                <w:szCs w:val="16"/>
              </w:rPr>
            </w:pPr>
            <w:r w:rsidRPr="00817A10">
              <w:rPr>
                <w:sz w:val="16"/>
                <w:szCs w:val="16"/>
              </w:rPr>
              <w:t>50</w:t>
            </w:r>
          </w:p>
        </w:tc>
        <w:tc>
          <w:tcPr>
            <w:tcW w:w="753" w:type="pct"/>
            <w:vAlign w:val="center"/>
          </w:tcPr>
          <w:p w:rsidR="00263585" w:rsidRDefault="00AF43D5" w:rsidP="00263585">
            <w:pPr>
              <w:jc w:val="center"/>
              <w:rPr>
                <w:sz w:val="16"/>
                <w:szCs w:val="16"/>
              </w:rPr>
            </w:pPr>
            <w:r w:rsidRPr="00D1225A">
              <w:rPr>
                <w:sz w:val="16"/>
                <w:szCs w:val="16"/>
              </w:rPr>
              <w:t>Не подлежит</w:t>
            </w:r>
          </w:p>
          <w:p w:rsidR="007F7FAF" w:rsidRPr="00817A10" w:rsidRDefault="00AF43D5" w:rsidP="00263585">
            <w:pPr>
              <w:jc w:val="center"/>
              <w:rPr>
                <w:sz w:val="16"/>
                <w:szCs w:val="16"/>
              </w:rPr>
            </w:pPr>
            <w:r w:rsidRPr="00D1225A">
              <w:rPr>
                <w:sz w:val="16"/>
                <w:szCs w:val="16"/>
              </w:rPr>
              <w:t>установлению</w:t>
            </w:r>
            <w:r w:rsidRPr="00817A10">
              <w:rPr>
                <w:sz w:val="16"/>
                <w:szCs w:val="16"/>
              </w:rPr>
              <w:t xml:space="preserve"> </w:t>
            </w:r>
            <w:r w:rsidR="007F7FAF" w:rsidRPr="00817A10">
              <w:rPr>
                <w:sz w:val="16"/>
                <w:szCs w:val="16"/>
              </w:rPr>
              <w:t>****</w:t>
            </w:r>
          </w:p>
        </w:tc>
        <w:tc>
          <w:tcPr>
            <w:tcW w:w="637" w:type="pct"/>
            <w:vAlign w:val="center"/>
          </w:tcPr>
          <w:p w:rsidR="007F7FAF" w:rsidRPr="00817A10" w:rsidRDefault="007F7FAF" w:rsidP="007F7FAF">
            <w:pPr>
              <w:jc w:val="center"/>
              <w:rPr>
                <w:sz w:val="16"/>
                <w:szCs w:val="16"/>
              </w:rPr>
            </w:pPr>
            <w:r w:rsidRPr="00817A10">
              <w:rPr>
                <w:sz w:val="16"/>
                <w:szCs w:val="16"/>
              </w:rPr>
              <w:t>3***</w:t>
            </w:r>
          </w:p>
        </w:tc>
        <w:tc>
          <w:tcPr>
            <w:tcW w:w="751" w:type="pct"/>
            <w:vAlign w:val="center"/>
          </w:tcPr>
          <w:p w:rsidR="007F7FAF" w:rsidRPr="00817A10" w:rsidRDefault="007F7FAF" w:rsidP="007F7FAF">
            <w:pPr>
              <w:jc w:val="center"/>
              <w:rPr>
                <w:sz w:val="16"/>
                <w:szCs w:val="16"/>
              </w:rPr>
            </w:pPr>
            <w:r w:rsidRPr="00817A10">
              <w:rPr>
                <w:sz w:val="16"/>
                <w:szCs w:val="16"/>
              </w:rPr>
              <w:t>50</w:t>
            </w:r>
          </w:p>
        </w:tc>
      </w:tr>
    </w:tbl>
    <w:p w:rsidR="007F7FAF" w:rsidRPr="00817A10" w:rsidRDefault="007F7FAF" w:rsidP="007F7FAF">
      <w:pPr>
        <w:jc w:val="both"/>
        <w:rPr>
          <w:i/>
          <w:sz w:val="16"/>
          <w:szCs w:val="16"/>
        </w:rPr>
      </w:pPr>
      <w:r w:rsidRPr="00817A10">
        <w:rPr>
          <w:i/>
          <w:sz w:val="16"/>
          <w:szCs w:val="16"/>
        </w:rPr>
        <w:t>* 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p w:rsidR="007F7FAF" w:rsidRPr="00817A10" w:rsidRDefault="007F7FAF" w:rsidP="007F7FAF">
      <w:pPr>
        <w:jc w:val="both"/>
        <w:rPr>
          <w:sz w:val="16"/>
          <w:szCs w:val="16"/>
        </w:rPr>
      </w:pPr>
      <w:r w:rsidRPr="00817A10">
        <w:rPr>
          <w:i/>
          <w:sz w:val="16"/>
          <w:szCs w:val="16"/>
        </w:rPr>
        <w:t>**Возможно увеличение минимального отступа с поправкой на противопожарный разрыв.</w:t>
      </w:r>
    </w:p>
    <w:p w:rsidR="007F7FAF" w:rsidRPr="00817A10" w:rsidRDefault="007F7FAF" w:rsidP="007F7FAF">
      <w:pPr>
        <w:jc w:val="both"/>
        <w:rPr>
          <w:i/>
          <w:sz w:val="16"/>
          <w:szCs w:val="16"/>
        </w:rPr>
      </w:pPr>
      <w:r w:rsidRPr="00817A10">
        <w:rPr>
          <w:i/>
          <w:sz w:val="16"/>
          <w:szCs w:val="16"/>
        </w:rPr>
        <w:t>***</w:t>
      </w:r>
      <w:r w:rsidRPr="00817A10">
        <w:rPr>
          <w:sz w:val="20"/>
          <w:szCs w:val="20"/>
        </w:rPr>
        <w:t xml:space="preserve"> </w:t>
      </w:r>
      <w:r w:rsidRPr="00817A10">
        <w:rPr>
          <w:bCs/>
          <w:i/>
          <w:sz w:val="16"/>
          <w:szCs w:val="16"/>
        </w:rPr>
        <w:t>От</w:t>
      </w:r>
      <w:r w:rsidRPr="00817A10">
        <w:rPr>
          <w:i/>
          <w:sz w:val="16"/>
          <w:szCs w:val="16"/>
        </w:rPr>
        <w:t xml:space="preserve"> зданий лечебных учреждений, общеобразовательных школ, детских дошкольных по нормам инсоляции и освещенности.</w:t>
      </w:r>
    </w:p>
    <w:p w:rsidR="007F7FAF" w:rsidRPr="00817A10" w:rsidRDefault="007F7FAF" w:rsidP="007F7FAF">
      <w:pPr>
        <w:jc w:val="both"/>
        <w:rPr>
          <w:sz w:val="16"/>
          <w:szCs w:val="16"/>
        </w:rPr>
      </w:pPr>
      <w:r w:rsidRPr="00817A10">
        <w:rPr>
          <w:i/>
          <w:sz w:val="16"/>
          <w:szCs w:val="16"/>
        </w:rPr>
        <w:t>****Определяется технологическими требованиями</w:t>
      </w:r>
    </w:p>
    <w:p w:rsidR="007F7FAF" w:rsidRPr="00817A10" w:rsidRDefault="007F7FAF" w:rsidP="007F7FAF">
      <w:pPr>
        <w:keepNext/>
        <w:keepLines/>
        <w:ind w:left="720"/>
        <w:jc w:val="center"/>
        <w:rPr>
          <w:sz w:val="28"/>
          <w:szCs w:val="28"/>
          <w:u w:val="single"/>
        </w:rPr>
      </w:pPr>
      <w:r w:rsidRPr="00817A10">
        <w:rPr>
          <w:u w:val="single"/>
        </w:rPr>
        <w:br w:type="page"/>
      </w:r>
      <w:r w:rsidRPr="00817A10">
        <w:rPr>
          <w:sz w:val="28"/>
          <w:szCs w:val="28"/>
          <w:u w:val="single"/>
        </w:rPr>
        <w:lastRenderedPageBreak/>
        <w:t xml:space="preserve">Зона застройки малоэтажными жилыми домами (Ж-2) </w:t>
      </w:r>
    </w:p>
    <w:p w:rsidR="007F7FAF" w:rsidRPr="00817A10" w:rsidRDefault="007F7FAF" w:rsidP="007F7FAF">
      <w:pPr>
        <w:keepNext/>
        <w:keepLines/>
        <w:ind w:left="720"/>
        <w:jc w:val="right"/>
        <w:rPr>
          <w:spacing w:val="-13"/>
          <w:sz w:val="28"/>
          <w:szCs w:val="28"/>
        </w:rPr>
      </w:pPr>
      <w:r w:rsidRPr="00817A10">
        <w:rPr>
          <w:spacing w:val="-13"/>
          <w:sz w:val="28"/>
          <w:szCs w:val="28"/>
        </w:rPr>
        <w:t xml:space="preserve">Таблица </w:t>
      </w:r>
      <w:r w:rsidR="007A0C8C" w:rsidRPr="00817A10">
        <w:rPr>
          <w:spacing w:val="-13"/>
          <w:sz w:val="28"/>
          <w:szCs w:val="28"/>
        </w:rPr>
        <w:t>4</w:t>
      </w:r>
    </w:p>
    <w:p w:rsidR="007F7FAF" w:rsidRPr="00817A10" w:rsidRDefault="007F7FAF" w:rsidP="007F7FAF">
      <w:pPr>
        <w:keepNext/>
        <w:keepLines/>
        <w:ind w:left="720"/>
        <w:jc w:val="right"/>
        <w:rPr>
          <w:spacing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263585" w:rsidRPr="00817A10" w:rsidTr="008C2974">
        <w:tc>
          <w:tcPr>
            <w:tcW w:w="1145"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53"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37"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51"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8C2974">
        <w:tc>
          <w:tcPr>
            <w:tcW w:w="1145" w:type="pct"/>
            <w:vMerge/>
            <w:vAlign w:val="center"/>
          </w:tcPr>
          <w:p w:rsidR="00263585" w:rsidRPr="00817A10" w:rsidRDefault="00263585" w:rsidP="00263585">
            <w:pPr>
              <w:jc w:val="center"/>
              <w:rPr>
                <w:sz w:val="20"/>
                <w:szCs w:val="16"/>
              </w:rPr>
            </w:pPr>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53"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8C2974">
        <w:tc>
          <w:tcPr>
            <w:tcW w:w="1145" w:type="pct"/>
            <w:vMerge/>
            <w:vAlign w:val="center"/>
          </w:tcPr>
          <w:p w:rsidR="00263585" w:rsidRPr="00817A10" w:rsidRDefault="00263585" w:rsidP="00263585">
            <w:pPr>
              <w:jc w:val="center"/>
              <w:rPr>
                <w:sz w:val="20"/>
                <w:szCs w:val="16"/>
              </w:rPr>
            </w:pPr>
          </w:p>
        </w:tc>
        <w:tc>
          <w:tcPr>
            <w:tcW w:w="416"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16"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53"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7F7FAF">
        <w:tc>
          <w:tcPr>
            <w:tcW w:w="5000" w:type="pct"/>
            <w:gridSpan w:val="8"/>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263585">
        <w:tc>
          <w:tcPr>
            <w:tcW w:w="1145" w:type="pct"/>
            <w:vAlign w:val="center"/>
          </w:tcPr>
          <w:p w:rsidR="00263585" w:rsidRPr="00817A10" w:rsidRDefault="00263585" w:rsidP="00263585">
            <w:pPr>
              <w:rPr>
                <w:sz w:val="20"/>
                <w:szCs w:val="20"/>
              </w:rPr>
            </w:pPr>
            <w:r w:rsidRPr="00817A10">
              <w:rPr>
                <w:sz w:val="20"/>
                <w:szCs w:val="20"/>
              </w:rPr>
              <w:t>Малоэтажная многоквартирная жилая застройка (код 2.1.1)</w:t>
            </w:r>
          </w:p>
        </w:tc>
        <w:tc>
          <w:tcPr>
            <w:tcW w:w="416" w:type="pct"/>
            <w:vAlign w:val="center"/>
          </w:tcPr>
          <w:p w:rsidR="00263585" w:rsidRPr="00817A10" w:rsidRDefault="00263585" w:rsidP="00263585">
            <w:pPr>
              <w:jc w:val="center"/>
              <w:rPr>
                <w:sz w:val="16"/>
                <w:szCs w:val="16"/>
              </w:rPr>
            </w:pPr>
            <w:r w:rsidRPr="00817A10">
              <w:rPr>
                <w:sz w:val="16"/>
                <w:szCs w:val="16"/>
              </w:rPr>
              <w:t>400*</w:t>
            </w:r>
          </w:p>
        </w:tc>
        <w:tc>
          <w:tcPr>
            <w:tcW w:w="441" w:type="pct"/>
            <w:vAlign w:val="center"/>
          </w:tcPr>
          <w:p w:rsidR="00263585" w:rsidRPr="00817A10" w:rsidRDefault="00263585" w:rsidP="00263585">
            <w:pPr>
              <w:jc w:val="center"/>
              <w:rPr>
                <w:sz w:val="16"/>
                <w:szCs w:val="16"/>
              </w:rPr>
            </w:pPr>
            <w:r w:rsidRPr="00817A10">
              <w:rPr>
                <w:sz w:val="16"/>
                <w:szCs w:val="16"/>
              </w:rPr>
              <w:t>3000</w:t>
            </w:r>
          </w:p>
        </w:tc>
        <w:tc>
          <w:tcPr>
            <w:tcW w:w="416" w:type="pct"/>
            <w:vAlign w:val="center"/>
          </w:tcPr>
          <w:p w:rsidR="00263585" w:rsidRPr="00817A10" w:rsidRDefault="00263585" w:rsidP="00263585">
            <w:pPr>
              <w:jc w:val="center"/>
              <w:rPr>
                <w:sz w:val="16"/>
                <w:szCs w:val="16"/>
              </w:rPr>
            </w:pPr>
            <w:r w:rsidRPr="00817A10">
              <w:rPr>
                <w:sz w:val="16"/>
                <w:szCs w:val="16"/>
              </w:rPr>
              <w:t>30</w:t>
            </w:r>
          </w:p>
        </w:tc>
        <w:tc>
          <w:tcPr>
            <w:tcW w:w="441" w:type="pct"/>
            <w:vAlign w:val="center"/>
          </w:tcPr>
          <w:p w:rsidR="00263585" w:rsidRPr="00817A10" w:rsidRDefault="00263585" w:rsidP="00263585">
            <w:pPr>
              <w:jc w:val="center"/>
              <w:rPr>
                <w:sz w:val="16"/>
                <w:szCs w:val="16"/>
              </w:rPr>
            </w:pPr>
            <w:r w:rsidRPr="00817A10">
              <w:rPr>
                <w:sz w:val="16"/>
                <w:szCs w:val="16"/>
              </w:rPr>
              <w:t>100</w:t>
            </w:r>
          </w:p>
        </w:tc>
        <w:tc>
          <w:tcPr>
            <w:tcW w:w="753" w:type="pct"/>
            <w:vAlign w:val="center"/>
          </w:tcPr>
          <w:p w:rsidR="00263585" w:rsidRPr="00817A10" w:rsidRDefault="00263585" w:rsidP="00263585">
            <w:pPr>
              <w:jc w:val="center"/>
              <w:rPr>
                <w:sz w:val="16"/>
                <w:szCs w:val="16"/>
              </w:rPr>
            </w:pPr>
            <w:r w:rsidRPr="00817A10">
              <w:rPr>
                <w:sz w:val="16"/>
                <w:szCs w:val="16"/>
              </w:rPr>
              <w:t>4</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30</w:t>
            </w:r>
          </w:p>
        </w:tc>
      </w:tr>
      <w:tr w:rsidR="00263585" w:rsidRPr="00817A10" w:rsidTr="00263585">
        <w:tc>
          <w:tcPr>
            <w:tcW w:w="1145" w:type="pct"/>
            <w:vAlign w:val="center"/>
          </w:tcPr>
          <w:p w:rsidR="00263585" w:rsidRPr="00817A10" w:rsidRDefault="006F11B0" w:rsidP="00263585">
            <w:pPr>
              <w:rPr>
                <w:sz w:val="20"/>
                <w:szCs w:val="20"/>
              </w:rPr>
            </w:pPr>
            <w:r w:rsidRPr="006F11B0">
              <w:rPr>
                <w:sz w:val="20"/>
                <w:szCs w:val="20"/>
              </w:rPr>
              <w:t xml:space="preserve">Хранение автотранспорта </w:t>
            </w:r>
            <w:r w:rsidR="00263585" w:rsidRPr="00817A10">
              <w:rPr>
                <w:sz w:val="20"/>
                <w:szCs w:val="20"/>
              </w:rPr>
              <w:t>(код 2.7.1)</w:t>
            </w:r>
          </w:p>
        </w:tc>
        <w:tc>
          <w:tcPr>
            <w:tcW w:w="416" w:type="pct"/>
            <w:vAlign w:val="center"/>
          </w:tcPr>
          <w:p w:rsidR="00263585" w:rsidRPr="00817A10" w:rsidRDefault="00263585" w:rsidP="00263585">
            <w:pPr>
              <w:jc w:val="center"/>
              <w:rPr>
                <w:sz w:val="16"/>
                <w:szCs w:val="16"/>
              </w:rPr>
            </w:pPr>
            <w:r w:rsidRPr="00817A10">
              <w:rPr>
                <w:sz w:val="16"/>
                <w:szCs w:val="16"/>
              </w:rPr>
              <w:t>18</w:t>
            </w:r>
          </w:p>
        </w:tc>
        <w:tc>
          <w:tcPr>
            <w:tcW w:w="441" w:type="pct"/>
            <w:vAlign w:val="center"/>
          </w:tcPr>
          <w:p w:rsidR="00263585" w:rsidRPr="00817A10" w:rsidRDefault="00263585" w:rsidP="00263585">
            <w:pPr>
              <w:jc w:val="center"/>
              <w:rPr>
                <w:sz w:val="16"/>
                <w:szCs w:val="16"/>
              </w:rPr>
            </w:pPr>
            <w:r w:rsidRPr="00817A10">
              <w:rPr>
                <w:sz w:val="16"/>
                <w:szCs w:val="16"/>
              </w:rPr>
              <w:t>120</w:t>
            </w:r>
          </w:p>
        </w:tc>
        <w:tc>
          <w:tcPr>
            <w:tcW w:w="416" w:type="pct"/>
            <w:vAlign w:val="center"/>
          </w:tcPr>
          <w:p w:rsidR="00263585" w:rsidRPr="00817A10" w:rsidRDefault="00263585" w:rsidP="00263585">
            <w:pPr>
              <w:jc w:val="center"/>
              <w:rPr>
                <w:sz w:val="16"/>
                <w:szCs w:val="16"/>
              </w:rPr>
            </w:pPr>
            <w:r w:rsidRPr="00817A10">
              <w:rPr>
                <w:sz w:val="16"/>
                <w:szCs w:val="16"/>
              </w:rPr>
              <w:t>3</w:t>
            </w:r>
          </w:p>
        </w:tc>
        <w:tc>
          <w:tcPr>
            <w:tcW w:w="441" w:type="pct"/>
            <w:vAlign w:val="center"/>
          </w:tcPr>
          <w:p w:rsidR="00263585" w:rsidRPr="00817A10" w:rsidRDefault="00263585" w:rsidP="00263585">
            <w:pPr>
              <w:jc w:val="center"/>
              <w:rPr>
                <w:sz w:val="16"/>
                <w:szCs w:val="16"/>
              </w:rPr>
            </w:pPr>
            <w:r w:rsidRPr="00817A10">
              <w:rPr>
                <w:sz w:val="16"/>
                <w:szCs w:val="16"/>
              </w:rPr>
              <w:t>40</w:t>
            </w:r>
          </w:p>
        </w:tc>
        <w:tc>
          <w:tcPr>
            <w:tcW w:w="753" w:type="pct"/>
            <w:vAlign w:val="center"/>
          </w:tcPr>
          <w:p w:rsidR="00263585" w:rsidRPr="00817A10" w:rsidRDefault="00263585" w:rsidP="00263585">
            <w:pPr>
              <w:jc w:val="center"/>
              <w:rPr>
                <w:sz w:val="16"/>
                <w:szCs w:val="16"/>
              </w:rPr>
            </w:pPr>
            <w:r w:rsidRPr="00817A10">
              <w:rPr>
                <w:sz w:val="16"/>
                <w:szCs w:val="16"/>
              </w:rPr>
              <w:t>2</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60</w:t>
            </w:r>
          </w:p>
        </w:tc>
      </w:tr>
      <w:tr w:rsidR="00263585" w:rsidRPr="00817A10" w:rsidTr="00263585">
        <w:tc>
          <w:tcPr>
            <w:tcW w:w="1145" w:type="pct"/>
            <w:vAlign w:val="center"/>
          </w:tcPr>
          <w:p w:rsidR="00263585" w:rsidRPr="00817A10" w:rsidRDefault="00263585" w:rsidP="00263585">
            <w:pPr>
              <w:rPr>
                <w:sz w:val="20"/>
                <w:szCs w:val="20"/>
              </w:rPr>
            </w:pPr>
            <w:r w:rsidRPr="00817A10">
              <w:rPr>
                <w:sz w:val="20"/>
                <w:szCs w:val="20"/>
              </w:rPr>
              <w:t>Земельные участки (территории) общего пользования (в части улично-дорожной сети) (код 12.0)</w:t>
            </w:r>
          </w:p>
        </w:tc>
        <w:tc>
          <w:tcPr>
            <w:tcW w:w="416" w:type="pct"/>
            <w:vAlign w:val="center"/>
          </w:tcPr>
          <w:p w:rsidR="00263585" w:rsidRDefault="00263585" w:rsidP="00263585">
            <w:pPr>
              <w:jc w:val="center"/>
            </w:pPr>
            <w:r w:rsidRPr="00101203">
              <w:rPr>
                <w:sz w:val="16"/>
                <w:szCs w:val="16"/>
              </w:rPr>
              <w:t>Не подлежит установлению</w:t>
            </w:r>
          </w:p>
        </w:tc>
        <w:tc>
          <w:tcPr>
            <w:tcW w:w="441" w:type="pct"/>
            <w:vAlign w:val="center"/>
          </w:tcPr>
          <w:p w:rsidR="00263585" w:rsidRDefault="00263585" w:rsidP="00263585">
            <w:pPr>
              <w:jc w:val="center"/>
            </w:pPr>
            <w:r w:rsidRPr="00101203">
              <w:rPr>
                <w:sz w:val="16"/>
                <w:szCs w:val="16"/>
              </w:rPr>
              <w:t>Не подлежит установлению</w:t>
            </w:r>
          </w:p>
        </w:tc>
        <w:tc>
          <w:tcPr>
            <w:tcW w:w="416" w:type="pct"/>
            <w:vAlign w:val="center"/>
          </w:tcPr>
          <w:p w:rsidR="00263585" w:rsidRDefault="00263585" w:rsidP="00263585">
            <w:pPr>
              <w:jc w:val="center"/>
            </w:pPr>
            <w:r w:rsidRPr="00101203">
              <w:rPr>
                <w:sz w:val="16"/>
                <w:szCs w:val="16"/>
              </w:rPr>
              <w:t>Не подлежит установлению</w:t>
            </w:r>
          </w:p>
        </w:tc>
        <w:tc>
          <w:tcPr>
            <w:tcW w:w="441" w:type="pct"/>
            <w:vAlign w:val="center"/>
          </w:tcPr>
          <w:p w:rsidR="00263585" w:rsidRDefault="00263585" w:rsidP="00263585">
            <w:pPr>
              <w:jc w:val="center"/>
            </w:pPr>
            <w:r w:rsidRPr="00101203">
              <w:rPr>
                <w:sz w:val="16"/>
                <w:szCs w:val="16"/>
              </w:rPr>
              <w:t>Не подлежит установлению</w:t>
            </w:r>
          </w:p>
        </w:tc>
        <w:tc>
          <w:tcPr>
            <w:tcW w:w="753" w:type="pct"/>
            <w:vAlign w:val="center"/>
          </w:tcPr>
          <w:p w:rsidR="00263585" w:rsidRDefault="00263585" w:rsidP="00263585">
            <w:pPr>
              <w:jc w:val="center"/>
            </w:pPr>
            <w:r w:rsidRPr="00101203">
              <w:rPr>
                <w:sz w:val="16"/>
                <w:szCs w:val="16"/>
              </w:rPr>
              <w:t>Не подлежит установлению</w:t>
            </w:r>
          </w:p>
        </w:tc>
        <w:tc>
          <w:tcPr>
            <w:tcW w:w="637" w:type="pct"/>
            <w:vAlign w:val="center"/>
          </w:tcPr>
          <w:p w:rsidR="00263585" w:rsidRDefault="00263585" w:rsidP="00263585">
            <w:pPr>
              <w:jc w:val="center"/>
              <w:rPr>
                <w:sz w:val="16"/>
                <w:szCs w:val="16"/>
              </w:rPr>
            </w:pPr>
            <w:r w:rsidRPr="00101203">
              <w:rPr>
                <w:sz w:val="16"/>
                <w:szCs w:val="16"/>
              </w:rPr>
              <w:t xml:space="preserve">Не подлежит </w:t>
            </w:r>
          </w:p>
          <w:p w:rsidR="00263585" w:rsidRDefault="00263585" w:rsidP="00263585">
            <w:pPr>
              <w:jc w:val="center"/>
            </w:pPr>
            <w:r w:rsidRPr="00101203">
              <w:rPr>
                <w:sz w:val="16"/>
                <w:szCs w:val="16"/>
              </w:rPr>
              <w:t>установлению</w:t>
            </w:r>
          </w:p>
        </w:tc>
        <w:tc>
          <w:tcPr>
            <w:tcW w:w="751" w:type="pct"/>
            <w:vAlign w:val="center"/>
          </w:tcPr>
          <w:p w:rsidR="00263585" w:rsidRDefault="00263585" w:rsidP="00263585">
            <w:pPr>
              <w:jc w:val="center"/>
            </w:pPr>
            <w:r w:rsidRPr="00101203">
              <w:rPr>
                <w:sz w:val="16"/>
                <w:szCs w:val="16"/>
              </w:rPr>
              <w:t>Не подлежит установлению</w:t>
            </w:r>
          </w:p>
        </w:tc>
      </w:tr>
      <w:tr w:rsidR="00263585" w:rsidRPr="00817A10" w:rsidTr="007F7FAF">
        <w:tc>
          <w:tcPr>
            <w:tcW w:w="5000" w:type="pct"/>
            <w:gridSpan w:val="8"/>
            <w:shd w:val="clear" w:color="auto" w:fill="F2F2F2"/>
          </w:tcPr>
          <w:p w:rsidR="00263585" w:rsidRPr="00817A10" w:rsidRDefault="00263585" w:rsidP="00263585">
            <w:pPr>
              <w:jc w:val="center"/>
              <w:rPr>
                <w:i/>
                <w:sz w:val="20"/>
                <w:szCs w:val="16"/>
              </w:rPr>
            </w:pPr>
            <w:r w:rsidRPr="00817A10">
              <w:rPr>
                <w:i/>
                <w:sz w:val="20"/>
                <w:szCs w:val="16"/>
              </w:rPr>
              <w:t>Условно разрешенные виды использования</w:t>
            </w:r>
          </w:p>
        </w:tc>
      </w:tr>
      <w:tr w:rsidR="00263585" w:rsidRPr="00817A10" w:rsidTr="00263585">
        <w:tc>
          <w:tcPr>
            <w:tcW w:w="1145" w:type="pct"/>
            <w:vAlign w:val="center"/>
          </w:tcPr>
          <w:p w:rsidR="00263585" w:rsidRPr="00817A10" w:rsidRDefault="00263585" w:rsidP="00263585">
            <w:pPr>
              <w:rPr>
                <w:sz w:val="20"/>
                <w:szCs w:val="20"/>
              </w:rPr>
            </w:pPr>
            <w:r w:rsidRPr="00817A10">
              <w:rPr>
                <w:sz w:val="20"/>
                <w:szCs w:val="20"/>
              </w:rPr>
              <w:t>Магазины (код 4.4)</w:t>
            </w:r>
          </w:p>
        </w:tc>
        <w:tc>
          <w:tcPr>
            <w:tcW w:w="416" w:type="pct"/>
            <w:vAlign w:val="center"/>
          </w:tcPr>
          <w:p w:rsidR="00263585" w:rsidRPr="00817A10" w:rsidRDefault="00263585" w:rsidP="00263585">
            <w:pPr>
              <w:jc w:val="center"/>
              <w:rPr>
                <w:sz w:val="16"/>
                <w:szCs w:val="16"/>
              </w:rPr>
            </w:pPr>
            <w:r w:rsidRPr="00817A10">
              <w:rPr>
                <w:sz w:val="16"/>
                <w:szCs w:val="16"/>
              </w:rPr>
              <w:t>200</w:t>
            </w:r>
          </w:p>
        </w:tc>
        <w:tc>
          <w:tcPr>
            <w:tcW w:w="441" w:type="pct"/>
            <w:vAlign w:val="center"/>
          </w:tcPr>
          <w:p w:rsidR="00263585" w:rsidRPr="00817A10" w:rsidRDefault="00263585" w:rsidP="00263585">
            <w:pPr>
              <w:jc w:val="center"/>
              <w:rPr>
                <w:sz w:val="16"/>
                <w:szCs w:val="16"/>
              </w:rPr>
            </w:pPr>
            <w:r w:rsidRPr="00817A10">
              <w:rPr>
                <w:sz w:val="16"/>
                <w:szCs w:val="16"/>
              </w:rPr>
              <w:t>8000</w:t>
            </w:r>
          </w:p>
        </w:tc>
        <w:tc>
          <w:tcPr>
            <w:tcW w:w="416" w:type="pct"/>
            <w:vAlign w:val="center"/>
          </w:tcPr>
          <w:p w:rsidR="00263585" w:rsidRPr="00817A10" w:rsidRDefault="00263585" w:rsidP="00263585">
            <w:pPr>
              <w:jc w:val="center"/>
              <w:rPr>
                <w:sz w:val="16"/>
                <w:szCs w:val="16"/>
              </w:rPr>
            </w:pPr>
            <w:r w:rsidRPr="00817A10">
              <w:rPr>
                <w:sz w:val="16"/>
                <w:szCs w:val="16"/>
              </w:rPr>
              <w:t>14</w:t>
            </w:r>
          </w:p>
        </w:tc>
        <w:tc>
          <w:tcPr>
            <w:tcW w:w="441" w:type="pct"/>
            <w:vAlign w:val="center"/>
          </w:tcPr>
          <w:p w:rsidR="00263585" w:rsidRPr="00817A10" w:rsidRDefault="00263585" w:rsidP="00263585">
            <w:pPr>
              <w:jc w:val="center"/>
              <w:rPr>
                <w:sz w:val="16"/>
                <w:szCs w:val="16"/>
              </w:rPr>
            </w:pPr>
            <w:r w:rsidRPr="00817A10">
              <w:rPr>
                <w:sz w:val="16"/>
                <w:szCs w:val="16"/>
              </w:rPr>
              <w:t>100</w:t>
            </w:r>
          </w:p>
        </w:tc>
        <w:tc>
          <w:tcPr>
            <w:tcW w:w="753" w:type="pct"/>
            <w:vAlign w:val="center"/>
          </w:tcPr>
          <w:p w:rsidR="00263585" w:rsidRPr="00817A10" w:rsidRDefault="00263585" w:rsidP="00263585">
            <w:pPr>
              <w:jc w:val="center"/>
              <w:rPr>
                <w:sz w:val="16"/>
                <w:szCs w:val="16"/>
              </w:rPr>
            </w:pPr>
            <w:r w:rsidRPr="00817A10">
              <w:rPr>
                <w:sz w:val="16"/>
                <w:szCs w:val="16"/>
              </w:rPr>
              <w:t>3</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60</w:t>
            </w:r>
          </w:p>
        </w:tc>
      </w:tr>
      <w:tr w:rsidR="00263585" w:rsidRPr="00817A10" w:rsidTr="00263585">
        <w:tc>
          <w:tcPr>
            <w:tcW w:w="1145" w:type="pct"/>
            <w:vAlign w:val="center"/>
          </w:tcPr>
          <w:p w:rsidR="00263585" w:rsidRPr="00817A10" w:rsidRDefault="00263585" w:rsidP="00263585">
            <w:pPr>
              <w:rPr>
                <w:sz w:val="20"/>
                <w:szCs w:val="20"/>
              </w:rPr>
            </w:pPr>
            <w:r w:rsidRPr="00817A10">
              <w:rPr>
                <w:spacing w:val="2"/>
                <w:sz w:val="20"/>
                <w:szCs w:val="20"/>
                <w:shd w:val="clear" w:color="auto" w:fill="FFFFFF"/>
              </w:rPr>
              <w:t>Общественное питание</w:t>
            </w:r>
            <w:r w:rsidRPr="00817A10">
              <w:rPr>
                <w:sz w:val="20"/>
                <w:szCs w:val="20"/>
              </w:rPr>
              <w:t xml:space="preserve"> (код 4.6)</w:t>
            </w:r>
          </w:p>
        </w:tc>
        <w:tc>
          <w:tcPr>
            <w:tcW w:w="416" w:type="pct"/>
            <w:vAlign w:val="center"/>
          </w:tcPr>
          <w:p w:rsidR="00263585" w:rsidRPr="00817A10" w:rsidRDefault="00263585" w:rsidP="00263585">
            <w:pPr>
              <w:jc w:val="center"/>
              <w:rPr>
                <w:sz w:val="16"/>
                <w:szCs w:val="16"/>
              </w:rPr>
            </w:pPr>
            <w:r w:rsidRPr="00817A10">
              <w:rPr>
                <w:sz w:val="16"/>
                <w:szCs w:val="16"/>
              </w:rPr>
              <w:t>2000</w:t>
            </w:r>
          </w:p>
        </w:tc>
        <w:tc>
          <w:tcPr>
            <w:tcW w:w="441"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16" w:type="pct"/>
            <w:vAlign w:val="center"/>
          </w:tcPr>
          <w:p w:rsidR="00263585" w:rsidRPr="00817A10" w:rsidRDefault="00263585" w:rsidP="00263585">
            <w:pPr>
              <w:jc w:val="center"/>
              <w:rPr>
                <w:sz w:val="16"/>
                <w:szCs w:val="16"/>
              </w:rPr>
            </w:pPr>
            <w:r w:rsidRPr="00817A10">
              <w:rPr>
                <w:sz w:val="16"/>
                <w:szCs w:val="16"/>
              </w:rPr>
              <w:t>20</w:t>
            </w:r>
          </w:p>
        </w:tc>
        <w:tc>
          <w:tcPr>
            <w:tcW w:w="441" w:type="pct"/>
            <w:vAlign w:val="center"/>
          </w:tcPr>
          <w:p w:rsidR="00263585" w:rsidRPr="00817A10" w:rsidRDefault="00263585" w:rsidP="00263585">
            <w:pPr>
              <w:jc w:val="center"/>
              <w:rPr>
                <w:sz w:val="16"/>
                <w:szCs w:val="16"/>
              </w:rPr>
            </w:pPr>
            <w:r w:rsidRPr="00817A10">
              <w:rPr>
                <w:sz w:val="16"/>
                <w:szCs w:val="16"/>
              </w:rPr>
              <w:t>100</w:t>
            </w:r>
          </w:p>
        </w:tc>
        <w:tc>
          <w:tcPr>
            <w:tcW w:w="753" w:type="pct"/>
            <w:vAlign w:val="center"/>
          </w:tcPr>
          <w:p w:rsidR="00263585" w:rsidRPr="00817A10" w:rsidRDefault="00263585" w:rsidP="00263585">
            <w:pPr>
              <w:jc w:val="center"/>
              <w:rPr>
                <w:sz w:val="16"/>
                <w:szCs w:val="16"/>
              </w:rPr>
            </w:pPr>
            <w:r w:rsidRPr="00817A10">
              <w:rPr>
                <w:sz w:val="16"/>
                <w:szCs w:val="16"/>
              </w:rPr>
              <w:t>2</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70</w:t>
            </w:r>
          </w:p>
        </w:tc>
      </w:tr>
      <w:tr w:rsidR="00263585" w:rsidRPr="00817A10" w:rsidTr="007F7FAF">
        <w:tc>
          <w:tcPr>
            <w:tcW w:w="5000" w:type="pct"/>
            <w:gridSpan w:val="8"/>
            <w:shd w:val="clear" w:color="auto" w:fill="F2F2F2"/>
          </w:tcPr>
          <w:p w:rsidR="00263585" w:rsidRPr="00817A10" w:rsidRDefault="00263585" w:rsidP="00263585">
            <w:pPr>
              <w:jc w:val="center"/>
              <w:rPr>
                <w:sz w:val="16"/>
                <w:szCs w:val="16"/>
              </w:rPr>
            </w:pPr>
            <w:r w:rsidRPr="00817A10">
              <w:rPr>
                <w:i/>
                <w:sz w:val="20"/>
                <w:szCs w:val="16"/>
              </w:rPr>
              <w:t>Вспомогательные виды разрешенного использования</w:t>
            </w:r>
          </w:p>
        </w:tc>
      </w:tr>
      <w:tr w:rsidR="00263585" w:rsidRPr="00817A10" w:rsidTr="00263585">
        <w:tc>
          <w:tcPr>
            <w:tcW w:w="1145" w:type="pct"/>
            <w:vAlign w:val="center"/>
          </w:tcPr>
          <w:p w:rsidR="00263585" w:rsidRPr="00817A10" w:rsidRDefault="00263585" w:rsidP="00263585">
            <w:pPr>
              <w:rPr>
                <w:sz w:val="20"/>
                <w:szCs w:val="20"/>
              </w:rPr>
            </w:pPr>
            <w:r w:rsidRPr="00817A10">
              <w:rPr>
                <w:sz w:val="20"/>
                <w:szCs w:val="20"/>
              </w:rPr>
              <w:t>Специальная деятельность</w:t>
            </w:r>
          </w:p>
          <w:p w:rsidR="00263585" w:rsidRDefault="00263585" w:rsidP="00263585">
            <w:pPr>
              <w:rPr>
                <w:sz w:val="20"/>
                <w:szCs w:val="20"/>
              </w:rPr>
            </w:pPr>
            <w:r w:rsidRPr="00817A10">
              <w:rPr>
                <w:sz w:val="20"/>
                <w:szCs w:val="20"/>
              </w:rPr>
              <w:t>(в части санитарной очистки)</w:t>
            </w:r>
          </w:p>
          <w:p w:rsidR="00263585" w:rsidRPr="00817A10" w:rsidRDefault="00263585" w:rsidP="00263585">
            <w:pPr>
              <w:rPr>
                <w:sz w:val="20"/>
                <w:szCs w:val="20"/>
              </w:rPr>
            </w:pPr>
            <w:r w:rsidRPr="00817A10">
              <w:rPr>
                <w:sz w:val="20"/>
                <w:szCs w:val="20"/>
              </w:rPr>
              <w:t>(код 12.2)</w:t>
            </w:r>
          </w:p>
        </w:tc>
        <w:tc>
          <w:tcPr>
            <w:tcW w:w="416" w:type="pct"/>
            <w:vAlign w:val="center"/>
          </w:tcPr>
          <w:p w:rsidR="00263585" w:rsidRPr="00817A10" w:rsidRDefault="00263585" w:rsidP="00263585">
            <w:pPr>
              <w:jc w:val="center"/>
              <w:rPr>
                <w:sz w:val="16"/>
                <w:szCs w:val="16"/>
              </w:rPr>
            </w:pPr>
            <w:r w:rsidRPr="00817A10">
              <w:rPr>
                <w:sz w:val="16"/>
                <w:szCs w:val="16"/>
              </w:rPr>
              <w:t>4</w:t>
            </w:r>
          </w:p>
        </w:tc>
        <w:tc>
          <w:tcPr>
            <w:tcW w:w="441" w:type="pct"/>
            <w:vAlign w:val="center"/>
          </w:tcPr>
          <w:p w:rsidR="00263585" w:rsidRPr="00817A10" w:rsidRDefault="00263585" w:rsidP="00263585">
            <w:pPr>
              <w:jc w:val="center"/>
              <w:rPr>
                <w:sz w:val="16"/>
                <w:szCs w:val="16"/>
              </w:rPr>
            </w:pPr>
            <w:r w:rsidRPr="00817A10">
              <w:rPr>
                <w:sz w:val="16"/>
                <w:szCs w:val="16"/>
              </w:rPr>
              <w:t>16</w:t>
            </w:r>
          </w:p>
        </w:tc>
        <w:tc>
          <w:tcPr>
            <w:tcW w:w="416" w:type="pct"/>
            <w:vAlign w:val="center"/>
          </w:tcPr>
          <w:p w:rsidR="00263585" w:rsidRPr="00817A10" w:rsidRDefault="00263585" w:rsidP="00263585">
            <w:pPr>
              <w:jc w:val="center"/>
              <w:rPr>
                <w:sz w:val="16"/>
                <w:szCs w:val="16"/>
              </w:rPr>
            </w:pPr>
            <w:r w:rsidRPr="00817A10">
              <w:rPr>
                <w:sz w:val="16"/>
                <w:szCs w:val="16"/>
              </w:rPr>
              <w:t>2</w:t>
            </w:r>
          </w:p>
        </w:tc>
        <w:tc>
          <w:tcPr>
            <w:tcW w:w="441" w:type="pct"/>
            <w:vAlign w:val="center"/>
          </w:tcPr>
          <w:p w:rsidR="00263585" w:rsidRPr="00817A10" w:rsidRDefault="00263585" w:rsidP="00263585">
            <w:pPr>
              <w:jc w:val="center"/>
              <w:rPr>
                <w:sz w:val="16"/>
                <w:szCs w:val="16"/>
              </w:rPr>
            </w:pPr>
            <w:r w:rsidRPr="00817A10">
              <w:rPr>
                <w:sz w:val="16"/>
                <w:szCs w:val="16"/>
              </w:rPr>
              <w:t>8</w:t>
            </w:r>
          </w:p>
        </w:tc>
        <w:tc>
          <w:tcPr>
            <w:tcW w:w="753"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637" w:type="pct"/>
            <w:vAlign w:val="center"/>
          </w:tcPr>
          <w:p w:rsidR="00263585" w:rsidRPr="00817A10" w:rsidRDefault="00263585" w:rsidP="00263585">
            <w:pPr>
              <w:jc w:val="center"/>
              <w:rPr>
                <w:sz w:val="16"/>
                <w:szCs w:val="16"/>
              </w:rPr>
            </w:pPr>
            <w:r w:rsidRPr="00817A10">
              <w:rPr>
                <w:sz w:val="16"/>
                <w:szCs w:val="16"/>
              </w:rPr>
              <w:t>20</w:t>
            </w:r>
          </w:p>
        </w:tc>
        <w:tc>
          <w:tcPr>
            <w:tcW w:w="751"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r>
      <w:tr w:rsidR="00263585" w:rsidRPr="00817A10" w:rsidTr="00263585">
        <w:tc>
          <w:tcPr>
            <w:tcW w:w="1145" w:type="pct"/>
            <w:vAlign w:val="center"/>
          </w:tcPr>
          <w:p w:rsidR="00263585" w:rsidRPr="00817A10" w:rsidRDefault="00263585" w:rsidP="00263585">
            <w:pPr>
              <w:rPr>
                <w:sz w:val="20"/>
                <w:szCs w:val="20"/>
              </w:rPr>
            </w:pPr>
            <w:r w:rsidRPr="00817A10">
              <w:rPr>
                <w:sz w:val="20"/>
                <w:szCs w:val="20"/>
              </w:rPr>
              <w:t>Коммунальное обслуживание (3.1)</w:t>
            </w:r>
          </w:p>
        </w:tc>
        <w:tc>
          <w:tcPr>
            <w:tcW w:w="416" w:type="pct"/>
            <w:vAlign w:val="center"/>
          </w:tcPr>
          <w:p w:rsidR="00263585" w:rsidRPr="00817A10" w:rsidRDefault="00263585" w:rsidP="00263585">
            <w:pPr>
              <w:jc w:val="center"/>
              <w:rPr>
                <w:sz w:val="16"/>
                <w:szCs w:val="16"/>
              </w:rPr>
            </w:pPr>
            <w:r w:rsidRPr="00817A10">
              <w:rPr>
                <w:sz w:val="16"/>
                <w:szCs w:val="16"/>
              </w:rPr>
              <w:t>100</w:t>
            </w:r>
          </w:p>
        </w:tc>
        <w:tc>
          <w:tcPr>
            <w:tcW w:w="441"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16" w:type="pct"/>
            <w:vAlign w:val="center"/>
          </w:tcPr>
          <w:p w:rsidR="00263585" w:rsidRPr="00817A10" w:rsidRDefault="00263585" w:rsidP="00263585">
            <w:pPr>
              <w:jc w:val="center"/>
              <w:rPr>
                <w:sz w:val="16"/>
                <w:szCs w:val="16"/>
              </w:rPr>
            </w:pPr>
            <w:r w:rsidRPr="00817A10">
              <w:rPr>
                <w:sz w:val="16"/>
                <w:szCs w:val="16"/>
              </w:rPr>
              <w:t>2</w:t>
            </w:r>
          </w:p>
        </w:tc>
        <w:tc>
          <w:tcPr>
            <w:tcW w:w="441" w:type="pct"/>
            <w:vAlign w:val="center"/>
          </w:tcPr>
          <w:p w:rsidR="00263585" w:rsidRPr="00817A10" w:rsidRDefault="00263585" w:rsidP="00263585">
            <w:pPr>
              <w:jc w:val="center"/>
              <w:rPr>
                <w:sz w:val="16"/>
                <w:szCs w:val="16"/>
              </w:rPr>
            </w:pPr>
            <w:r w:rsidRPr="00817A10">
              <w:rPr>
                <w:sz w:val="16"/>
                <w:szCs w:val="16"/>
              </w:rPr>
              <w:t>50</w:t>
            </w:r>
          </w:p>
        </w:tc>
        <w:tc>
          <w:tcPr>
            <w:tcW w:w="753" w:type="pct"/>
            <w:vAlign w:val="center"/>
          </w:tcPr>
          <w:p w:rsidR="00263585" w:rsidRDefault="00263585" w:rsidP="00263585">
            <w:pPr>
              <w:jc w:val="center"/>
              <w:rPr>
                <w:sz w:val="16"/>
                <w:szCs w:val="16"/>
              </w:rPr>
            </w:pPr>
            <w:r>
              <w:rPr>
                <w:sz w:val="16"/>
                <w:szCs w:val="16"/>
              </w:rPr>
              <w:t>Не подлежит</w:t>
            </w:r>
          </w:p>
          <w:p w:rsidR="00263585" w:rsidRPr="00817A10" w:rsidRDefault="00263585" w:rsidP="00263585">
            <w:pPr>
              <w:jc w:val="center"/>
              <w:rPr>
                <w:sz w:val="16"/>
                <w:szCs w:val="16"/>
              </w:rPr>
            </w:pPr>
            <w:r w:rsidRPr="00D1225A">
              <w:rPr>
                <w:sz w:val="16"/>
                <w:szCs w:val="16"/>
              </w:rPr>
              <w:t>установлению</w:t>
            </w:r>
            <w:r w:rsidRPr="00817A10">
              <w:rPr>
                <w:sz w:val="16"/>
                <w:szCs w:val="16"/>
              </w:rPr>
              <w:t>****</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50</w:t>
            </w:r>
          </w:p>
        </w:tc>
      </w:tr>
    </w:tbl>
    <w:p w:rsidR="007F7FAF" w:rsidRPr="00817A10" w:rsidRDefault="007F7FAF" w:rsidP="007F7FAF">
      <w:pPr>
        <w:jc w:val="both"/>
        <w:rPr>
          <w:i/>
          <w:sz w:val="16"/>
          <w:szCs w:val="16"/>
        </w:rPr>
      </w:pPr>
      <w:r w:rsidRPr="00817A10">
        <w:rPr>
          <w:i/>
          <w:sz w:val="16"/>
          <w:szCs w:val="16"/>
        </w:rPr>
        <w:t>* 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p w:rsidR="007F7FAF" w:rsidRPr="00817A10" w:rsidRDefault="007F7FAF" w:rsidP="007F7FAF">
      <w:pPr>
        <w:jc w:val="both"/>
        <w:rPr>
          <w:sz w:val="16"/>
          <w:szCs w:val="16"/>
        </w:rPr>
      </w:pPr>
      <w:r w:rsidRPr="00817A10">
        <w:rPr>
          <w:i/>
          <w:sz w:val="16"/>
          <w:szCs w:val="16"/>
        </w:rPr>
        <w:t>**Возможно увеличение минимального отступа с поправкой на противопожарный разрыв.</w:t>
      </w:r>
    </w:p>
    <w:p w:rsidR="007F7FAF" w:rsidRPr="00817A10" w:rsidRDefault="007F7FAF" w:rsidP="007F7FAF">
      <w:pPr>
        <w:jc w:val="both"/>
        <w:rPr>
          <w:i/>
          <w:sz w:val="16"/>
          <w:szCs w:val="16"/>
        </w:rPr>
      </w:pPr>
      <w:r w:rsidRPr="00817A10">
        <w:rPr>
          <w:i/>
          <w:sz w:val="16"/>
          <w:szCs w:val="16"/>
        </w:rPr>
        <w:t>***</w:t>
      </w:r>
      <w:r w:rsidRPr="00817A10">
        <w:rPr>
          <w:sz w:val="20"/>
          <w:szCs w:val="20"/>
        </w:rPr>
        <w:t xml:space="preserve"> </w:t>
      </w:r>
      <w:r w:rsidRPr="00817A10">
        <w:rPr>
          <w:bCs/>
          <w:i/>
          <w:sz w:val="16"/>
          <w:szCs w:val="16"/>
        </w:rPr>
        <w:t>От</w:t>
      </w:r>
      <w:r w:rsidRPr="00817A10">
        <w:rPr>
          <w:i/>
          <w:sz w:val="16"/>
          <w:szCs w:val="16"/>
        </w:rPr>
        <w:t xml:space="preserve"> зданий лечебных учреждений, общеобразовательных школ, детских дошкольных по нормам инсоляции и освещенности.</w:t>
      </w:r>
    </w:p>
    <w:p w:rsidR="00FF52CD" w:rsidRPr="00817A10" w:rsidRDefault="007F7FAF" w:rsidP="00FF52CD">
      <w:pPr>
        <w:jc w:val="both"/>
        <w:rPr>
          <w:sz w:val="16"/>
          <w:szCs w:val="16"/>
        </w:rPr>
      </w:pPr>
      <w:r w:rsidRPr="00817A10">
        <w:rPr>
          <w:i/>
          <w:sz w:val="16"/>
          <w:szCs w:val="16"/>
        </w:rPr>
        <w:t>****Определяется технологическими требованиями</w:t>
      </w:r>
    </w:p>
    <w:p w:rsidR="00A4776A" w:rsidRPr="00817A10" w:rsidRDefault="00A4776A" w:rsidP="00FF52CD">
      <w:pPr>
        <w:jc w:val="both"/>
        <w:rPr>
          <w:sz w:val="16"/>
          <w:szCs w:val="16"/>
        </w:rPr>
      </w:pPr>
      <w:r w:rsidRPr="00817A10">
        <w:rPr>
          <w:sz w:val="16"/>
          <w:szCs w:val="16"/>
        </w:rPr>
        <w:br w:type="page"/>
      </w:r>
    </w:p>
    <w:p w:rsidR="00A4776A" w:rsidRPr="00817A10" w:rsidRDefault="00C52AA7" w:rsidP="00E41666">
      <w:pPr>
        <w:pStyle w:val="2"/>
        <w:tabs>
          <w:tab w:val="clear" w:pos="576"/>
        </w:tabs>
        <w:ind w:left="0" w:firstLine="709"/>
        <w:jc w:val="both"/>
        <w:rPr>
          <w:rFonts w:ascii="Times New Roman" w:hAnsi="Times New Roman" w:cs="Times New Roman"/>
          <w:i w:val="0"/>
          <w:lang w:eastAsia="ru-RU"/>
        </w:rPr>
      </w:pPr>
      <w:bookmarkStart w:id="15" w:name="_Toc3378206"/>
      <w:bookmarkStart w:id="16" w:name="_Toc147157900"/>
      <w:r w:rsidRPr="00817A10">
        <w:rPr>
          <w:rFonts w:ascii="Times New Roman" w:hAnsi="Times New Roman" w:cs="Times New Roman"/>
          <w:i w:val="0"/>
          <w:lang w:eastAsia="ru-RU"/>
        </w:rPr>
        <w:lastRenderedPageBreak/>
        <w:t>Статья 1</w:t>
      </w:r>
      <w:r w:rsidR="00A4776A" w:rsidRPr="00817A10">
        <w:rPr>
          <w:rFonts w:ascii="Times New Roman" w:hAnsi="Times New Roman" w:cs="Times New Roman"/>
          <w:i w:val="0"/>
          <w:lang w:eastAsia="ru-RU"/>
        </w:rPr>
        <w:t>5. Градостроительные регламенты общественно-деловой зоны</w:t>
      </w:r>
      <w:bookmarkEnd w:id="15"/>
      <w:bookmarkEnd w:id="16"/>
    </w:p>
    <w:p w:rsidR="00A4776A" w:rsidRPr="00817A10" w:rsidRDefault="00A4776A" w:rsidP="00E41666">
      <w:pPr>
        <w:widowControl w:val="0"/>
        <w:ind w:firstLine="709"/>
        <w:jc w:val="both"/>
        <w:rPr>
          <w:rStyle w:val="41"/>
          <w:i w:val="0"/>
          <w:sz w:val="28"/>
          <w:szCs w:val="28"/>
        </w:rPr>
      </w:pPr>
      <w:r w:rsidRPr="00817A10">
        <w:rPr>
          <w:rStyle w:val="41"/>
          <w:i w:val="0"/>
          <w:sz w:val="28"/>
          <w:szCs w:val="28"/>
        </w:rPr>
        <w:t>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A4776A" w:rsidRPr="00817A10" w:rsidRDefault="00A4776A" w:rsidP="00E41666">
      <w:pPr>
        <w:keepNext/>
        <w:shd w:val="clear" w:color="auto" w:fill="FFFFFF"/>
        <w:autoSpaceDE w:val="0"/>
        <w:ind w:firstLine="709"/>
        <w:jc w:val="both"/>
        <w:rPr>
          <w:b/>
          <w:bCs/>
          <w:sz w:val="28"/>
          <w:szCs w:val="28"/>
        </w:rPr>
      </w:pPr>
      <w:r w:rsidRPr="00817A10">
        <w:rPr>
          <w:sz w:val="28"/>
          <w:szCs w:val="28"/>
        </w:rPr>
        <w:t>Общественно-деловая зона включает:</w:t>
      </w:r>
    </w:p>
    <w:p w:rsidR="00A4776A" w:rsidRPr="00817A10" w:rsidRDefault="00A4776A" w:rsidP="00E41666">
      <w:pPr>
        <w:pStyle w:val="af4"/>
        <w:suppressAutoHyphens/>
        <w:ind w:firstLine="709"/>
        <w:jc w:val="both"/>
        <w:rPr>
          <w:sz w:val="28"/>
          <w:szCs w:val="28"/>
        </w:rPr>
      </w:pPr>
      <w:r w:rsidRPr="00817A10">
        <w:rPr>
          <w:sz w:val="28"/>
          <w:szCs w:val="28"/>
        </w:rPr>
        <w:t>О-1 – зону делового, общественного и коммерческого назначения;</w:t>
      </w:r>
    </w:p>
    <w:p w:rsidR="00A4776A" w:rsidRPr="00817A10" w:rsidRDefault="00A4776A" w:rsidP="00E41666">
      <w:pPr>
        <w:pStyle w:val="af4"/>
        <w:suppressAutoHyphens/>
        <w:ind w:firstLine="709"/>
        <w:jc w:val="both"/>
        <w:rPr>
          <w:sz w:val="28"/>
          <w:szCs w:val="28"/>
        </w:rPr>
      </w:pPr>
      <w:r w:rsidRPr="00817A10">
        <w:rPr>
          <w:sz w:val="28"/>
          <w:szCs w:val="28"/>
        </w:rPr>
        <w:t>О-2 – зону размещения объектов социального и коммунально</w:t>
      </w:r>
      <w:r w:rsidR="00EF4D2A" w:rsidRPr="00817A10">
        <w:rPr>
          <w:sz w:val="28"/>
          <w:szCs w:val="28"/>
        </w:rPr>
        <w:t>-бытового назначения.</w:t>
      </w:r>
    </w:p>
    <w:p w:rsidR="002B65AB" w:rsidRPr="00817A10" w:rsidRDefault="002B65AB" w:rsidP="002B65AB">
      <w:pPr>
        <w:keepNext/>
        <w:keepLines/>
        <w:tabs>
          <w:tab w:val="left" w:pos="13440"/>
          <w:tab w:val="right" w:pos="14711"/>
        </w:tabs>
        <w:ind w:left="720"/>
        <w:rPr>
          <w:spacing w:val="-13"/>
        </w:rPr>
      </w:pPr>
    </w:p>
    <w:p w:rsidR="002B65AB" w:rsidRPr="00817A10" w:rsidRDefault="002B65AB" w:rsidP="002B65AB">
      <w:pPr>
        <w:keepNext/>
        <w:keepLines/>
        <w:tabs>
          <w:tab w:val="left" w:pos="13440"/>
          <w:tab w:val="right" w:pos="14711"/>
        </w:tabs>
        <w:ind w:left="720"/>
        <w:jc w:val="center"/>
        <w:rPr>
          <w:spacing w:val="-13"/>
          <w:sz w:val="28"/>
          <w:szCs w:val="28"/>
        </w:rPr>
      </w:pPr>
      <w:r w:rsidRPr="00817A10">
        <w:rPr>
          <w:rStyle w:val="41"/>
          <w:i w:val="0"/>
          <w:sz w:val="28"/>
          <w:szCs w:val="28"/>
          <w:u w:val="single"/>
        </w:rPr>
        <w:t>Общественно-деловая зона (О-1)</w:t>
      </w:r>
    </w:p>
    <w:p w:rsidR="00FF52CD" w:rsidRPr="00817A10" w:rsidRDefault="00FF52CD" w:rsidP="002B65AB">
      <w:pPr>
        <w:keepNext/>
        <w:keepLines/>
        <w:tabs>
          <w:tab w:val="left" w:pos="13440"/>
          <w:tab w:val="right" w:pos="14711"/>
        </w:tabs>
        <w:ind w:left="720"/>
        <w:jc w:val="right"/>
        <w:rPr>
          <w:spacing w:val="-13"/>
          <w:sz w:val="28"/>
          <w:szCs w:val="28"/>
        </w:rPr>
      </w:pPr>
      <w:r w:rsidRPr="00817A10">
        <w:rPr>
          <w:spacing w:val="-13"/>
          <w:sz w:val="28"/>
          <w:szCs w:val="28"/>
        </w:rPr>
        <w:t xml:space="preserve">Таблица </w:t>
      </w:r>
      <w:r w:rsidR="007A0C8C" w:rsidRPr="00817A10">
        <w:rPr>
          <w:spacing w:val="-13"/>
          <w:sz w:val="28"/>
          <w:szCs w:val="28"/>
        </w:rPr>
        <w:t>5</w:t>
      </w:r>
    </w:p>
    <w:p w:rsidR="00FF52CD" w:rsidRPr="00817A10" w:rsidRDefault="00FF52CD" w:rsidP="00FF52CD">
      <w:pPr>
        <w:keepNext/>
        <w:keepLines/>
        <w:ind w:left="720"/>
        <w:jc w:val="right"/>
        <w:rPr>
          <w:spacing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1191"/>
        <w:gridCol w:w="1293"/>
        <w:gridCol w:w="1218"/>
        <w:gridCol w:w="1293"/>
        <w:gridCol w:w="2224"/>
        <w:gridCol w:w="1878"/>
        <w:gridCol w:w="2206"/>
      </w:tblGrid>
      <w:tr w:rsidR="00263585" w:rsidRPr="00817A10" w:rsidTr="008B0974">
        <w:trPr>
          <w:tblHeader/>
        </w:trPr>
        <w:tc>
          <w:tcPr>
            <w:tcW w:w="1214"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Виды разрешенного использования земельных участков и объектов капитального строительства</w:t>
            </w:r>
          </w:p>
        </w:tc>
        <w:tc>
          <w:tcPr>
            <w:tcW w:w="1673" w:type="pct"/>
            <w:gridSpan w:val="4"/>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45"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29"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39"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8B0974">
        <w:trPr>
          <w:tblHeader/>
        </w:trPr>
        <w:tc>
          <w:tcPr>
            <w:tcW w:w="1214" w:type="pct"/>
            <w:vMerge/>
            <w:vAlign w:val="center"/>
          </w:tcPr>
          <w:p w:rsidR="00263585" w:rsidRPr="00817A10" w:rsidRDefault="00263585" w:rsidP="00263585">
            <w:pPr>
              <w:jc w:val="center"/>
              <w:rPr>
                <w:sz w:val="20"/>
                <w:szCs w:val="16"/>
              </w:rPr>
            </w:pPr>
          </w:p>
        </w:tc>
        <w:tc>
          <w:tcPr>
            <w:tcW w:w="832"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41" w:type="pct"/>
            <w:gridSpan w:val="2"/>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45" w:type="pct"/>
            <w:vMerge/>
          </w:tcPr>
          <w:p w:rsidR="00263585" w:rsidRPr="00817A10" w:rsidRDefault="00263585" w:rsidP="00263585">
            <w:pPr>
              <w:jc w:val="both"/>
              <w:rPr>
                <w:sz w:val="20"/>
                <w:szCs w:val="16"/>
              </w:rPr>
            </w:pPr>
          </w:p>
        </w:tc>
        <w:tc>
          <w:tcPr>
            <w:tcW w:w="629" w:type="pct"/>
            <w:vMerge/>
          </w:tcPr>
          <w:p w:rsidR="00263585" w:rsidRPr="00817A10" w:rsidRDefault="00263585" w:rsidP="00263585">
            <w:pPr>
              <w:jc w:val="both"/>
              <w:rPr>
                <w:sz w:val="20"/>
                <w:szCs w:val="16"/>
              </w:rPr>
            </w:pPr>
          </w:p>
        </w:tc>
        <w:tc>
          <w:tcPr>
            <w:tcW w:w="739" w:type="pct"/>
            <w:vMerge/>
          </w:tcPr>
          <w:p w:rsidR="00263585" w:rsidRPr="00817A10" w:rsidRDefault="00263585" w:rsidP="00263585">
            <w:pPr>
              <w:jc w:val="both"/>
              <w:rPr>
                <w:sz w:val="20"/>
                <w:szCs w:val="16"/>
              </w:rPr>
            </w:pPr>
          </w:p>
        </w:tc>
      </w:tr>
      <w:tr w:rsidR="00263585" w:rsidRPr="00817A10" w:rsidTr="008B0974">
        <w:trPr>
          <w:tblHeader/>
        </w:trPr>
        <w:tc>
          <w:tcPr>
            <w:tcW w:w="1214" w:type="pct"/>
            <w:vMerge/>
            <w:vAlign w:val="center"/>
          </w:tcPr>
          <w:p w:rsidR="00263585" w:rsidRPr="00817A10" w:rsidRDefault="00263585" w:rsidP="00263585">
            <w:pPr>
              <w:jc w:val="center"/>
              <w:rPr>
                <w:sz w:val="20"/>
                <w:szCs w:val="16"/>
              </w:rPr>
            </w:pPr>
          </w:p>
        </w:tc>
        <w:tc>
          <w:tcPr>
            <w:tcW w:w="399"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33"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08"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33"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45" w:type="pct"/>
            <w:vMerge/>
          </w:tcPr>
          <w:p w:rsidR="00263585" w:rsidRPr="00817A10" w:rsidRDefault="00263585" w:rsidP="00263585">
            <w:pPr>
              <w:jc w:val="both"/>
              <w:rPr>
                <w:sz w:val="20"/>
                <w:szCs w:val="16"/>
              </w:rPr>
            </w:pPr>
          </w:p>
        </w:tc>
        <w:tc>
          <w:tcPr>
            <w:tcW w:w="629" w:type="pct"/>
            <w:vMerge/>
          </w:tcPr>
          <w:p w:rsidR="00263585" w:rsidRPr="00817A10" w:rsidRDefault="00263585" w:rsidP="00263585">
            <w:pPr>
              <w:jc w:val="both"/>
              <w:rPr>
                <w:sz w:val="20"/>
                <w:szCs w:val="16"/>
              </w:rPr>
            </w:pPr>
          </w:p>
        </w:tc>
        <w:tc>
          <w:tcPr>
            <w:tcW w:w="739" w:type="pct"/>
            <w:vMerge/>
          </w:tcPr>
          <w:p w:rsidR="00263585" w:rsidRPr="00817A10" w:rsidRDefault="00263585" w:rsidP="00263585">
            <w:pPr>
              <w:jc w:val="both"/>
              <w:rPr>
                <w:sz w:val="20"/>
                <w:szCs w:val="16"/>
              </w:rPr>
            </w:pPr>
          </w:p>
        </w:tc>
      </w:tr>
      <w:tr w:rsidR="00263585" w:rsidRPr="00817A10" w:rsidTr="00DD502E">
        <w:tc>
          <w:tcPr>
            <w:tcW w:w="5000" w:type="pct"/>
            <w:gridSpan w:val="8"/>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8B0974">
        <w:tc>
          <w:tcPr>
            <w:tcW w:w="1214" w:type="pct"/>
            <w:vAlign w:val="center"/>
          </w:tcPr>
          <w:p w:rsidR="00263585" w:rsidRPr="00817A10" w:rsidRDefault="00263585" w:rsidP="00263585">
            <w:pPr>
              <w:rPr>
                <w:sz w:val="16"/>
                <w:szCs w:val="16"/>
              </w:rPr>
            </w:pPr>
            <w:r w:rsidRPr="00817A10">
              <w:rPr>
                <w:sz w:val="20"/>
                <w:szCs w:val="20"/>
              </w:rPr>
              <w:t>Магазины (код 4.4)</w:t>
            </w:r>
          </w:p>
        </w:tc>
        <w:tc>
          <w:tcPr>
            <w:tcW w:w="399" w:type="pct"/>
            <w:vAlign w:val="center"/>
          </w:tcPr>
          <w:p w:rsidR="00263585" w:rsidRPr="00817A10" w:rsidRDefault="00263585" w:rsidP="00263585">
            <w:pPr>
              <w:jc w:val="center"/>
              <w:rPr>
                <w:sz w:val="16"/>
                <w:szCs w:val="16"/>
              </w:rPr>
            </w:pPr>
            <w:r w:rsidRPr="00817A10">
              <w:rPr>
                <w:sz w:val="16"/>
                <w:szCs w:val="16"/>
              </w:rPr>
              <w:t>200</w:t>
            </w:r>
          </w:p>
        </w:tc>
        <w:tc>
          <w:tcPr>
            <w:tcW w:w="433" w:type="pct"/>
            <w:vAlign w:val="center"/>
          </w:tcPr>
          <w:p w:rsidR="00263585" w:rsidRPr="00817A10" w:rsidRDefault="00263585" w:rsidP="00263585">
            <w:pPr>
              <w:jc w:val="center"/>
              <w:rPr>
                <w:sz w:val="16"/>
                <w:szCs w:val="16"/>
              </w:rPr>
            </w:pPr>
            <w:r w:rsidRPr="00817A10">
              <w:rPr>
                <w:sz w:val="16"/>
                <w:szCs w:val="16"/>
              </w:rPr>
              <w:t>8000</w:t>
            </w:r>
          </w:p>
        </w:tc>
        <w:tc>
          <w:tcPr>
            <w:tcW w:w="408" w:type="pct"/>
            <w:vAlign w:val="center"/>
          </w:tcPr>
          <w:p w:rsidR="00263585" w:rsidRPr="00817A10" w:rsidRDefault="00263585" w:rsidP="00263585">
            <w:pPr>
              <w:jc w:val="center"/>
              <w:rPr>
                <w:sz w:val="16"/>
                <w:szCs w:val="16"/>
              </w:rPr>
            </w:pPr>
            <w:r w:rsidRPr="00817A10">
              <w:rPr>
                <w:sz w:val="16"/>
                <w:szCs w:val="16"/>
              </w:rPr>
              <w:t>14</w:t>
            </w:r>
          </w:p>
        </w:tc>
        <w:tc>
          <w:tcPr>
            <w:tcW w:w="433" w:type="pct"/>
            <w:vAlign w:val="center"/>
          </w:tcPr>
          <w:p w:rsidR="00263585" w:rsidRPr="00817A10" w:rsidRDefault="00263585" w:rsidP="00263585">
            <w:pPr>
              <w:jc w:val="center"/>
              <w:rPr>
                <w:sz w:val="16"/>
                <w:szCs w:val="16"/>
              </w:rPr>
            </w:pPr>
            <w:r w:rsidRPr="00817A10">
              <w:rPr>
                <w:sz w:val="16"/>
                <w:szCs w:val="16"/>
              </w:rPr>
              <w:t>100</w:t>
            </w:r>
          </w:p>
        </w:tc>
        <w:tc>
          <w:tcPr>
            <w:tcW w:w="745" w:type="pct"/>
            <w:vAlign w:val="center"/>
          </w:tcPr>
          <w:p w:rsidR="00263585" w:rsidRPr="00817A10" w:rsidRDefault="00263585" w:rsidP="00263585">
            <w:pPr>
              <w:jc w:val="center"/>
              <w:rPr>
                <w:sz w:val="16"/>
                <w:szCs w:val="16"/>
              </w:rPr>
            </w:pPr>
            <w:r w:rsidRPr="00817A10">
              <w:rPr>
                <w:sz w:val="16"/>
                <w:szCs w:val="16"/>
              </w:rPr>
              <w:t>3</w:t>
            </w:r>
          </w:p>
        </w:tc>
        <w:tc>
          <w:tcPr>
            <w:tcW w:w="629" w:type="pct"/>
            <w:vAlign w:val="center"/>
          </w:tcPr>
          <w:p w:rsidR="00263585" w:rsidRPr="00817A10" w:rsidRDefault="00263585" w:rsidP="00263585">
            <w:pPr>
              <w:jc w:val="center"/>
              <w:rPr>
                <w:sz w:val="16"/>
                <w:szCs w:val="16"/>
              </w:rPr>
            </w:pPr>
            <w:r w:rsidRPr="00817A10">
              <w:rPr>
                <w:sz w:val="16"/>
                <w:szCs w:val="16"/>
              </w:rPr>
              <w:t>3</w:t>
            </w:r>
          </w:p>
        </w:tc>
        <w:tc>
          <w:tcPr>
            <w:tcW w:w="739" w:type="pct"/>
            <w:vAlign w:val="center"/>
          </w:tcPr>
          <w:p w:rsidR="00263585" w:rsidRPr="00817A10" w:rsidRDefault="00263585" w:rsidP="00263585">
            <w:pPr>
              <w:jc w:val="center"/>
              <w:rPr>
                <w:sz w:val="16"/>
                <w:szCs w:val="16"/>
              </w:rPr>
            </w:pPr>
            <w:r w:rsidRPr="00817A10">
              <w:rPr>
                <w:sz w:val="16"/>
                <w:szCs w:val="16"/>
              </w:rPr>
              <w:t>60</w:t>
            </w:r>
          </w:p>
        </w:tc>
      </w:tr>
      <w:tr w:rsidR="00263585" w:rsidRPr="00817A10" w:rsidTr="008B0974">
        <w:tc>
          <w:tcPr>
            <w:tcW w:w="1214" w:type="pct"/>
            <w:vAlign w:val="center"/>
          </w:tcPr>
          <w:p w:rsidR="00263585" w:rsidRPr="00817A10" w:rsidRDefault="00263585" w:rsidP="00263585">
            <w:pPr>
              <w:rPr>
                <w:spacing w:val="2"/>
                <w:sz w:val="20"/>
                <w:szCs w:val="20"/>
                <w:shd w:val="clear" w:color="auto" w:fill="FFFFFF"/>
              </w:rPr>
            </w:pPr>
            <w:r w:rsidRPr="00817A10">
              <w:rPr>
                <w:spacing w:val="2"/>
                <w:sz w:val="20"/>
                <w:szCs w:val="20"/>
                <w:shd w:val="clear" w:color="auto" w:fill="FFFFFF"/>
              </w:rPr>
              <w:t>Банковская и страховая деятельность (код 4.5)</w:t>
            </w:r>
          </w:p>
        </w:tc>
        <w:tc>
          <w:tcPr>
            <w:tcW w:w="399"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33" w:type="pct"/>
            <w:vAlign w:val="center"/>
          </w:tcPr>
          <w:p w:rsidR="00263585" w:rsidRPr="00817A10" w:rsidRDefault="00263585" w:rsidP="00263585">
            <w:pPr>
              <w:jc w:val="center"/>
              <w:rPr>
                <w:sz w:val="16"/>
                <w:szCs w:val="16"/>
              </w:rPr>
            </w:pPr>
            <w:r w:rsidRPr="00817A10">
              <w:rPr>
                <w:sz w:val="16"/>
                <w:szCs w:val="16"/>
              </w:rPr>
              <w:t>2000</w:t>
            </w:r>
          </w:p>
        </w:tc>
        <w:tc>
          <w:tcPr>
            <w:tcW w:w="408" w:type="pct"/>
            <w:vAlign w:val="center"/>
          </w:tcPr>
          <w:p w:rsidR="00263585" w:rsidRPr="00817A10" w:rsidRDefault="00263585" w:rsidP="00263585">
            <w:pPr>
              <w:jc w:val="center"/>
              <w:rPr>
                <w:sz w:val="16"/>
                <w:szCs w:val="16"/>
              </w:rPr>
            </w:pPr>
            <w:r w:rsidRPr="00817A10">
              <w:rPr>
                <w:sz w:val="16"/>
                <w:szCs w:val="16"/>
              </w:rPr>
              <w:t>20</w:t>
            </w:r>
          </w:p>
        </w:tc>
        <w:tc>
          <w:tcPr>
            <w:tcW w:w="433" w:type="pct"/>
            <w:vAlign w:val="center"/>
          </w:tcPr>
          <w:p w:rsidR="00263585" w:rsidRPr="00817A10" w:rsidRDefault="00263585" w:rsidP="00263585">
            <w:pPr>
              <w:jc w:val="center"/>
              <w:rPr>
                <w:sz w:val="16"/>
                <w:szCs w:val="16"/>
              </w:rPr>
            </w:pPr>
            <w:r w:rsidRPr="00817A10">
              <w:rPr>
                <w:sz w:val="16"/>
                <w:szCs w:val="16"/>
              </w:rPr>
              <w:t>100</w:t>
            </w:r>
          </w:p>
        </w:tc>
        <w:tc>
          <w:tcPr>
            <w:tcW w:w="745" w:type="pct"/>
            <w:vAlign w:val="center"/>
          </w:tcPr>
          <w:p w:rsidR="00263585" w:rsidRPr="00817A10" w:rsidRDefault="00263585" w:rsidP="00263585">
            <w:pPr>
              <w:jc w:val="center"/>
              <w:rPr>
                <w:sz w:val="16"/>
                <w:szCs w:val="16"/>
              </w:rPr>
            </w:pPr>
            <w:r w:rsidRPr="00817A10">
              <w:rPr>
                <w:sz w:val="16"/>
                <w:szCs w:val="16"/>
              </w:rPr>
              <w:t>3</w:t>
            </w:r>
          </w:p>
        </w:tc>
        <w:tc>
          <w:tcPr>
            <w:tcW w:w="629" w:type="pct"/>
            <w:vAlign w:val="center"/>
          </w:tcPr>
          <w:p w:rsidR="00263585" w:rsidRPr="00817A10" w:rsidRDefault="00263585" w:rsidP="00263585">
            <w:pPr>
              <w:jc w:val="center"/>
              <w:rPr>
                <w:sz w:val="16"/>
                <w:szCs w:val="16"/>
              </w:rPr>
            </w:pPr>
            <w:r w:rsidRPr="00817A10">
              <w:rPr>
                <w:sz w:val="16"/>
                <w:szCs w:val="16"/>
              </w:rPr>
              <w:t>3</w:t>
            </w:r>
          </w:p>
        </w:tc>
        <w:tc>
          <w:tcPr>
            <w:tcW w:w="739"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8B0974">
        <w:tc>
          <w:tcPr>
            <w:tcW w:w="1214" w:type="pct"/>
            <w:vAlign w:val="center"/>
          </w:tcPr>
          <w:p w:rsidR="00263585" w:rsidRPr="00817A10" w:rsidRDefault="00263585" w:rsidP="00263585">
            <w:pPr>
              <w:rPr>
                <w:sz w:val="20"/>
                <w:szCs w:val="20"/>
              </w:rPr>
            </w:pPr>
            <w:r w:rsidRPr="00817A10">
              <w:rPr>
                <w:sz w:val="20"/>
                <w:szCs w:val="20"/>
              </w:rPr>
              <w:t>Земельные участки (территории) общего пользования (в части улично-дорожной сети) (код 12.0)</w:t>
            </w:r>
            <w:r w:rsidRPr="00817A10">
              <w:rPr>
                <w:rStyle w:val="ab"/>
                <w:sz w:val="20"/>
                <w:szCs w:val="20"/>
              </w:rPr>
              <w:footnoteReference w:id="1"/>
            </w:r>
          </w:p>
        </w:tc>
        <w:tc>
          <w:tcPr>
            <w:tcW w:w="399" w:type="pct"/>
            <w:vAlign w:val="center"/>
          </w:tcPr>
          <w:p w:rsidR="00263585" w:rsidRDefault="00263585" w:rsidP="00263585">
            <w:pPr>
              <w:jc w:val="center"/>
            </w:pPr>
            <w:r w:rsidRPr="00B877A8">
              <w:rPr>
                <w:sz w:val="16"/>
                <w:szCs w:val="16"/>
              </w:rPr>
              <w:t>Не подлежит установлению</w:t>
            </w:r>
          </w:p>
        </w:tc>
        <w:tc>
          <w:tcPr>
            <w:tcW w:w="433" w:type="pct"/>
            <w:vAlign w:val="center"/>
          </w:tcPr>
          <w:p w:rsidR="00263585" w:rsidRDefault="00263585" w:rsidP="00263585">
            <w:pPr>
              <w:jc w:val="center"/>
            </w:pPr>
            <w:r w:rsidRPr="00B877A8">
              <w:rPr>
                <w:sz w:val="16"/>
                <w:szCs w:val="16"/>
              </w:rPr>
              <w:t>Не подлежит установлению</w:t>
            </w:r>
          </w:p>
        </w:tc>
        <w:tc>
          <w:tcPr>
            <w:tcW w:w="408" w:type="pct"/>
            <w:vAlign w:val="center"/>
          </w:tcPr>
          <w:p w:rsidR="00263585" w:rsidRDefault="00263585" w:rsidP="00263585">
            <w:pPr>
              <w:jc w:val="center"/>
            </w:pPr>
            <w:r w:rsidRPr="00B877A8">
              <w:rPr>
                <w:sz w:val="16"/>
                <w:szCs w:val="16"/>
              </w:rPr>
              <w:t>Не подлежит установлению</w:t>
            </w:r>
          </w:p>
        </w:tc>
        <w:tc>
          <w:tcPr>
            <w:tcW w:w="433" w:type="pct"/>
            <w:vAlign w:val="center"/>
          </w:tcPr>
          <w:p w:rsidR="00263585" w:rsidRDefault="00263585" w:rsidP="00263585">
            <w:pPr>
              <w:jc w:val="center"/>
            </w:pPr>
            <w:r w:rsidRPr="00B877A8">
              <w:rPr>
                <w:sz w:val="16"/>
                <w:szCs w:val="16"/>
              </w:rPr>
              <w:t>Не подлежит установлению</w:t>
            </w:r>
          </w:p>
        </w:tc>
        <w:tc>
          <w:tcPr>
            <w:tcW w:w="745" w:type="pct"/>
            <w:vAlign w:val="center"/>
          </w:tcPr>
          <w:p w:rsidR="00263585" w:rsidRDefault="00263585" w:rsidP="00263585">
            <w:pPr>
              <w:jc w:val="center"/>
            </w:pPr>
            <w:r w:rsidRPr="00B877A8">
              <w:rPr>
                <w:sz w:val="16"/>
                <w:szCs w:val="16"/>
              </w:rPr>
              <w:t>Не подлежит установлению</w:t>
            </w:r>
          </w:p>
        </w:tc>
        <w:tc>
          <w:tcPr>
            <w:tcW w:w="629" w:type="pct"/>
            <w:vAlign w:val="center"/>
          </w:tcPr>
          <w:p w:rsidR="00263585" w:rsidRDefault="00263585" w:rsidP="00263585">
            <w:pPr>
              <w:jc w:val="center"/>
              <w:rPr>
                <w:sz w:val="16"/>
                <w:szCs w:val="16"/>
              </w:rPr>
            </w:pPr>
            <w:r w:rsidRPr="00B877A8">
              <w:rPr>
                <w:sz w:val="16"/>
                <w:szCs w:val="16"/>
              </w:rPr>
              <w:t>Не подлежит</w:t>
            </w:r>
          </w:p>
          <w:p w:rsidR="00263585" w:rsidRDefault="00263585" w:rsidP="00263585">
            <w:pPr>
              <w:jc w:val="center"/>
            </w:pPr>
            <w:r w:rsidRPr="00B877A8">
              <w:rPr>
                <w:sz w:val="16"/>
                <w:szCs w:val="16"/>
              </w:rPr>
              <w:t>установлению</w:t>
            </w:r>
          </w:p>
        </w:tc>
        <w:tc>
          <w:tcPr>
            <w:tcW w:w="739" w:type="pct"/>
            <w:vAlign w:val="center"/>
          </w:tcPr>
          <w:p w:rsidR="00263585" w:rsidRDefault="00263585" w:rsidP="00263585">
            <w:pPr>
              <w:jc w:val="center"/>
            </w:pPr>
            <w:r w:rsidRPr="00B877A8">
              <w:rPr>
                <w:sz w:val="16"/>
                <w:szCs w:val="16"/>
              </w:rPr>
              <w:t>Не подлежит установлению</w:t>
            </w:r>
          </w:p>
        </w:tc>
      </w:tr>
      <w:tr w:rsidR="00263585" w:rsidRPr="00817A10" w:rsidTr="00DD502E">
        <w:tc>
          <w:tcPr>
            <w:tcW w:w="5000" w:type="pct"/>
            <w:gridSpan w:val="8"/>
            <w:shd w:val="clear" w:color="auto" w:fill="F2F2F2"/>
          </w:tcPr>
          <w:p w:rsidR="00263585" w:rsidRPr="00817A10" w:rsidRDefault="00263585" w:rsidP="00263585">
            <w:pPr>
              <w:jc w:val="center"/>
              <w:rPr>
                <w:i/>
                <w:sz w:val="20"/>
                <w:szCs w:val="16"/>
              </w:rPr>
            </w:pPr>
            <w:r w:rsidRPr="00817A10">
              <w:rPr>
                <w:i/>
                <w:sz w:val="20"/>
                <w:szCs w:val="16"/>
              </w:rPr>
              <w:lastRenderedPageBreak/>
              <w:t>Условно разрешенные виды использования</w:t>
            </w:r>
          </w:p>
        </w:tc>
      </w:tr>
      <w:tr w:rsidR="00263585" w:rsidRPr="00817A10" w:rsidTr="008B0974">
        <w:tc>
          <w:tcPr>
            <w:tcW w:w="1214" w:type="pct"/>
            <w:vAlign w:val="center"/>
          </w:tcPr>
          <w:p w:rsidR="00263585" w:rsidRPr="00817A10" w:rsidRDefault="00263585" w:rsidP="00263585">
            <w:pPr>
              <w:rPr>
                <w:spacing w:val="2"/>
                <w:sz w:val="20"/>
                <w:szCs w:val="20"/>
                <w:shd w:val="clear" w:color="auto" w:fill="FFFFFF"/>
              </w:rPr>
            </w:pPr>
            <w:r w:rsidRPr="00817A10">
              <w:rPr>
                <w:spacing w:val="2"/>
                <w:sz w:val="20"/>
                <w:szCs w:val="20"/>
                <w:shd w:val="clear" w:color="auto" w:fill="FFFFFF"/>
              </w:rPr>
              <w:t>Социальное обслуживание (код 3.2)</w:t>
            </w:r>
          </w:p>
        </w:tc>
        <w:tc>
          <w:tcPr>
            <w:tcW w:w="399" w:type="pct"/>
            <w:vAlign w:val="center"/>
          </w:tcPr>
          <w:p w:rsidR="00263585" w:rsidRPr="00817A10" w:rsidRDefault="00263585" w:rsidP="00263585">
            <w:pPr>
              <w:jc w:val="center"/>
              <w:rPr>
                <w:sz w:val="16"/>
                <w:szCs w:val="16"/>
              </w:rPr>
            </w:pPr>
            <w:r w:rsidRPr="00817A10">
              <w:rPr>
                <w:sz w:val="16"/>
                <w:szCs w:val="16"/>
              </w:rPr>
              <w:t>200</w:t>
            </w:r>
          </w:p>
        </w:tc>
        <w:tc>
          <w:tcPr>
            <w:tcW w:w="433" w:type="pct"/>
            <w:vAlign w:val="center"/>
          </w:tcPr>
          <w:p w:rsidR="00263585" w:rsidRDefault="00263585" w:rsidP="00263585">
            <w:pPr>
              <w:jc w:val="center"/>
            </w:pPr>
            <w:r w:rsidRPr="00DB4AD0">
              <w:rPr>
                <w:sz w:val="16"/>
                <w:szCs w:val="16"/>
              </w:rPr>
              <w:t>Не подлежит установлению</w:t>
            </w:r>
          </w:p>
        </w:tc>
        <w:tc>
          <w:tcPr>
            <w:tcW w:w="408" w:type="pct"/>
            <w:vAlign w:val="center"/>
          </w:tcPr>
          <w:p w:rsidR="00263585" w:rsidRPr="00817A10" w:rsidRDefault="00263585" w:rsidP="00263585">
            <w:pPr>
              <w:jc w:val="center"/>
              <w:rPr>
                <w:sz w:val="16"/>
                <w:szCs w:val="16"/>
              </w:rPr>
            </w:pPr>
            <w:r w:rsidRPr="00817A10">
              <w:rPr>
                <w:sz w:val="16"/>
                <w:szCs w:val="16"/>
              </w:rPr>
              <w:t>5</w:t>
            </w:r>
          </w:p>
        </w:tc>
        <w:tc>
          <w:tcPr>
            <w:tcW w:w="433" w:type="pct"/>
            <w:vAlign w:val="center"/>
          </w:tcPr>
          <w:p w:rsidR="00263585" w:rsidRPr="00817A10" w:rsidRDefault="00263585" w:rsidP="00263585">
            <w:pPr>
              <w:jc w:val="center"/>
              <w:rPr>
                <w:sz w:val="16"/>
                <w:szCs w:val="16"/>
              </w:rPr>
            </w:pPr>
            <w:r w:rsidRPr="00817A10">
              <w:rPr>
                <w:sz w:val="16"/>
                <w:szCs w:val="16"/>
              </w:rPr>
              <w:t>40</w:t>
            </w:r>
          </w:p>
        </w:tc>
        <w:tc>
          <w:tcPr>
            <w:tcW w:w="745" w:type="pct"/>
            <w:vAlign w:val="center"/>
          </w:tcPr>
          <w:p w:rsidR="00263585" w:rsidRPr="00817A10" w:rsidRDefault="00263585" w:rsidP="00263585">
            <w:pPr>
              <w:jc w:val="center"/>
              <w:rPr>
                <w:sz w:val="16"/>
                <w:szCs w:val="16"/>
              </w:rPr>
            </w:pPr>
            <w:r w:rsidRPr="00817A10">
              <w:rPr>
                <w:sz w:val="16"/>
                <w:szCs w:val="16"/>
              </w:rPr>
              <w:t>3</w:t>
            </w:r>
          </w:p>
        </w:tc>
        <w:tc>
          <w:tcPr>
            <w:tcW w:w="629" w:type="pct"/>
            <w:vAlign w:val="center"/>
          </w:tcPr>
          <w:p w:rsidR="00263585" w:rsidRPr="00817A10" w:rsidRDefault="00263585" w:rsidP="00263585">
            <w:pPr>
              <w:jc w:val="center"/>
              <w:rPr>
                <w:sz w:val="16"/>
                <w:szCs w:val="16"/>
              </w:rPr>
            </w:pPr>
            <w:r w:rsidRPr="00817A10">
              <w:rPr>
                <w:sz w:val="16"/>
                <w:szCs w:val="16"/>
              </w:rPr>
              <w:t>3</w:t>
            </w:r>
          </w:p>
        </w:tc>
        <w:tc>
          <w:tcPr>
            <w:tcW w:w="739"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8B0974">
        <w:tc>
          <w:tcPr>
            <w:tcW w:w="1214" w:type="pct"/>
            <w:vAlign w:val="center"/>
          </w:tcPr>
          <w:p w:rsidR="00263585" w:rsidRPr="00817A10" w:rsidRDefault="00263585" w:rsidP="00263585">
            <w:pPr>
              <w:rPr>
                <w:sz w:val="20"/>
                <w:szCs w:val="20"/>
              </w:rPr>
            </w:pPr>
            <w:r w:rsidRPr="00817A10">
              <w:rPr>
                <w:sz w:val="20"/>
                <w:szCs w:val="20"/>
              </w:rPr>
              <w:t>Рынки (код 4.3)</w:t>
            </w:r>
          </w:p>
        </w:tc>
        <w:tc>
          <w:tcPr>
            <w:tcW w:w="399" w:type="pct"/>
            <w:vAlign w:val="center"/>
          </w:tcPr>
          <w:p w:rsidR="00263585" w:rsidRPr="00817A10" w:rsidRDefault="00263585" w:rsidP="00263585">
            <w:pPr>
              <w:jc w:val="center"/>
              <w:rPr>
                <w:sz w:val="16"/>
                <w:szCs w:val="16"/>
              </w:rPr>
            </w:pPr>
            <w:r w:rsidRPr="00817A10">
              <w:rPr>
                <w:sz w:val="16"/>
                <w:szCs w:val="16"/>
              </w:rPr>
              <w:t>100</w:t>
            </w:r>
          </w:p>
        </w:tc>
        <w:tc>
          <w:tcPr>
            <w:tcW w:w="433" w:type="pct"/>
            <w:vAlign w:val="center"/>
          </w:tcPr>
          <w:p w:rsidR="00263585" w:rsidRDefault="00263585" w:rsidP="00263585">
            <w:pPr>
              <w:jc w:val="center"/>
            </w:pPr>
            <w:r w:rsidRPr="00DB4AD0">
              <w:rPr>
                <w:sz w:val="16"/>
                <w:szCs w:val="16"/>
              </w:rPr>
              <w:t>Не подлежит установлению</w:t>
            </w:r>
          </w:p>
        </w:tc>
        <w:tc>
          <w:tcPr>
            <w:tcW w:w="408" w:type="pct"/>
            <w:vAlign w:val="center"/>
          </w:tcPr>
          <w:p w:rsidR="00263585" w:rsidRPr="00817A10" w:rsidRDefault="00263585" w:rsidP="00263585">
            <w:pPr>
              <w:jc w:val="center"/>
              <w:rPr>
                <w:sz w:val="16"/>
                <w:szCs w:val="16"/>
              </w:rPr>
            </w:pPr>
            <w:r w:rsidRPr="00817A10">
              <w:rPr>
                <w:sz w:val="16"/>
                <w:szCs w:val="16"/>
              </w:rPr>
              <w:t>5</w:t>
            </w:r>
          </w:p>
        </w:tc>
        <w:tc>
          <w:tcPr>
            <w:tcW w:w="433"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745" w:type="pct"/>
            <w:vAlign w:val="center"/>
          </w:tcPr>
          <w:p w:rsidR="00263585" w:rsidRPr="00817A10" w:rsidRDefault="00263585" w:rsidP="00263585">
            <w:pPr>
              <w:jc w:val="center"/>
              <w:rPr>
                <w:sz w:val="16"/>
                <w:szCs w:val="16"/>
              </w:rPr>
            </w:pPr>
            <w:r w:rsidRPr="00D1225A">
              <w:rPr>
                <w:sz w:val="16"/>
                <w:szCs w:val="16"/>
              </w:rPr>
              <w:t>Не подлежит установлению</w:t>
            </w:r>
            <w:r w:rsidRPr="00817A10">
              <w:rPr>
                <w:sz w:val="16"/>
                <w:szCs w:val="16"/>
              </w:rPr>
              <w:t xml:space="preserve"> </w:t>
            </w:r>
          </w:p>
        </w:tc>
        <w:tc>
          <w:tcPr>
            <w:tcW w:w="629" w:type="pct"/>
            <w:vAlign w:val="center"/>
          </w:tcPr>
          <w:p w:rsidR="00263585" w:rsidRPr="00817A10" w:rsidRDefault="00263585" w:rsidP="00263585">
            <w:pPr>
              <w:jc w:val="center"/>
              <w:rPr>
                <w:sz w:val="16"/>
                <w:szCs w:val="16"/>
              </w:rPr>
            </w:pPr>
            <w:r w:rsidRPr="00817A10">
              <w:rPr>
                <w:sz w:val="16"/>
                <w:szCs w:val="16"/>
              </w:rPr>
              <w:t>3</w:t>
            </w:r>
          </w:p>
        </w:tc>
        <w:tc>
          <w:tcPr>
            <w:tcW w:w="739"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r>
      <w:tr w:rsidR="00263585" w:rsidRPr="00817A10" w:rsidTr="00DD502E">
        <w:tc>
          <w:tcPr>
            <w:tcW w:w="5000" w:type="pct"/>
            <w:gridSpan w:val="8"/>
            <w:shd w:val="clear" w:color="auto" w:fill="F2F2F2"/>
          </w:tcPr>
          <w:p w:rsidR="00263585" w:rsidRPr="00817A10" w:rsidRDefault="00263585" w:rsidP="00263585">
            <w:pPr>
              <w:jc w:val="center"/>
              <w:rPr>
                <w:sz w:val="16"/>
                <w:szCs w:val="16"/>
              </w:rPr>
            </w:pPr>
            <w:r w:rsidRPr="00817A10">
              <w:rPr>
                <w:i/>
                <w:sz w:val="20"/>
                <w:szCs w:val="16"/>
              </w:rPr>
              <w:t>Вспомогательные виды разрешенного использования</w:t>
            </w:r>
          </w:p>
        </w:tc>
      </w:tr>
      <w:tr w:rsidR="00263585" w:rsidRPr="00817A10" w:rsidTr="008B0974">
        <w:tc>
          <w:tcPr>
            <w:tcW w:w="1214" w:type="pct"/>
            <w:vAlign w:val="center"/>
          </w:tcPr>
          <w:p w:rsidR="00263585" w:rsidRPr="00817A10" w:rsidRDefault="00263585" w:rsidP="00263585">
            <w:pPr>
              <w:rPr>
                <w:sz w:val="20"/>
                <w:szCs w:val="20"/>
              </w:rPr>
            </w:pPr>
            <w:r w:rsidRPr="00817A10">
              <w:rPr>
                <w:sz w:val="20"/>
                <w:szCs w:val="20"/>
              </w:rPr>
              <w:t>Коммунальное обслуживание (код 3.1)</w:t>
            </w:r>
          </w:p>
        </w:tc>
        <w:tc>
          <w:tcPr>
            <w:tcW w:w="399" w:type="pct"/>
            <w:vAlign w:val="center"/>
          </w:tcPr>
          <w:p w:rsidR="00263585" w:rsidRPr="00817A10" w:rsidRDefault="00263585" w:rsidP="00263585">
            <w:pPr>
              <w:jc w:val="center"/>
              <w:rPr>
                <w:sz w:val="16"/>
                <w:szCs w:val="16"/>
              </w:rPr>
            </w:pPr>
            <w:r w:rsidRPr="00817A10">
              <w:rPr>
                <w:sz w:val="16"/>
                <w:szCs w:val="16"/>
              </w:rPr>
              <w:t>100</w:t>
            </w:r>
          </w:p>
        </w:tc>
        <w:tc>
          <w:tcPr>
            <w:tcW w:w="433"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08" w:type="pct"/>
            <w:vAlign w:val="center"/>
          </w:tcPr>
          <w:p w:rsidR="00263585" w:rsidRPr="00817A10" w:rsidRDefault="00263585" w:rsidP="00263585">
            <w:pPr>
              <w:jc w:val="center"/>
              <w:rPr>
                <w:sz w:val="16"/>
                <w:szCs w:val="16"/>
              </w:rPr>
            </w:pPr>
            <w:r w:rsidRPr="00817A10">
              <w:rPr>
                <w:sz w:val="16"/>
                <w:szCs w:val="16"/>
              </w:rPr>
              <w:t>2</w:t>
            </w:r>
          </w:p>
        </w:tc>
        <w:tc>
          <w:tcPr>
            <w:tcW w:w="433" w:type="pct"/>
            <w:vAlign w:val="center"/>
          </w:tcPr>
          <w:p w:rsidR="00263585" w:rsidRPr="00817A10" w:rsidRDefault="00263585" w:rsidP="00263585">
            <w:pPr>
              <w:jc w:val="center"/>
              <w:rPr>
                <w:sz w:val="16"/>
                <w:szCs w:val="16"/>
              </w:rPr>
            </w:pPr>
            <w:r w:rsidRPr="00817A10">
              <w:rPr>
                <w:sz w:val="16"/>
                <w:szCs w:val="16"/>
              </w:rPr>
              <w:t>50</w:t>
            </w:r>
          </w:p>
        </w:tc>
        <w:tc>
          <w:tcPr>
            <w:tcW w:w="745" w:type="pct"/>
            <w:vAlign w:val="center"/>
          </w:tcPr>
          <w:p w:rsidR="00263585" w:rsidRDefault="00263585" w:rsidP="00263585">
            <w:pPr>
              <w:jc w:val="center"/>
              <w:rPr>
                <w:sz w:val="16"/>
                <w:szCs w:val="16"/>
              </w:rPr>
            </w:pPr>
            <w:r>
              <w:rPr>
                <w:sz w:val="16"/>
                <w:szCs w:val="16"/>
              </w:rPr>
              <w:t>Не подлежит</w:t>
            </w:r>
          </w:p>
          <w:p w:rsidR="00263585" w:rsidRPr="00817A10" w:rsidRDefault="00263585" w:rsidP="00263585">
            <w:pPr>
              <w:jc w:val="center"/>
              <w:rPr>
                <w:sz w:val="16"/>
                <w:szCs w:val="16"/>
              </w:rPr>
            </w:pPr>
            <w:r>
              <w:rPr>
                <w:sz w:val="16"/>
                <w:szCs w:val="16"/>
              </w:rPr>
              <w:t>уст</w:t>
            </w:r>
            <w:r w:rsidRPr="00D1225A">
              <w:rPr>
                <w:sz w:val="16"/>
                <w:szCs w:val="16"/>
              </w:rPr>
              <w:t>ановлению</w:t>
            </w:r>
            <w:r>
              <w:rPr>
                <w:sz w:val="16"/>
                <w:szCs w:val="16"/>
              </w:rPr>
              <w:t>***</w:t>
            </w:r>
          </w:p>
        </w:tc>
        <w:tc>
          <w:tcPr>
            <w:tcW w:w="629" w:type="pct"/>
            <w:vAlign w:val="center"/>
          </w:tcPr>
          <w:p w:rsidR="00263585" w:rsidRPr="00817A10" w:rsidRDefault="00263585" w:rsidP="00263585">
            <w:pPr>
              <w:jc w:val="center"/>
              <w:rPr>
                <w:sz w:val="16"/>
                <w:szCs w:val="16"/>
              </w:rPr>
            </w:pPr>
            <w:r>
              <w:rPr>
                <w:sz w:val="16"/>
                <w:szCs w:val="16"/>
              </w:rPr>
              <w:t>3**</w:t>
            </w:r>
          </w:p>
        </w:tc>
        <w:tc>
          <w:tcPr>
            <w:tcW w:w="739"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8B0974">
        <w:tc>
          <w:tcPr>
            <w:tcW w:w="1214" w:type="pct"/>
          </w:tcPr>
          <w:p w:rsidR="00263585" w:rsidRPr="00817A10" w:rsidRDefault="00263585" w:rsidP="00263585">
            <w:pPr>
              <w:rPr>
                <w:sz w:val="20"/>
                <w:szCs w:val="20"/>
              </w:rPr>
            </w:pPr>
            <w:r w:rsidRPr="00817A10">
              <w:rPr>
                <w:sz w:val="20"/>
                <w:szCs w:val="20"/>
              </w:rPr>
              <w:t>Специальная деятельность</w:t>
            </w:r>
          </w:p>
          <w:p w:rsidR="00263585" w:rsidRPr="00817A10" w:rsidRDefault="00263585" w:rsidP="00263585">
            <w:pPr>
              <w:jc w:val="both"/>
              <w:rPr>
                <w:sz w:val="20"/>
                <w:szCs w:val="20"/>
              </w:rPr>
            </w:pPr>
            <w:r w:rsidRPr="00817A10">
              <w:rPr>
                <w:sz w:val="20"/>
                <w:szCs w:val="20"/>
              </w:rPr>
              <w:t>(в части санитарной очистки) (код 12.2)</w:t>
            </w:r>
          </w:p>
        </w:tc>
        <w:tc>
          <w:tcPr>
            <w:tcW w:w="399" w:type="pct"/>
            <w:vAlign w:val="center"/>
          </w:tcPr>
          <w:p w:rsidR="00263585" w:rsidRPr="00817A10" w:rsidRDefault="00263585" w:rsidP="00263585">
            <w:pPr>
              <w:jc w:val="center"/>
              <w:rPr>
                <w:sz w:val="16"/>
                <w:szCs w:val="16"/>
              </w:rPr>
            </w:pPr>
            <w:r w:rsidRPr="00817A10">
              <w:rPr>
                <w:sz w:val="16"/>
                <w:szCs w:val="16"/>
              </w:rPr>
              <w:t>4</w:t>
            </w:r>
          </w:p>
        </w:tc>
        <w:tc>
          <w:tcPr>
            <w:tcW w:w="433" w:type="pct"/>
            <w:vAlign w:val="center"/>
          </w:tcPr>
          <w:p w:rsidR="00263585" w:rsidRPr="00817A10" w:rsidRDefault="00263585" w:rsidP="00263585">
            <w:pPr>
              <w:jc w:val="center"/>
              <w:rPr>
                <w:sz w:val="16"/>
                <w:szCs w:val="16"/>
              </w:rPr>
            </w:pPr>
            <w:r w:rsidRPr="00817A10">
              <w:rPr>
                <w:sz w:val="16"/>
                <w:szCs w:val="16"/>
              </w:rPr>
              <w:t>16</w:t>
            </w:r>
          </w:p>
        </w:tc>
        <w:tc>
          <w:tcPr>
            <w:tcW w:w="408" w:type="pct"/>
            <w:vAlign w:val="center"/>
          </w:tcPr>
          <w:p w:rsidR="00263585" w:rsidRPr="00817A10" w:rsidRDefault="00263585" w:rsidP="00263585">
            <w:pPr>
              <w:jc w:val="center"/>
              <w:rPr>
                <w:sz w:val="16"/>
                <w:szCs w:val="16"/>
              </w:rPr>
            </w:pPr>
            <w:r w:rsidRPr="00817A10">
              <w:rPr>
                <w:sz w:val="16"/>
                <w:szCs w:val="16"/>
              </w:rPr>
              <w:t>2</w:t>
            </w:r>
          </w:p>
        </w:tc>
        <w:tc>
          <w:tcPr>
            <w:tcW w:w="433" w:type="pct"/>
            <w:vAlign w:val="center"/>
          </w:tcPr>
          <w:p w:rsidR="00263585" w:rsidRPr="00817A10" w:rsidRDefault="00263585" w:rsidP="00263585">
            <w:pPr>
              <w:jc w:val="center"/>
              <w:rPr>
                <w:sz w:val="16"/>
                <w:szCs w:val="16"/>
              </w:rPr>
            </w:pPr>
            <w:r w:rsidRPr="00817A10">
              <w:rPr>
                <w:sz w:val="16"/>
                <w:szCs w:val="16"/>
              </w:rPr>
              <w:t>8</w:t>
            </w:r>
          </w:p>
        </w:tc>
        <w:tc>
          <w:tcPr>
            <w:tcW w:w="745"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629" w:type="pct"/>
            <w:vAlign w:val="center"/>
          </w:tcPr>
          <w:p w:rsidR="00263585" w:rsidRPr="00817A10" w:rsidRDefault="00263585" w:rsidP="00263585">
            <w:pPr>
              <w:jc w:val="center"/>
              <w:rPr>
                <w:sz w:val="16"/>
                <w:szCs w:val="16"/>
              </w:rPr>
            </w:pPr>
            <w:r w:rsidRPr="00817A10">
              <w:rPr>
                <w:sz w:val="16"/>
                <w:szCs w:val="16"/>
              </w:rPr>
              <w:t>20</w:t>
            </w:r>
          </w:p>
        </w:tc>
        <w:tc>
          <w:tcPr>
            <w:tcW w:w="739"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r>
    </w:tbl>
    <w:p w:rsidR="00FF52CD" w:rsidRPr="00817A10" w:rsidRDefault="00FF52CD" w:rsidP="00FF52CD">
      <w:pPr>
        <w:keepNext/>
        <w:keepLines/>
        <w:ind w:firstLine="709"/>
        <w:jc w:val="center"/>
        <w:rPr>
          <w:rStyle w:val="41"/>
          <w:i w:val="0"/>
          <w:sz w:val="28"/>
          <w:szCs w:val="28"/>
          <w:u w:val="single"/>
        </w:rPr>
      </w:pPr>
      <w:r w:rsidRPr="00817A10">
        <w:rPr>
          <w:u w:val="single"/>
        </w:rPr>
        <w:br w:type="page"/>
      </w:r>
      <w:r w:rsidRPr="00817A10">
        <w:rPr>
          <w:rStyle w:val="41"/>
          <w:i w:val="0"/>
          <w:sz w:val="28"/>
          <w:szCs w:val="28"/>
          <w:u w:val="single"/>
        </w:rPr>
        <w:lastRenderedPageBreak/>
        <w:t>Зона размещения объектов социального и коммунально-бытового назначения (О-2)</w:t>
      </w:r>
    </w:p>
    <w:p w:rsidR="00FF52CD" w:rsidRPr="00817A10" w:rsidRDefault="00FF52CD" w:rsidP="00FF52CD">
      <w:pPr>
        <w:keepNext/>
        <w:keepLines/>
        <w:ind w:left="720"/>
        <w:jc w:val="right"/>
        <w:rPr>
          <w:spacing w:val="-13"/>
          <w:sz w:val="28"/>
          <w:szCs w:val="28"/>
        </w:rPr>
      </w:pPr>
      <w:r w:rsidRPr="00817A10">
        <w:rPr>
          <w:spacing w:val="-13"/>
          <w:sz w:val="28"/>
          <w:szCs w:val="28"/>
        </w:rPr>
        <w:t xml:space="preserve">Таблица </w:t>
      </w:r>
      <w:r w:rsidR="006E0BC9" w:rsidRPr="00817A10">
        <w:rPr>
          <w:spacing w:val="-13"/>
          <w:sz w:val="28"/>
          <w:szCs w:val="28"/>
        </w:rPr>
        <w:t>6</w:t>
      </w:r>
    </w:p>
    <w:p w:rsidR="00FF52CD" w:rsidRPr="00817A10" w:rsidRDefault="00FF52CD" w:rsidP="00FF52CD">
      <w:pPr>
        <w:keepNext/>
        <w:keepLines/>
        <w:ind w:left="720"/>
        <w:jc w:val="right"/>
        <w:rPr>
          <w:spacing w:val="-13"/>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1275"/>
        <w:gridCol w:w="1337"/>
        <w:gridCol w:w="1239"/>
        <w:gridCol w:w="1320"/>
        <w:gridCol w:w="2245"/>
        <w:gridCol w:w="1902"/>
        <w:gridCol w:w="2242"/>
      </w:tblGrid>
      <w:tr w:rsidR="00263585" w:rsidRPr="00817A10" w:rsidTr="00263585">
        <w:trPr>
          <w:tblHeader/>
        </w:trPr>
        <w:tc>
          <w:tcPr>
            <w:tcW w:w="1128"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Виды разрешенного использования земельных участков и объектов капитального строительства</w:t>
            </w:r>
          </w:p>
        </w:tc>
        <w:tc>
          <w:tcPr>
            <w:tcW w:w="1732" w:type="pct"/>
            <w:gridSpan w:val="4"/>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52"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37"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51"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263585">
        <w:trPr>
          <w:tblHeader/>
        </w:trPr>
        <w:tc>
          <w:tcPr>
            <w:tcW w:w="1128" w:type="pct"/>
            <w:vMerge/>
            <w:vAlign w:val="center"/>
          </w:tcPr>
          <w:p w:rsidR="00263585" w:rsidRPr="00817A10" w:rsidRDefault="00263585" w:rsidP="00263585">
            <w:pPr>
              <w:jc w:val="center"/>
              <w:rPr>
                <w:sz w:val="20"/>
                <w:szCs w:val="16"/>
              </w:rPr>
            </w:pPr>
          </w:p>
        </w:tc>
        <w:tc>
          <w:tcPr>
            <w:tcW w:w="875"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52"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263585">
        <w:trPr>
          <w:tblHeader/>
        </w:trPr>
        <w:tc>
          <w:tcPr>
            <w:tcW w:w="1128" w:type="pct"/>
            <w:vMerge/>
            <w:vAlign w:val="center"/>
          </w:tcPr>
          <w:p w:rsidR="00263585" w:rsidRPr="00817A10" w:rsidRDefault="00263585" w:rsidP="00263585">
            <w:pPr>
              <w:jc w:val="center"/>
              <w:rPr>
                <w:sz w:val="20"/>
                <w:szCs w:val="16"/>
              </w:rPr>
            </w:pPr>
          </w:p>
        </w:tc>
        <w:tc>
          <w:tcPr>
            <w:tcW w:w="427"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8"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15"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2"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52"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6E0BC9">
        <w:tc>
          <w:tcPr>
            <w:tcW w:w="5000" w:type="pct"/>
            <w:gridSpan w:val="8"/>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263585">
        <w:tc>
          <w:tcPr>
            <w:tcW w:w="1128" w:type="pct"/>
            <w:vAlign w:val="center"/>
          </w:tcPr>
          <w:p w:rsidR="00263585" w:rsidRPr="00817A10" w:rsidRDefault="00263585" w:rsidP="00263585">
            <w:pPr>
              <w:jc w:val="both"/>
              <w:rPr>
                <w:spacing w:val="2"/>
                <w:sz w:val="20"/>
                <w:szCs w:val="20"/>
                <w:shd w:val="clear" w:color="auto" w:fill="FFFFFF"/>
              </w:rPr>
            </w:pPr>
            <w:r w:rsidRPr="00817A10">
              <w:rPr>
                <w:spacing w:val="2"/>
                <w:sz w:val="20"/>
                <w:szCs w:val="20"/>
                <w:shd w:val="clear" w:color="auto" w:fill="FFFFFF"/>
              </w:rPr>
              <w:t>Социальное обслуживание (код 3.2)</w:t>
            </w:r>
          </w:p>
        </w:tc>
        <w:tc>
          <w:tcPr>
            <w:tcW w:w="427" w:type="pct"/>
            <w:vAlign w:val="center"/>
          </w:tcPr>
          <w:p w:rsidR="00263585" w:rsidRPr="00817A10" w:rsidRDefault="00263585" w:rsidP="00263585">
            <w:pPr>
              <w:jc w:val="center"/>
              <w:rPr>
                <w:sz w:val="16"/>
                <w:szCs w:val="16"/>
              </w:rPr>
            </w:pPr>
            <w:r w:rsidRPr="00817A10">
              <w:rPr>
                <w:sz w:val="16"/>
                <w:szCs w:val="16"/>
              </w:rPr>
              <w:t>200</w:t>
            </w:r>
          </w:p>
        </w:tc>
        <w:tc>
          <w:tcPr>
            <w:tcW w:w="448"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15" w:type="pct"/>
            <w:vAlign w:val="center"/>
          </w:tcPr>
          <w:p w:rsidR="00263585" w:rsidRPr="00817A10" w:rsidRDefault="00263585" w:rsidP="00263585">
            <w:pPr>
              <w:jc w:val="center"/>
              <w:rPr>
                <w:sz w:val="16"/>
                <w:szCs w:val="16"/>
              </w:rPr>
            </w:pPr>
            <w:r w:rsidRPr="00817A10">
              <w:rPr>
                <w:sz w:val="16"/>
                <w:szCs w:val="16"/>
              </w:rPr>
              <w:t>5</w:t>
            </w:r>
          </w:p>
        </w:tc>
        <w:tc>
          <w:tcPr>
            <w:tcW w:w="442" w:type="pct"/>
            <w:vAlign w:val="center"/>
          </w:tcPr>
          <w:p w:rsidR="00263585" w:rsidRPr="00817A10" w:rsidRDefault="00263585" w:rsidP="00263585">
            <w:pPr>
              <w:jc w:val="center"/>
              <w:rPr>
                <w:sz w:val="16"/>
                <w:szCs w:val="16"/>
              </w:rPr>
            </w:pPr>
            <w:r w:rsidRPr="00817A10">
              <w:rPr>
                <w:sz w:val="16"/>
                <w:szCs w:val="16"/>
              </w:rPr>
              <w:t>40</w:t>
            </w:r>
          </w:p>
        </w:tc>
        <w:tc>
          <w:tcPr>
            <w:tcW w:w="752" w:type="pct"/>
            <w:vAlign w:val="center"/>
          </w:tcPr>
          <w:p w:rsidR="00263585" w:rsidRPr="00817A10" w:rsidRDefault="00263585" w:rsidP="00263585">
            <w:pPr>
              <w:jc w:val="center"/>
              <w:rPr>
                <w:sz w:val="16"/>
                <w:szCs w:val="16"/>
              </w:rPr>
            </w:pPr>
            <w:r w:rsidRPr="00817A10">
              <w:rPr>
                <w:sz w:val="16"/>
                <w:szCs w:val="16"/>
              </w:rPr>
              <w:t>3</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28" w:type="pct"/>
            <w:vAlign w:val="center"/>
          </w:tcPr>
          <w:p w:rsidR="00263585" w:rsidRPr="00817A10" w:rsidRDefault="00263585" w:rsidP="00263585">
            <w:pPr>
              <w:jc w:val="both"/>
              <w:rPr>
                <w:spacing w:val="2"/>
                <w:sz w:val="20"/>
                <w:szCs w:val="20"/>
                <w:shd w:val="clear" w:color="auto" w:fill="FFFFFF"/>
              </w:rPr>
            </w:pPr>
            <w:r w:rsidRPr="00817A10">
              <w:rPr>
                <w:spacing w:val="2"/>
                <w:sz w:val="20"/>
                <w:szCs w:val="20"/>
                <w:shd w:val="clear" w:color="auto" w:fill="FFFFFF"/>
              </w:rPr>
              <w:t>Бытовое обслуживание (код 3.3)</w:t>
            </w:r>
          </w:p>
        </w:tc>
        <w:tc>
          <w:tcPr>
            <w:tcW w:w="427" w:type="pct"/>
            <w:vAlign w:val="center"/>
          </w:tcPr>
          <w:p w:rsidR="00263585" w:rsidRPr="00817A10" w:rsidRDefault="00263585" w:rsidP="00263585">
            <w:pPr>
              <w:jc w:val="center"/>
              <w:rPr>
                <w:sz w:val="16"/>
                <w:szCs w:val="16"/>
              </w:rPr>
            </w:pPr>
            <w:r w:rsidRPr="00817A10">
              <w:rPr>
                <w:sz w:val="16"/>
                <w:szCs w:val="16"/>
              </w:rPr>
              <w:t>200</w:t>
            </w:r>
          </w:p>
        </w:tc>
        <w:tc>
          <w:tcPr>
            <w:tcW w:w="448" w:type="pct"/>
            <w:vAlign w:val="center"/>
          </w:tcPr>
          <w:p w:rsidR="00263585" w:rsidRPr="00817A10" w:rsidRDefault="00263585" w:rsidP="00263585">
            <w:pPr>
              <w:jc w:val="center"/>
              <w:rPr>
                <w:sz w:val="16"/>
                <w:szCs w:val="16"/>
              </w:rPr>
            </w:pPr>
            <w:r w:rsidRPr="00817A10">
              <w:rPr>
                <w:sz w:val="16"/>
                <w:szCs w:val="16"/>
              </w:rPr>
              <w:t>8000</w:t>
            </w:r>
          </w:p>
        </w:tc>
        <w:tc>
          <w:tcPr>
            <w:tcW w:w="415" w:type="pct"/>
            <w:vAlign w:val="center"/>
          </w:tcPr>
          <w:p w:rsidR="00263585" w:rsidRPr="00817A10" w:rsidRDefault="00263585" w:rsidP="00263585">
            <w:pPr>
              <w:jc w:val="center"/>
              <w:rPr>
                <w:sz w:val="16"/>
                <w:szCs w:val="16"/>
              </w:rPr>
            </w:pPr>
            <w:r w:rsidRPr="00817A10">
              <w:rPr>
                <w:sz w:val="16"/>
                <w:szCs w:val="16"/>
              </w:rPr>
              <w:t>14</w:t>
            </w:r>
          </w:p>
        </w:tc>
        <w:tc>
          <w:tcPr>
            <w:tcW w:w="442" w:type="pct"/>
            <w:vAlign w:val="center"/>
          </w:tcPr>
          <w:p w:rsidR="00263585" w:rsidRPr="00817A10" w:rsidRDefault="00263585" w:rsidP="00263585">
            <w:pPr>
              <w:jc w:val="center"/>
              <w:rPr>
                <w:sz w:val="16"/>
                <w:szCs w:val="16"/>
              </w:rPr>
            </w:pPr>
            <w:r w:rsidRPr="00817A10">
              <w:rPr>
                <w:sz w:val="16"/>
                <w:szCs w:val="16"/>
              </w:rPr>
              <w:t>100</w:t>
            </w:r>
          </w:p>
        </w:tc>
        <w:tc>
          <w:tcPr>
            <w:tcW w:w="752" w:type="pct"/>
            <w:vAlign w:val="center"/>
          </w:tcPr>
          <w:p w:rsidR="00263585" w:rsidRPr="00817A10" w:rsidRDefault="00263585" w:rsidP="00263585">
            <w:pPr>
              <w:jc w:val="center"/>
              <w:rPr>
                <w:sz w:val="16"/>
                <w:szCs w:val="16"/>
              </w:rPr>
            </w:pPr>
            <w:r w:rsidRPr="00817A10">
              <w:rPr>
                <w:sz w:val="16"/>
                <w:szCs w:val="16"/>
              </w:rPr>
              <w:t>3</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60</w:t>
            </w:r>
          </w:p>
        </w:tc>
      </w:tr>
      <w:tr w:rsidR="00263585" w:rsidRPr="00817A10" w:rsidTr="00263585">
        <w:tc>
          <w:tcPr>
            <w:tcW w:w="1128" w:type="pct"/>
            <w:vAlign w:val="center"/>
          </w:tcPr>
          <w:p w:rsidR="00263585" w:rsidRPr="00817A10" w:rsidRDefault="00263585" w:rsidP="00263585">
            <w:pPr>
              <w:jc w:val="both"/>
              <w:rPr>
                <w:spacing w:val="2"/>
                <w:sz w:val="20"/>
                <w:szCs w:val="20"/>
                <w:shd w:val="clear" w:color="auto" w:fill="FFFFFF"/>
              </w:rPr>
            </w:pPr>
            <w:r w:rsidRPr="00817A10">
              <w:rPr>
                <w:spacing w:val="2"/>
                <w:sz w:val="20"/>
                <w:szCs w:val="20"/>
                <w:shd w:val="clear" w:color="auto" w:fill="FFFFFF"/>
              </w:rPr>
              <w:t>Амбулаторно-поликлиническое обслуживание (код 3.4.1)</w:t>
            </w:r>
          </w:p>
        </w:tc>
        <w:tc>
          <w:tcPr>
            <w:tcW w:w="427"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2000</w:t>
            </w:r>
          </w:p>
        </w:tc>
        <w:tc>
          <w:tcPr>
            <w:tcW w:w="448" w:type="pct"/>
            <w:vAlign w:val="center"/>
          </w:tcPr>
          <w:p w:rsidR="00263585" w:rsidRDefault="00263585" w:rsidP="00263585">
            <w:pPr>
              <w:jc w:val="center"/>
            </w:pPr>
            <w:r w:rsidRPr="00B64E79">
              <w:rPr>
                <w:sz w:val="16"/>
                <w:szCs w:val="16"/>
              </w:rPr>
              <w:t>Не подлежит установлению</w:t>
            </w:r>
          </w:p>
        </w:tc>
        <w:tc>
          <w:tcPr>
            <w:tcW w:w="415"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10</w:t>
            </w:r>
          </w:p>
        </w:tc>
        <w:tc>
          <w:tcPr>
            <w:tcW w:w="442" w:type="pct"/>
            <w:vAlign w:val="center"/>
          </w:tcPr>
          <w:p w:rsidR="00263585" w:rsidRDefault="00263585" w:rsidP="00263585">
            <w:pPr>
              <w:jc w:val="center"/>
            </w:pPr>
            <w:r w:rsidRPr="00366F1C">
              <w:rPr>
                <w:sz w:val="16"/>
                <w:szCs w:val="16"/>
              </w:rPr>
              <w:t>Не подлежит установлению</w:t>
            </w:r>
          </w:p>
        </w:tc>
        <w:tc>
          <w:tcPr>
            <w:tcW w:w="752"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3</w:t>
            </w:r>
          </w:p>
        </w:tc>
        <w:tc>
          <w:tcPr>
            <w:tcW w:w="637"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3</w:t>
            </w:r>
          </w:p>
        </w:tc>
        <w:tc>
          <w:tcPr>
            <w:tcW w:w="751"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50</w:t>
            </w:r>
          </w:p>
        </w:tc>
      </w:tr>
      <w:tr w:rsidR="00263585" w:rsidRPr="00817A10" w:rsidTr="00263585">
        <w:tc>
          <w:tcPr>
            <w:tcW w:w="1128" w:type="pct"/>
            <w:vAlign w:val="center"/>
          </w:tcPr>
          <w:p w:rsidR="00263585" w:rsidRPr="00817A10" w:rsidRDefault="00263585" w:rsidP="00263585">
            <w:pPr>
              <w:jc w:val="both"/>
              <w:rPr>
                <w:spacing w:val="2"/>
                <w:sz w:val="20"/>
                <w:szCs w:val="20"/>
                <w:shd w:val="clear" w:color="auto" w:fill="FFFFFF"/>
              </w:rPr>
            </w:pPr>
            <w:r w:rsidRPr="00817A10">
              <w:rPr>
                <w:sz w:val="20"/>
                <w:szCs w:val="20"/>
              </w:rPr>
              <w:t>Стационарное медицинское обслуживание (код 3.4.2)</w:t>
            </w:r>
          </w:p>
        </w:tc>
        <w:tc>
          <w:tcPr>
            <w:tcW w:w="427"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2000</w:t>
            </w:r>
          </w:p>
        </w:tc>
        <w:tc>
          <w:tcPr>
            <w:tcW w:w="448" w:type="pct"/>
            <w:vAlign w:val="center"/>
          </w:tcPr>
          <w:p w:rsidR="00263585" w:rsidRDefault="00263585" w:rsidP="00263585">
            <w:pPr>
              <w:jc w:val="center"/>
            </w:pPr>
            <w:r w:rsidRPr="00B64E79">
              <w:rPr>
                <w:sz w:val="16"/>
                <w:szCs w:val="16"/>
              </w:rPr>
              <w:t>Не подлежит установлению</w:t>
            </w:r>
          </w:p>
        </w:tc>
        <w:tc>
          <w:tcPr>
            <w:tcW w:w="415"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10</w:t>
            </w:r>
          </w:p>
        </w:tc>
        <w:tc>
          <w:tcPr>
            <w:tcW w:w="442" w:type="pct"/>
            <w:vAlign w:val="center"/>
          </w:tcPr>
          <w:p w:rsidR="00263585" w:rsidRDefault="00263585" w:rsidP="00263585">
            <w:pPr>
              <w:jc w:val="center"/>
            </w:pPr>
            <w:r w:rsidRPr="00366F1C">
              <w:rPr>
                <w:sz w:val="16"/>
                <w:szCs w:val="16"/>
              </w:rPr>
              <w:t>Не подлежит установлению</w:t>
            </w:r>
          </w:p>
        </w:tc>
        <w:tc>
          <w:tcPr>
            <w:tcW w:w="752"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3</w:t>
            </w:r>
          </w:p>
        </w:tc>
        <w:tc>
          <w:tcPr>
            <w:tcW w:w="637" w:type="pct"/>
            <w:vAlign w:val="center"/>
          </w:tcPr>
          <w:p w:rsidR="00263585" w:rsidRDefault="00263585" w:rsidP="00263585">
            <w:pPr>
              <w:jc w:val="center"/>
              <w:rPr>
                <w:sz w:val="16"/>
                <w:szCs w:val="16"/>
              </w:rPr>
            </w:pPr>
            <w:r>
              <w:rPr>
                <w:sz w:val="16"/>
                <w:szCs w:val="16"/>
              </w:rPr>
              <w:t>Не подлежит</w:t>
            </w:r>
          </w:p>
          <w:p w:rsidR="00263585" w:rsidRPr="00817A10" w:rsidRDefault="00263585" w:rsidP="00263585">
            <w:pPr>
              <w:jc w:val="center"/>
              <w:rPr>
                <w:spacing w:val="2"/>
                <w:sz w:val="16"/>
                <w:szCs w:val="16"/>
                <w:shd w:val="clear" w:color="auto" w:fill="FFFFFF"/>
              </w:rPr>
            </w:pPr>
            <w:r w:rsidRPr="00D1225A">
              <w:rPr>
                <w:sz w:val="16"/>
                <w:szCs w:val="16"/>
              </w:rPr>
              <w:t>установлению</w:t>
            </w:r>
            <w:r w:rsidRPr="00817A10">
              <w:rPr>
                <w:rStyle w:val="ab"/>
                <w:spacing w:val="2"/>
                <w:sz w:val="16"/>
                <w:szCs w:val="16"/>
                <w:shd w:val="clear" w:color="auto" w:fill="FFFFFF"/>
              </w:rPr>
              <w:t xml:space="preserve"> </w:t>
            </w:r>
            <w:r w:rsidRPr="00817A10">
              <w:rPr>
                <w:rStyle w:val="ab"/>
                <w:spacing w:val="2"/>
                <w:sz w:val="16"/>
                <w:szCs w:val="16"/>
                <w:shd w:val="clear" w:color="auto" w:fill="FFFFFF"/>
              </w:rPr>
              <w:footnoteReference w:id="2"/>
            </w:r>
          </w:p>
        </w:tc>
        <w:tc>
          <w:tcPr>
            <w:tcW w:w="751"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40</w:t>
            </w:r>
          </w:p>
        </w:tc>
      </w:tr>
      <w:tr w:rsidR="00263585" w:rsidRPr="00817A10" w:rsidTr="00263585">
        <w:tc>
          <w:tcPr>
            <w:tcW w:w="1128" w:type="pct"/>
            <w:vAlign w:val="center"/>
          </w:tcPr>
          <w:p w:rsidR="00263585" w:rsidRPr="00817A10" w:rsidRDefault="00263585" w:rsidP="00263585">
            <w:pPr>
              <w:jc w:val="both"/>
              <w:rPr>
                <w:spacing w:val="2"/>
                <w:sz w:val="20"/>
                <w:szCs w:val="20"/>
                <w:shd w:val="clear" w:color="auto" w:fill="FFFFFF"/>
              </w:rPr>
            </w:pPr>
            <w:r w:rsidRPr="00817A10">
              <w:rPr>
                <w:spacing w:val="2"/>
                <w:sz w:val="20"/>
                <w:szCs w:val="20"/>
                <w:shd w:val="clear" w:color="auto" w:fill="FFFFFF"/>
              </w:rPr>
              <w:t>Дошкольное, начальное и среднее общее образование (код 3.5.1)</w:t>
            </w:r>
          </w:p>
        </w:tc>
        <w:tc>
          <w:tcPr>
            <w:tcW w:w="427"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2000</w:t>
            </w:r>
          </w:p>
        </w:tc>
        <w:tc>
          <w:tcPr>
            <w:tcW w:w="448" w:type="pct"/>
            <w:vAlign w:val="center"/>
          </w:tcPr>
          <w:p w:rsidR="00263585" w:rsidRDefault="00263585" w:rsidP="00263585">
            <w:pPr>
              <w:jc w:val="center"/>
            </w:pPr>
            <w:r w:rsidRPr="00B64E79">
              <w:rPr>
                <w:sz w:val="16"/>
                <w:szCs w:val="16"/>
              </w:rPr>
              <w:t>Не подлежит установлению</w:t>
            </w:r>
          </w:p>
        </w:tc>
        <w:tc>
          <w:tcPr>
            <w:tcW w:w="415"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10</w:t>
            </w:r>
          </w:p>
        </w:tc>
        <w:tc>
          <w:tcPr>
            <w:tcW w:w="442" w:type="pct"/>
            <w:vAlign w:val="center"/>
          </w:tcPr>
          <w:p w:rsidR="00263585" w:rsidRDefault="00263585" w:rsidP="00263585">
            <w:pPr>
              <w:jc w:val="center"/>
            </w:pPr>
            <w:r w:rsidRPr="00366F1C">
              <w:rPr>
                <w:sz w:val="16"/>
                <w:szCs w:val="16"/>
              </w:rPr>
              <w:t>Не подлежит установлению</w:t>
            </w:r>
          </w:p>
        </w:tc>
        <w:tc>
          <w:tcPr>
            <w:tcW w:w="752"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3</w:t>
            </w:r>
          </w:p>
        </w:tc>
        <w:tc>
          <w:tcPr>
            <w:tcW w:w="637"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3</w:t>
            </w:r>
            <w:r w:rsidRPr="00817A10">
              <w:rPr>
                <w:spacing w:val="2"/>
                <w:sz w:val="16"/>
                <w:szCs w:val="16"/>
                <w:shd w:val="clear" w:color="auto" w:fill="FFFFFF"/>
                <w:vertAlign w:val="superscript"/>
              </w:rPr>
              <w:footnoteReference w:id="3"/>
            </w:r>
          </w:p>
        </w:tc>
        <w:tc>
          <w:tcPr>
            <w:tcW w:w="751"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30</w:t>
            </w:r>
          </w:p>
        </w:tc>
      </w:tr>
      <w:tr w:rsidR="00263585" w:rsidRPr="00817A10" w:rsidTr="00263585">
        <w:tc>
          <w:tcPr>
            <w:tcW w:w="1128" w:type="pct"/>
            <w:vAlign w:val="center"/>
          </w:tcPr>
          <w:p w:rsidR="00263585" w:rsidRPr="00817A10" w:rsidRDefault="00263585" w:rsidP="00263585">
            <w:pPr>
              <w:jc w:val="both"/>
              <w:rPr>
                <w:spacing w:val="2"/>
                <w:sz w:val="20"/>
                <w:szCs w:val="20"/>
                <w:shd w:val="clear" w:color="auto" w:fill="FFFFFF"/>
              </w:rPr>
            </w:pPr>
            <w:r w:rsidRPr="00817A10">
              <w:rPr>
                <w:sz w:val="20"/>
                <w:szCs w:val="20"/>
              </w:rPr>
              <w:t>Культурное развитие (код 3.6)</w:t>
            </w:r>
          </w:p>
        </w:tc>
        <w:tc>
          <w:tcPr>
            <w:tcW w:w="427" w:type="pct"/>
            <w:vAlign w:val="center"/>
          </w:tcPr>
          <w:p w:rsidR="00263585" w:rsidRDefault="00263585" w:rsidP="00263585">
            <w:pPr>
              <w:jc w:val="center"/>
            </w:pPr>
            <w:r w:rsidRPr="004577B7">
              <w:rPr>
                <w:sz w:val="16"/>
                <w:szCs w:val="16"/>
              </w:rPr>
              <w:t>Не подлежит установлению</w:t>
            </w:r>
          </w:p>
        </w:tc>
        <w:tc>
          <w:tcPr>
            <w:tcW w:w="448" w:type="pct"/>
            <w:vAlign w:val="center"/>
          </w:tcPr>
          <w:p w:rsidR="00263585" w:rsidRDefault="00263585" w:rsidP="00263585">
            <w:pPr>
              <w:jc w:val="center"/>
            </w:pPr>
            <w:r w:rsidRPr="00B64E79">
              <w:rPr>
                <w:sz w:val="16"/>
                <w:szCs w:val="16"/>
              </w:rPr>
              <w:t>Не подлежит установлению</w:t>
            </w:r>
          </w:p>
        </w:tc>
        <w:tc>
          <w:tcPr>
            <w:tcW w:w="415" w:type="pct"/>
            <w:vAlign w:val="center"/>
          </w:tcPr>
          <w:p w:rsidR="00263585" w:rsidRDefault="00263585" w:rsidP="00263585">
            <w:pPr>
              <w:jc w:val="center"/>
            </w:pPr>
            <w:r w:rsidRPr="00601D05">
              <w:rPr>
                <w:sz w:val="16"/>
                <w:szCs w:val="16"/>
              </w:rPr>
              <w:t>Не подлежит установлению</w:t>
            </w:r>
          </w:p>
        </w:tc>
        <w:tc>
          <w:tcPr>
            <w:tcW w:w="442" w:type="pct"/>
            <w:vAlign w:val="center"/>
          </w:tcPr>
          <w:p w:rsidR="00263585" w:rsidRDefault="00263585" w:rsidP="00263585">
            <w:pPr>
              <w:jc w:val="center"/>
            </w:pPr>
            <w:r w:rsidRPr="00366F1C">
              <w:rPr>
                <w:sz w:val="16"/>
                <w:szCs w:val="16"/>
              </w:rPr>
              <w:t>Не подлежит установлению</w:t>
            </w:r>
          </w:p>
        </w:tc>
        <w:tc>
          <w:tcPr>
            <w:tcW w:w="752" w:type="pct"/>
            <w:vAlign w:val="center"/>
          </w:tcPr>
          <w:p w:rsidR="00263585" w:rsidRPr="00817A10" w:rsidRDefault="00263585" w:rsidP="00263585">
            <w:pPr>
              <w:jc w:val="center"/>
              <w:rPr>
                <w:sz w:val="16"/>
                <w:szCs w:val="16"/>
              </w:rPr>
            </w:pPr>
            <w:r w:rsidRPr="00817A10">
              <w:rPr>
                <w:sz w:val="16"/>
                <w:szCs w:val="16"/>
              </w:rPr>
              <w:t>3</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28" w:type="pct"/>
            <w:vAlign w:val="center"/>
          </w:tcPr>
          <w:p w:rsidR="00263585" w:rsidRPr="00817A10" w:rsidRDefault="00263585" w:rsidP="00263585">
            <w:pPr>
              <w:jc w:val="both"/>
              <w:rPr>
                <w:sz w:val="16"/>
                <w:szCs w:val="16"/>
              </w:rPr>
            </w:pPr>
            <w:r w:rsidRPr="00817A10">
              <w:rPr>
                <w:sz w:val="20"/>
                <w:szCs w:val="20"/>
              </w:rPr>
              <w:t>Общественное управление (код 3.8)</w:t>
            </w:r>
          </w:p>
        </w:tc>
        <w:tc>
          <w:tcPr>
            <w:tcW w:w="427" w:type="pct"/>
            <w:vAlign w:val="center"/>
          </w:tcPr>
          <w:p w:rsidR="00263585" w:rsidRDefault="00263585" w:rsidP="00263585">
            <w:pPr>
              <w:jc w:val="center"/>
            </w:pPr>
            <w:r w:rsidRPr="004577B7">
              <w:rPr>
                <w:sz w:val="16"/>
                <w:szCs w:val="16"/>
              </w:rPr>
              <w:t>Не подлежит установлению</w:t>
            </w:r>
          </w:p>
        </w:tc>
        <w:tc>
          <w:tcPr>
            <w:tcW w:w="448" w:type="pct"/>
            <w:vAlign w:val="center"/>
          </w:tcPr>
          <w:p w:rsidR="00263585" w:rsidRDefault="00263585" w:rsidP="00263585">
            <w:pPr>
              <w:jc w:val="center"/>
            </w:pPr>
            <w:r w:rsidRPr="00B64E79">
              <w:rPr>
                <w:sz w:val="16"/>
                <w:szCs w:val="16"/>
              </w:rPr>
              <w:t>Не подлежит установлению</w:t>
            </w:r>
          </w:p>
        </w:tc>
        <w:tc>
          <w:tcPr>
            <w:tcW w:w="415" w:type="pct"/>
            <w:vAlign w:val="center"/>
          </w:tcPr>
          <w:p w:rsidR="00263585" w:rsidRDefault="00263585" w:rsidP="00263585">
            <w:pPr>
              <w:jc w:val="center"/>
            </w:pPr>
            <w:r w:rsidRPr="00601D05">
              <w:rPr>
                <w:sz w:val="16"/>
                <w:szCs w:val="16"/>
              </w:rPr>
              <w:t>Не подлежит установлению</w:t>
            </w:r>
          </w:p>
        </w:tc>
        <w:tc>
          <w:tcPr>
            <w:tcW w:w="442" w:type="pct"/>
            <w:vAlign w:val="center"/>
          </w:tcPr>
          <w:p w:rsidR="00263585" w:rsidRDefault="00263585" w:rsidP="00263585">
            <w:pPr>
              <w:jc w:val="center"/>
            </w:pPr>
            <w:r w:rsidRPr="00366F1C">
              <w:rPr>
                <w:sz w:val="16"/>
                <w:szCs w:val="16"/>
              </w:rPr>
              <w:t>Не подлежит установлению</w:t>
            </w:r>
          </w:p>
        </w:tc>
        <w:tc>
          <w:tcPr>
            <w:tcW w:w="752" w:type="pct"/>
            <w:vAlign w:val="center"/>
          </w:tcPr>
          <w:p w:rsidR="00263585" w:rsidRPr="00817A10" w:rsidRDefault="00263585" w:rsidP="00263585">
            <w:pPr>
              <w:jc w:val="center"/>
              <w:rPr>
                <w:sz w:val="16"/>
                <w:szCs w:val="16"/>
              </w:rPr>
            </w:pPr>
            <w:r w:rsidRPr="00817A10">
              <w:rPr>
                <w:sz w:val="16"/>
                <w:szCs w:val="16"/>
              </w:rPr>
              <w:t>3</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28" w:type="pct"/>
            <w:vAlign w:val="center"/>
          </w:tcPr>
          <w:p w:rsidR="00263585" w:rsidRPr="00817A10" w:rsidRDefault="00263585" w:rsidP="00263585">
            <w:pPr>
              <w:jc w:val="both"/>
              <w:rPr>
                <w:sz w:val="20"/>
                <w:szCs w:val="20"/>
              </w:rPr>
            </w:pPr>
            <w:r w:rsidRPr="00817A10">
              <w:rPr>
                <w:spacing w:val="2"/>
                <w:sz w:val="20"/>
                <w:szCs w:val="20"/>
                <w:shd w:val="clear" w:color="auto" w:fill="FFFFFF"/>
              </w:rPr>
              <w:t>Амбулаторное ветеринарное обслуживание (код 3.10.1)</w:t>
            </w:r>
          </w:p>
        </w:tc>
        <w:tc>
          <w:tcPr>
            <w:tcW w:w="427" w:type="pct"/>
            <w:vAlign w:val="center"/>
          </w:tcPr>
          <w:p w:rsidR="00263585" w:rsidRDefault="00263585" w:rsidP="00263585">
            <w:pPr>
              <w:jc w:val="center"/>
            </w:pPr>
            <w:r w:rsidRPr="004577B7">
              <w:rPr>
                <w:sz w:val="16"/>
                <w:szCs w:val="16"/>
              </w:rPr>
              <w:t>Не подлежит установлению</w:t>
            </w:r>
          </w:p>
        </w:tc>
        <w:tc>
          <w:tcPr>
            <w:tcW w:w="448" w:type="pct"/>
            <w:vAlign w:val="center"/>
          </w:tcPr>
          <w:p w:rsidR="00263585" w:rsidRDefault="00263585" w:rsidP="00263585">
            <w:pPr>
              <w:jc w:val="center"/>
            </w:pPr>
            <w:r w:rsidRPr="00B64E79">
              <w:rPr>
                <w:sz w:val="16"/>
                <w:szCs w:val="16"/>
              </w:rPr>
              <w:t>Не подлежит установлению</w:t>
            </w:r>
          </w:p>
        </w:tc>
        <w:tc>
          <w:tcPr>
            <w:tcW w:w="415" w:type="pct"/>
            <w:vAlign w:val="center"/>
          </w:tcPr>
          <w:p w:rsidR="00263585" w:rsidRDefault="00263585" w:rsidP="00263585">
            <w:pPr>
              <w:jc w:val="center"/>
            </w:pPr>
            <w:r w:rsidRPr="00601D05">
              <w:rPr>
                <w:sz w:val="16"/>
                <w:szCs w:val="16"/>
              </w:rPr>
              <w:t>Не подлежит установлению</w:t>
            </w:r>
          </w:p>
        </w:tc>
        <w:tc>
          <w:tcPr>
            <w:tcW w:w="442" w:type="pct"/>
            <w:vAlign w:val="center"/>
          </w:tcPr>
          <w:p w:rsidR="00263585" w:rsidRDefault="00263585" w:rsidP="00263585">
            <w:pPr>
              <w:jc w:val="center"/>
            </w:pPr>
            <w:r w:rsidRPr="00366F1C">
              <w:rPr>
                <w:sz w:val="16"/>
                <w:szCs w:val="16"/>
              </w:rPr>
              <w:t>Не подлежит установлению</w:t>
            </w:r>
          </w:p>
        </w:tc>
        <w:tc>
          <w:tcPr>
            <w:tcW w:w="752" w:type="pct"/>
            <w:vAlign w:val="center"/>
          </w:tcPr>
          <w:p w:rsidR="00263585" w:rsidRPr="00817A10" w:rsidRDefault="00263585" w:rsidP="00263585">
            <w:pPr>
              <w:jc w:val="center"/>
              <w:rPr>
                <w:sz w:val="16"/>
                <w:szCs w:val="16"/>
              </w:rPr>
            </w:pPr>
            <w:r w:rsidRPr="00817A10">
              <w:rPr>
                <w:sz w:val="16"/>
                <w:szCs w:val="16"/>
              </w:rPr>
              <w:t>1</w:t>
            </w:r>
          </w:p>
        </w:tc>
        <w:tc>
          <w:tcPr>
            <w:tcW w:w="637" w:type="pct"/>
            <w:vAlign w:val="center"/>
          </w:tcPr>
          <w:p w:rsidR="00263585" w:rsidRPr="00817A10" w:rsidRDefault="00263585" w:rsidP="00263585">
            <w:pPr>
              <w:jc w:val="center"/>
              <w:rPr>
                <w:sz w:val="16"/>
                <w:szCs w:val="16"/>
              </w:rPr>
            </w:pPr>
            <w:r w:rsidRPr="00817A10">
              <w:rPr>
                <w:sz w:val="16"/>
                <w:szCs w:val="16"/>
              </w:rPr>
              <w:t>5</w:t>
            </w:r>
            <w:r w:rsidRPr="00817A10">
              <w:rPr>
                <w:rStyle w:val="ab"/>
                <w:sz w:val="16"/>
                <w:szCs w:val="16"/>
              </w:rPr>
              <w:footnoteReference w:id="4"/>
            </w:r>
          </w:p>
        </w:tc>
        <w:tc>
          <w:tcPr>
            <w:tcW w:w="751" w:type="pct"/>
            <w:vAlign w:val="center"/>
          </w:tcPr>
          <w:p w:rsidR="00263585" w:rsidRPr="00817A10" w:rsidRDefault="00263585" w:rsidP="00263585">
            <w:pPr>
              <w:jc w:val="center"/>
              <w:rPr>
                <w:sz w:val="16"/>
                <w:szCs w:val="16"/>
              </w:rPr>
            </w:pPr>
            <w:r w:rsidRPr="00817A10">
              <w:rPr>
                <w:sz w:val="16"/>
                <w:szCs w:val="16"/>
              </w:rPr>
              <w:t>80</w:t>
            </w:r>
          </w:p>
        </w:tc>
      </w:tr>
      <w:tr w:rsidR="00263585" w:rsidRPr="00817A10" w:rsidTr="00263585">
        <w:tc>
          <w:tcPr>
            <w:tcW w:w="1128" w:type="pct"/>
            <w:vAlign w:val="center"/>
          </w:tcPr>
          <w:p w:rsidR="00263585" w:rsidRDefault="00263585" w:rsidP="00263585">
            <w:pPr>
              <w:jc w:val="both"/>
              <w:rPr>
                <w:sz w:val="20"/>
                <w:szCs w:val="20"/>
              </w:rPr>
            </w:pPr>
            <w:r w:rsidRPr="00817A10">
              <w:rPr>
                <w:sz w:val="20"/>
                <w:szCs w:val="20"/>
              </w:rPr>
              <w:t>Гостиничное обслуживание</w:t>
            </w:r>
          </w:p>
          <w:p w:rsidR="00263585" w:rsidRPr="00817A10" w:rsidRDefault="00263585" w:rsidP="00263585">
            <w:pPr>
              <w:jc w:val="both"/>
              <w:rPr>
                <w:spacing w:val="2"/>
                <w:sz w:val="20"/>
                <w:szCs w:val="20"/>
                <w:shd w:val="clear" w:color="auto" w:fill="FFFFFF"/>
              </w:rPr>
            </w:pPr>
            <w:r w:rsidRPr="00817A10">
              <w:rPr>
                <w:sz w:val="20"/>
                <w:szCs w:val="20"/>
              </w:rPr>
              <w:t>(код 4.7)</w:t>
            </w:r>
          </w:p>
        </w:tc>
        <w:tc>
          <w:tcPr>
            <w:tcW w:w="427" w:type="pct"/>
            <w:vAlign w:val="center"/>
          </w:tcPr>
          <w:p w:rsidR="00263585" w:rsidRPr="00817A10" w:rsidRDefault="00263585" w:rsidP="00263585">
            <w:pPr>
              <w:jc w:val="center"/>
              <w:rPr>
                <w:sz w:val="16"/>
                <w:szCs w:val="16"/>
              </w:rPr>
            </w:pPr>
            <w:r w:rsidRPr="00817A10">
              <w:rPr>
                <w:sz w:val="16"/>
                <w:szCs w:val="16"/>
              </w:rPr>
              <w:t>300</w:t>
            </w:r>
          </w:p>
        </w:tc>
        <w:tc>
          <w:tcPr>
            <w:tcW w:w="448" w:type="pct"/>
            <w:vAlign w:val="center"/>
          </w:tcPr>
          <w:p w:rsidR="00263585" w:rsidRDefault="00263585" w:rsidP="00263585">
            <w:pPr>
              <w:jc w:val="center"/>
            </w:pPr>
            <w:r w:rsidRPr="00B64E79">
              <w:rPr>
                <w:sz w:val="16"/>
                <w:szCs w:val="16"/>
              </w:rPr>
              <w:t>Не подлежит установлению</w:t>
            </w:r>
          </w:p>
        </w:tc>
        <w:tc>
          <w:tcPr>
            <w:tcW w:w="415" w:type="pct"/>
            <w:vAlign w:val="center"/>
          </w:tcPr>
          <w:p w:rsidR="00263585" w:rsidRPr="00817A10" w:rsidRDefault="00263585" w:rsidP="00263585">
            <w:pPr>
              <w:jc w:val="center"/>
              <w:rPr>
                <w:sz w:val="16"/>
                <w:szCs w:val="16"/>
              </w:rPr>
            </w:pPr>
            <w:r w:rsidRPr="00817A10">
              <w:rPr>
                <w:sz w:val="16"/>
                <w:szCs w:val="16"/>
              </w:rPr>
              <w:t>10</w:t>
            </w:r>
          </w:p>
        </w:tc>
        <w:tc>
          <w:tcPr>
            <w:tcW w:w="442" w:type="pct"/>
            <w:vAlign w:val="center"/>
          </w:tcPr>
          <w:p w:rsidR="00263585" w:rsidRPr="00817A10" w:rsidRDefault="00263585" w:rsidP="00263585">
            <w:pPr>
              <w:jc w:val="center"/>
              <w:rPr>
                <w:sz w:val="16"/>
                <w:szCs w:val="16"/>
              </w:rPr>
            </w:pPr>
            <w:r w:rsidRPr="00817A10">
              <w:rPr>
                <w:sz w:val="16"/>
                <w:szCs w:val="16"/>
              </w:rPr>
              <w:t>30</w:t>
            </w:r>
          </w:p>
        </w:tc>
        <w:tc>
          <w:tcPr>
            <w:tcW w:w="752" w:type="pct"/>
            <w:vAlign w:val="center"/>
          </w:tcPr>
          <w:p w:rsidR="00263585" w:rsidRPr="00817A10" w:rsidRDefault="00263585" w:rsidP="00263585">
            <w:pPr>
              <w:jc w:val="center"/>
              <w:rPr>
                <w:sz w:val="16"/>
                <w:szCs w:val="16"/>
              </w:rPr>
            </w:pPr>
            <w:r w:rsidRPr="00817A10">
              <w:rPr>
                <w:sz w:val="16"/>
                <w:szCs w:val="16"/>
              </w:rPr>
              <w:t>2</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p>
        </w:tc>
      </w:tr>
      <w:tr w:rsidR="00263585" w:rsidRPr="00817A10" w:rsidTr="00263585">
        <w:tc>
          <w:tcPr>
            <w:tcW w:w="1128" w:type="pct"/>
            <w:vAlign w:val="center"/>
          </w:tcPr>
          <w:p w:rsidR="00263585" w:rsidRPr="00817A10" w:rsidRDefault="00263585" w:rsidP="00263585">
            <w:pPr>
              <w:jc w:val="both"/>
              <w:rPr>
                <w:sz w:val="20"/>
                <w:szCs w:val="20"/>
              </w:rPr>
            </w:pPr>
            <w:r w:rsidRPr="00817A10">
              <w:rPr>
                <w:sz w:val="20"/>
                <w:szCs w:val="20"/>
              </w:rPr>
              <w:t>Земельные участки (территории) общего пользования (в части улично-дорожной сети) (код 12.0)</w:t>
            </w:r>
            <w:r w:rsidRPr="00817A10">
              <w:rPr>
                <w:rStyle w:val="ab"/>
                <w:sz w:val="20"/>
                <w:szCs w:val="20"/>
              </w:rPr>
              <w:footnoteReference w:id="5"/>
            </w:r>
          </w:p>
        </w:tc>
        <w:tc>
          <w:tcPr>
            <w:tcW w:w="427"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48" w:type="pct"/>
            <w:vAlign w:val="center"/>
          </w:tcPr>
          <w:p w:rsidR="00263585" w:rsidRDefault="00263585" w:rsidP="00263585">
            <w:pPr>
              <w:jc w:val="center"/>
            </w:pPr>
            <w:r w:rsidRPr="00B64E79">
              <w:rPr>
                <w:sz w:val="16"/>
                <w:szCs w:val="16"/>
              </w:rPr>
              <w:t>Не подлежит установлению</w:t>
            </w:r>
          </w:p>
        </w:tc>
        <w:tc>
          <w:tcPr>
            <w:tcW w:w="415" w:type="pct"/>
            <w:vAlign w:val="center"/>
          </w:tcPr>
          <w:p w:rsidR="00263585" w:rsidRDefault="00263585" w:rsidP="00263585">
            <w:pPr>
              <w:jc w:val="center"/>
            </w:pPr>
            <w:r w:rsidRPr="00781B0A">
              <w:rPr>
                <w:sz w:val="16"/>
                <w:szCs w:val="16"/>
              </w:rPr>
              <w:t>Не подлежит установлению</w:t>
            </w:r>
          </w:p>
        </w:tc>
        <w:tc>
          <w:tcPr>
            <w:tcW w:w="442" w:type="pct"/>
            <w:vAlign w:val="center"/>
          </w:tcPr>
          <w:p w:rsidR="00263585" w:rsidRDefault="00263585" w:rsidP="00263585">
            <w:pPr>
              <w:jc w:val="center"/>
            </w:pPr>
            <w:r w:rsidRPr="00781B0A">
              <w:rPr>
                <w:sz w:val="16"/>
                <w:szCs w:val="16"/>
              </w:rPr>
              <w:t>Не подлежит установлению</w:t>
            </w:r>
          </w:p>
        </w:tc>
        <w:tc>
          <w:tcPr>
            <w:tcW w:w="752" w:type="pct"/>
            <w:vAlign w:val="center"/>
          </w:tcPr>
          <w:p w:rsidR="00263585" w:rsidRDefault="00263585" w:rsidP="00263585">
            <w:pPr>
              <w:jc w:val="center"/>
            </w:pPr>
            <w:r w:rsidRPr="000F5B75">
              <w:rPr>
                <w:sz w:val="16"/>
                <w:szCs w:val="16"/>
              </w:rPr>
              <w:t>Не подлежит установлению</w:t>
            </w:r>
          </w:p>
        </w:tc>
        <w:tc>
          <w:tcPr>
            <w:tcW w:w="637" w:type="pct"/>
            <w:vAlign w:val="center"/>
          </w:tcPr>
          <w:p w:rsidR="00263585" w:rsidRDefault="00263585" w:rsidP="00263585">
            <w:pPr>
              <w:jc w:val="center"/>
              <w:rPr>
                <w:sz w:val="16"/>
                <w:szCs w:val="16"/>
              </w:rPr>
            </w:pPr>
            <w:r w:rsidRPr="000F5B75">
              <w:rPr>
                <w:sz w:val="16"/>
                <w:szCs w:val="16"/>
              </w:rPr>
              <w:t>Не подлежит</w:t>
            </w:r>
          </w:p>
          <w:p w:rsidR="00263585" w:rsidRDefault="00263585" w:rsidP="00263585">
            <w:pPr>
              <w:jc w:val="center"/>
            </w:pPr>
            <w:r w:rsidRPr="000F5B75">
              <w:rPr>
                <w:sz w:val="16"/>
                <w:szCs w:val="16"/>
              </w:rPr>
              <w:t>установлению</w:t>
            </w:r>
          </w:p>
        </w:tc>
        <w:tc>
          <w:tcPr>
            <w:tcW w:w="751" w:type="pct"/>
            <w:vAlign w:val="center"/>
          </w:tcPr>
          <w:p w:rsidR="00263585" w:rsidRDefault="00263585" w:rsidP="00263585">
            <w:pPr>
              <w:jc w:val="center"/>
            </w:pPr>
            <w:r w:rsidRPr="000F5B75">
              <w:rPr>
                <w:sz w:val="16"/>
                <w:szCs w:val="16"/>
              </w:rPr>
              <w:t>Не подлежит установлению</w:t>
            </w:r>
          </w:p>
        </w:tc>
      </w:tr>
      <w:tr w:rsidR="00263585" w:rsidRPr="00817A10" w:rsidTr="006E0BC9">
        <w:tc>
          <w:tcPr>
            <w:tcW w:w="5000" w:type="pct"/>
            <w:gridSpan w:val="8"/>
            <w:shd w:val="clear" w:color="auto" w:fill="F2F2F2"/>
          </w:tcPr>
          <w:p w:rsidR="00263585" w:rsidRPr="00817A10" w:rsidRDefault="00263585" w:rsidP="00263585">
            <w:pPr>
              <w:jc w:val="center"/>
              <w:rPr>
                <w:i/>
                <w:sz w:val="20"/>
                <w:szCs w:val="16"/>
              </w:rPr>
            </w:pPr>
            <w:r w:rsidRPr="00817A10">
              <w:rPr>
                <w:i/>
                <w:sz w:val="20"/>
                <w:szCs w:val="16"/>
              </w:rPr>
              <w:t>Условно разрешенные виды использования</w:t>
            </w:r>
          </w:p>
        </w:tc>
      </w:tr>
      <w:tr w:rsidR="00263585" w:rsidRPr="00817A10" w:rsidTr="00263585">
        <w:tc>
          <w:tcPr>
            <w:tcW w:w="1128" w:type="pct"/>
            <w:vAlign w:val="center"/>
          </w:tcPr>
          <w:p w:rsidR="00263585" w:rsidRPr="00817A10" w:rsidRDefault="00263585" w:rsidP="00263585">
            <w:pPr>
              <w:rPr>
                <w:sz w:val="16"/>
                <w:szCs w:val="16"/>
              </w:rPr>
            </w:pPr>
            <w:r w:rsidRPr="00817A10">
              <w:rPr>
                <w:sz w:val="20"/>
                <w:szCs w:val="20"/>
              </w:rPr>
              <w:lastRenderedPageBreak/>
              <w:t>Общественное управление (код 3.8)</w:t>
            </w:r>
          </w:p>
        </w:tc>
        <w:tc>
          <w:tcPr>
            <w:tcW w:w="427" w:type="pct"/>
            <w:vAlign w:val="center"/>
          </w:tcPr>
          <w:p w:rsidR="00263585" w:rsidRDefault="00263585" w:rsidP="00263585">
            <w:pPr>
              <w:jc w:val="center"/>
            </w:pPr>
            <w:r w:rsidRPr="00420CD2">
              <w:rPr>
                <w:sz w:val="16"/>
                <w:szCs w:val="16"/>
              </w:rPr>
              <w:t>Не подлежит установлению</w:t>
            </w:r>
          </w:p>
        </w:tc>
        <w:tc>
          <w:tcPr>
            <w:tcW w:w="448" w:type="pct"/>
            <w:vAlign w:val="center"/>
          </w:tcPr>
          <w:p w:rsidR="00263585" w:rsidRDefault="00263585" w:rsidP="00263585">
            <w:pPr>
              <w:jc w:val="center"/>
            </w:pPr>
            <w:r w:rsidRPr="00420CD2">
              <w:rPr>
                <w:sz w:val="16"/>
                <w:szCs w:val="16"/>
              </w:rPr>
              <w:t>Не подлежит установлению</w:t>
            </w:r>
          </w:p>
        </w:tc>
        <w:tc>
          <w:tcPr>
            <w:tcW w:w="415" w:type="pct"/>
            <w:vAlign w:val="center"/>
          </w:tcPr>
          <w:p w:rsidR="00263585" w:rsidRDefault="00263585" w:rsidP="00263585">
            <w:pPr>
              <w:jc w:val="center"/>
            </w:pPr>
            <w:r w:rsidRPr="00420CD2">
              <w:rPr>
                <w:sz w:val="16"/>
                <w:szCs w:val="16"/>
              </w:rPr>
              <w:t>Не подлежит установлению</w:t>
            </w:r>
          </w:p>
        </w:tc>
        <w:tc>
          <w:tcPr>
            <w:tcW w:w="442" w:type="pct"/>
            <w:vAlign w:val="center"/>
          </w:tcPr>
          <w:p w:rsidR="00263585" w:rsidRDefault="00263585" w:rsidP="00263585">
            <w:pPr>
              <w:jc w:val="center"/>
            </w:pPr>
            <w:r w:rsidRPr="00420CD2">
              <w:rPr>
                <w:sz w:val="16"/>
                <w:szCs w:val="16"/>
              </w:rPr>
              <w:t>Не подлежит установлению</w:t>
            </w:r>
          </w:p>
        </w:tc>
        <w:tc>
          <w:tcPr>
            <w:tcW w:w="752" w:type="pct"/>
            <w:vAlign w:val="center"/>
          </w:tcPr>
          <w:p w:rsidR="00263585" w:rsidRPr="00817A10" w:rsidRDefault="00263585" w:rsidP="00263585">
            <w:pPr>
              <w:jc w:val="center"/>
              <w:rPr>
                <w:sz w:val="16"/>
                <w:szCs w:val="16"/>
              </w:rPr>
            </w:pPr>
            <w:r w:rsidRPr="00817A10">
              <w:rPr>
                <w:sz w:val="16"/>
                <w:szCs w:val="16"/>
              </w:rPr>
              <w:t>3</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28" w:type="pct"/>
            <w:vAlign w:val="center"/>
          </w:tcPr>
          <w:p w:rsidR="00263585" w:rsidRPr="00817A10" w:rsidRDefault="00263585" w:rsidP="00263585">
            <w:pPr>
              <w:rPr>
                <w:sz w:val="20"/>
                <w:szCs w:val="20"/>
              </w:rPr>
            </w:pPr>
            <w:r w:rsidRPr="00817A10">
              <w:rPr>
                <w:sz w:val="20"/>
                <w:szCs w:val="20"/>
              </w:rPr>
              <w:t>Рынки (код 4.3)</w:t>
            </w:r>
          </w:p>
        </w:tc>
        <w:tc>
          <w:tcPr>
            <w:tcW w:w="427" w:type="pct"/>
            <w:vAlign w:val="center"/>
          </w:tcPr>
          <w:p w:rsidR="00263585" w:rsidRPr="00817A10" w:rsidRDefault="00263585" w:rsidP="00263585">
            <w:pPr>
              <w:jc w:val="center"/>
              <w:rPr>
                <w:sz w:val="16"/>
                <w:szCs w:val="16"/>
              </w:rPr>
            </w:pPr>
            <w:r w:rsidRPr="00817A10">
              <w:rPr>
                <w:sz w:val="16"/>
                <w:szCs w:val="16"/>
              </w:rPr>
              <w:t>100</w:t>
            </w:r>
          </w:p>
        </w:tc>
        <w:tc>
          <w:tcPr>
            <w:tcW w:w="448"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15" w:type="pct"/>
            <w:vAlign w:val="center"/>
          </w:tcPr>
          <w:p w:rsidR="00263585" w:rsidRPr="00817A10" w:rsidRDefault="00263585" w:rsidP="00263585">
            <w:pPr>
              <w:jc w:val="center"/>
              <w:rPr>
                <w:sz w:val="16"/>
                <w:szCs w:val="16"/>
              </w:rPr>
            </w:pPr>
            <w:r w:rsidRPr="00817A10">
              <w:rPr>
                <w:sz w:val="16"/>
                <w:szCs w:val="16"/>
              </w:rPr>
              <w:t>5</w:t>
            </w:r>
          </w:p>
        </w:tc>
        <w:tc>
          <w:tcPr>
            <w:tcW w:w="442"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752"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r>
      <w:tr w:rsidR="00263585" w:rsidRPr="00817A10" w:rsidTr="00263585">
        <w:tc>
          <w:tcPr>
            <w:tcW w:w="1128" w:type="pct"/>
            <w:vAlign w:val="center"/>
          </w:tcPr>
          <w:p w:rsidR="00263585" w:rsidRPr="00817A10" w:rsidRDefault="00263585" w:rsidP="00263585">
            <w:pPr>
              <w:rPr>
                <w:sz w:val="16"/>
                <w:szCs w:val="16"/>
              </w:rPr>
            </w:pPr>
            <w:r w:rsidRPr="00817A10">
              <w:rPr>
                <w:sz w:val="20"/>
                <w:szCs w:val="20"/>
              </w:rPr>
              <w:t>Магазины (код 4.4)</w:t>
            </w:r>
          </w:p>
        </w:tc>
        <w:tc>
          <w:tcPr>
            <w:tcW w:w="427" w:type="pct"/>
            <w:vAlign w:val="center"/>
          </w:tcPr>
          <w:p w:rsidR="00263585" w:rsidRPr="00817A10" w:rsidRDefault="00263585" w:rsidP="00263585">
            <w:pPr>
              <w:jc w:val="center"/>
              <w:rPr>
                <w:sz w:val="16"/>
                <w:szCs w:val="16"/>
              </w:rPr>
            </w:pPr>
            <w:r w:rsidRPr="00817A10">
              <w:rPr>
                <w:sz w:val="16"/>
                <w:szCs w:val="16"/>
              </w:rPr>
              <w:t>200</w:t>
            </w:r>
          </w:p>
        </w:tc>
        <w:tc>
          <w:tcPr>
            <w:tcW w:w="448" w:type="pct"/>
            <w:vAlign w:val="center"/>
          </w:tcPr>
          <w:p w:rsidR="00263585" w:rsidRPr="00817A10" w:rsidRDefault="00263585" w:rsidP="00263585">
            <w:pPr>
              <w:jc w:val="center"/>
              <w:rPr>
                <w:sz w:val="16"/>
                <w:szCs w:val="16"/>
              </w:rPr>
            </w:pPr>
            <w:r w:rsidRPr="00817A10">
              <w:rPr>
                <w:sz w:val="16"/>
                <w:szCs w:val="16"/>
              </w:rPr>
              <w:t>8000</w:t>
            </w:r>
          </w:p>
        </w:tc>
        <w:tc>
          <w:tcPr>
            <w:tcW w:w="415" w:type="pct"/>
            <w:vAlign w:val="center"/>
          </w:tcPr>
          <w:p w:rsidR="00263585" w:rsidRPr="00817A10" w:rsidRDefault="00263585" w:rsidP="00263585">
            <w:pPr>
              <w:jc w:val="center"/>
              <w:rPr>
                <w:sz w:val="16"/>
                <w:szCs w:val="16"/>
              </w:rPr>
            </w:pPr>
            <w:r w:rsidRPr="00817A10">
              <w:rPr>
                <w:sz w:val="16"/>
                <w:szCs w:val="16"/>
              </w:rPr>
              <w:t>14</w:t>
            </w:r>
          </w:p>
        </w:tc>
        <w:tc>
          <w:tcPr>
            <w:tcW w:w="442" w:type="pct"/>
            <w:vAlign w:val="center"/>
          </w:tcPr>
          <w:p w:rsidR="00263585" w:rsidRPr="00817A10" w:rsidRDefault="00263585" w:rsidP="00263585">
            <w:pPr>
              <w:jc w:val="center"/>
              <w:rPr>
                <w:sz w:val="16"/>
                <w:szCs w:val="16"/>
              </w:rPr>
            </w:pPr>
            <w:r w:rsidRPr="00817A10">
              <w:rPr>
                <w:sz w:val="16"/>
                <w:szCs w:val="16"/>
              </w:rPr>
              <w:t>100</w:t>
            </w:r>
          </w:p>
        </w:tc>
        <w:tc>
          <w:tcPr>
            <w:tcW w:w="752" w:type="pct"/>
            <w:vAlign w:val="center"/>
          </w:tcPr>
          <w:p w:rsidR="00263585" w:rsidRPr="00817A10" w:rsidRDefault="00263585" w:rsidP="00263585">
            <w:pPr>
              <w:jc w:val="center"/>
              <w:rPr>
                <w:sz w:val="16"/>
                <w:szCs w:val="16"/>
              </w:rPr>
            </w:pPr>
            <w:r w:rsidRPr="00817A10">
              <w:rPr>
                <w:sz w:val="16"/>
                <w:szCs w:val="16"/>
              </w:rPr>
              <w:t>3</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60</w:t>
            </w:r>
          </w:p>
        </w:tc>
      </w:tr>
      <w:tr w:rsidR="00263585" w:rsidRPr="00817A10" w:rsidTr="006E0BC9">
        <w:tc>
          <w:tcPr>
            <w:tcW w:w="5000" w:type="pct"/>
            <w:gridSpan w:val="8"/>
            <w:shd w:val="clear" w:color="auto" w:fill="F2F2F2"/>
          </w:tcPr>
          <w:p w:rsidR="00263585" w:rsidRPr="00817A10" w:rsidRDefault="00263585" w:rsidP="00263585">
            <w:pPr>
              <w:jc w:val="center"/>
              <w:rPr>
                <w:sz w:val="16"/>
                <w:szCs w:val="16"/>
              </w:rPr>
            </w:pPr>
            <w:r w:rsidRPr="00817A10">
              <w:rPr>
                <w:i/>
                <w:sz w:val="20"/>
                <w:szCs w:val="16"/>
              </w:rPr>
              <w:t>Вспомогательные виды разрешенного использования</w:t>
            </w:r>
          </w:p>
        </w:tc>
      </w:tr>
      <w:tr w:rsidR="00263585" w:rsidRPr="00817A10" w:rsidTr="00263585">
        <w:tc>
          <w:tcPr>
            <w:tcW w:w="1128" w:type="pct"/>
            <w:vAlign w:val="center"/>
          </w:tcPr>
          <w:p w:rsidR="00263585" w:rsidRDefault="00263585" w:rsidP="00263585">
            <w:pPr>
              <w:jc w:val="both"/>
              <w:rPr>
                <w:sz w:val="20"/>
                <w:szCs w:val="20"/>
              </w:rPr>
            </w:pPr>
            <w:r w:rsidRPr="00817A10">
              <w:rPr>
                <w:sz w:val="20"/>
                <w:szCs w:val="20"/>
              </w:rPr>
              <w:t>Коммунальное обслуживание</w:t>
            </w:r>
          </w:p>
          <w:p w:rsidR="00263585" w:rsidRPr="00817A10" w:rsidRDefault="00263585" w:rsidP="00263585">
            <w:pPr>
              <w:jc w:val="both"/>
              <w:rPr>
                <w:sz w:val="20"/>
                <w:szCs w:val="20"/>
              </w:rPr>
            </w:pPr>
            <w:r w:rsidRPr="00817A10">
              <w:rPr>
                <w:sz w:val="20"/>
                <w:szCs w:val="20"/>
              </w:rPr>
              <w:t>(код 3.1)</w:t>
            </w:r>
          </w:p>
        </w:tc>
        <w:tc>
          <w:tcPr>
            <w:tcW w:w="427" w:type="pct"/>
            <w:vAlign w:val="center"/>
          </w:tcPr>
          <w:p w:rsidR="00263585" w:rsidRPr="00817A10" w:rsidRDefault="00263585" w:rsidP="00263585">
            <w:pPr>
              <w:jc w:val="center"/>
              <w:rPr>
                <w:sz w:val="16"/>
                <w:szCs w:val="16"/>
              </w:rPr>
            </w:pPr>
            <w:r w:rsidRPr="00817A10">
              <w:rPr>
                <w:sz w:val="16"/>
                <w:szCs w:val="16"/>
              </w:rPr>
              <w:t>100</w:t>
            </w:r>
          </w:p>
        </w:tc>
        <w:tc>
          <w:tcPr>
            <w:tcW w:w="448"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15" w:type="pct"/>
            <w:vAlign w:val="center"/>
          </w:tcPr>
          <w:p w:rsidR="00263585" w:rsidRPr="00817A10" w:rsidRDefault="00263585" w:rsidP="00263585">
            <w:pPr>
              <w:jc w:val="center"/>
              <w:rPr>
                <w:sz w:val="16"/>
                <w:szCs w:val="16"/>
              </w:rPr>
            </w:pPr>
            <w:r w:rsidRPr="00817A10">
              <w:rPr>
                <w:sz w:val="16"/>
                <w:szCs w:val="16"/>
              </w:rPr>
              <w:t>2</w:t>
            </w:r>
          </w:p>
        </w:tc>
        <w:tc>
          <w:tcPr>
            <w:tcW w:w="442" w:type="pct"/>
            <w:vAlign w:val="center"/>
          </w:tcPr>
          <w:p w:rsidR="00263585" w:rsidRPr="00817A10" w:rsidRDefault="00263585" w:rsidP="00263585">
            <w:pPr>
              <w:jc w:val="center"/>
              <w:rPr>
                <w:sz w:val="16"/>
                <w:szCs w:val="16"/>
              </w:rPr>
            </w:pPr>
            <w:r w:rsidRPr="00817A10">
              <w:rPr>
                <w:sz w:val="16"/>
                <w:szCs w:val="16"/>
              </w:rPr>
              <w:t>50</w:t>
            </w:r>
          </w:p>
        </w:tc>
        <w:tc>
          <w:tcPr>
            <w:tcW w:w="752" w:type="pct"/>
            <w:vAlign w:val="center"/>
          </w:tcPr>
          <w:p w:rsidR="00263585" w:rsidRDefault="00263585" w:rsidP="00263585">
            <w:pPr>
              <w:jc w:val="center"/>
              <w:rPr>
                <w:sz w:val="16"/>
                <w:szCs w:val="16"/>
              </w:rPr>
            </w:pPr>
            <w:r w:rsidRPr="00D1225A">
              <w:rPr>
                <w:sz w:val="16"/>
                <w:szCs w:val="16"/>
              </w:rPr>
              <w:t>Не подлежит</w:t>
            </w:r>
          </w:p>
          <w:p w:rsidR="00263585" w:rsidRPr="00817A10" w:rsidRDefault="00263585" w:rsidP="00263585">
            <w:pPr>
              <w:jc w:val="center"/>
              <w:rPr>
                <w:sz w:val="16"/>
                <w:szCs w:val="16"/>
              </w:rPr>
            </w:pPr>
            <w:r w:rsidRPr="00D1225A">
              <w:rPr>
                <w:sz w:val="16"/>
                <w:szCs w:val="16"/>
              </w:rPr>
              <w:t>установлению</w:t>
            </w:r>
            <w:r w:rsidRPr="00817A10">
              <w:rPr>
                <w:sz w:val="16"/>
                <w:szCs w:val="16"/>
              </w:rPr>
              <w:t>***</w:t>
            </w:r>
          </w:p>
        </w:tc>
        <w:tc>
          <w:tcPr>
            <w:tcW w:w="637" w:type="pct"/>
            <w:vAlign w:val="center"/>
          </w:tcPr>
          <w:p w:rsidR="00263585" w:rsidRPr="00817A10" w:rsidRDefault="00263585" w:rsidP="00263585">
            <w:pPr>
              <w:jc w:val="center"/>
              <w:rPr>
                <w:sz w:val="16"/>
                <w:szCs w:val="16"/>
              </w:rPr>
            </w:pPr>
            <w:r>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28" w:type="pct"/>
            <w:vAlign w:val="center"/>
          </w:tcPr>
          <w:p w:rsidR="00263585" w:rsidRPr="00817A10" w:rsidRDefault="00263585" w:rsidP="00263585">
            <w:pPr>
              <w:jc w:val="both"/>
              <w:rPr>
                <w:sz w:val="20"/>
                <w:szCs w:val="20"/>
              </w:rPr>
            </w:pPr>
            <w:r w:rsidRPr="00817A10">
              <w:rPr>
                <w:sz w:val="20"/>
                <w:szCs w:val="20"/>
              </w:rPr>
              <w:t>Специальная деятельность (в части санитарной очистки) (код 12.2)</w:t>
            </w:r>
          </w:p>
        </w:tc>
        <w:tc>
          <w:tcPr>
            <w:tcW w:w="427" w:type="pct"/>
            <w:vAlign w:val="center"/>
          </w:tcPr>
          <w:p w:rsidR="00263585" w:rsidRPr="00817A10" w:rsidRDefault="00263585" w:rsidP="00263585">
            <w:pPr>
              <w:jc w:val="center"/>
              <w:rPr>
                <w:sz w:val="16"/>
                <w:szCs w:val="16"/>
              </w:rPr>
            </w:pPr>
            <w:r w:rsidRPr="00817A10">
              <w:rPr>
                <w:sz w:val="16"/>
                <w:szCs w:val="16"/>
              </w:rPr>
              <w:t>4</w:t>
            </w:r>
          </w:p>
        </w:tc>
        <w:tc>
          <w:tcPr>
            <w:tcW w:w="448" w:type="pct"/>
            <w:vAlign w:val="center"/>
          </w:tcPr>
          <w:p w:rsidR="00263585" w:rsidRPr="00817A10" w:rsidRDefault="00263585" w:rsidP="00263585">
            <w:pPr>
              <w:jc w:val="center"/>
              <w:rPr>
                <w:sz w:val="16"/>
                <w:szCs w:val="16"/>
              </w:rPr>
            </w:pPr>
            <w:r w:rsidRPr="00817A10">
              <w:rPr>
                <w:sz w:val="16"/>
                <w:szCs w:val="16"/>
              </w:rPr>
              <w:t>16</w:t>
            </w:r>
          </w:p>
        </w:tc>
        <w:tc>
          <w:tcPr>
            <w:tcW w:w="415" w:type="pct"/>
            <w:vAlign w:val="center"/>
          </w:tcPr>
          <w:p w:rsidR="00263585" w:rsidRPr="00817A10" w:rsidRDefault="00263585" w:rsidP="00263585">
            <w:pPr>
              <w:jc w:val="center"/>
              <w:rPr>
                <w:sz w:val="16"/>
                <w:szCs w:val="16"/>
              </w:rPr>
            </w:pPr>
            <w:r w:rsidRPr="00817A10">
              <w:rPr>
                <w:sz w:val="16"/>
                <w:szCs w:val="16"/>
              </w:rPr>
              <w:t>2</w:t>
            </w:r>
          </w:p>
        </w:tc>
        <w:tc>
          <w:tcPr>
            <w:tcW w:w="442" w:type="pct"/>
            <w:vAlign w:val="center"/>
          </w:tcPr>
          <w:p w:rsidR="00263585" w:rsidRPr="00817A10" w:rsidRDefault="00263585" w:rsidP="00263585">
            <w:pPr>
              <w:jc w:val="center"/>
              <w:rPr>
                <w:sz w:val="16"/>
                <w:szCs w:val="16"/>
              </w:rPr>
            </w:pPr>
            <w:r w:rsidRPr="00817A10">
              <w:rPr>
                <w:sz w:val="16"/>
                <w:szCs w:val="16"/>
              </w:rPr>
              <w:t>8</w:t>
            </w:r>
          </w:p>
        </w:tc>
        <w:tc>
          <w:tcPr>
            <w:tcW w:w="752"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637" w:type="pct"/>
            <w:vAlign w:val="center"/>
          </w:tcPr>
          <w:p w:rsidR="00263585" w:rsidRPr="00817A10" w:rsidRDefault="00263585" w:rsidP="00263585">
            <w:pPr>
              <w:jc w:val="center"/>
              <w:rPr>
                <w:sz w:val="16"/>
                <w:szCs w:val="16"/>
              </w:rPr>
            </w:pPr>
            <w:r w:rsidRPr="00817A10">
              <w:rPr>
                <w:sz w:val="16"/>
                <w:szCs w:val="16"/>
              </w:rPr>
              <w:t>20</w:t>
            </w:r>
          </w:p>
        </w:tc>
        <w:tc>
          <w:tcPr>
            <w:tcW w:w="751"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r>
    </w:tbl>
    <w:p w:rsidR="00A4776A" w:rsidRPr="00817A10" w:rsidRDefault="00A4776A" w:rsidP="00C52AA7">
      <w:pPr>
        <w:pStyle w:val="2"/>
        <w:tabs>
          <w:tab w:val="clear" w:pos="576"/>
        </w:tabs>
        <w:ind w:left="0" w:firstLine="709"/>
        <w:jc w:val="both"/>
        <w:rPr>
          <w:rFonts w:ascii="Times New Roman" w:hAnsi="Times New Roman" w:cs="Times New Roman"/>
          <w:i w:val="0"/>
          <w:lang w:eastAsia="ru-RU"/>
        </w:rPr>
      </w:pPr>
      <w:r w:rsidRPr="00817A10">
        <w:rPr>
          <w:u w:val="single"/>
        </w:rPr>
        <w:br w:type="page"/>
      </w:r>
      <w:bookmarkStart w:id="17" w:name="_Toc3378207"/>
      <w:bookmarkStart w:id="18" w:name="_Toc147157901"/>
      <w:r w:rsidR="00C52AA7" w:rsidRPr="00817A10">
        <w:rPr>
          <w:rFonts w:ascii="Times New Roman" w:hAnsi="Times New Roman" w:cs="Times New Roman"/>
          <w:i w:val="0"/>
          <w:lang w:eastAsia="ru-RU"/>
        </w:rPr>
        <w:lastRenderedPageBreak/>
        <w:t>Статья 1</w:t>
      </w:r>
      <w:r w:rsidRPr="00817A10">
        <w:rPr>
          <w:rFonts w:ascii="Times New Roman" w:hAnsi="Times New Roman" w:cs="Times New Roman"/>
          <w:i w:val="0"/>
          <w:lang w:eastAsia="ru-RU"/>
        </w:rPr>
        <w:t>6. Градостроительные регламенты зоны инженерной инфраструктуры</w:t>
      </w:r>
      <w:bookmarkEnd w:id="17"/>
      <w:bookmarkEnd w:id="18"/>
    </w:p>
    <w:p w:rsidR="00A4776A" w:rsidRPr="00817A10" w:rsidRDefault="00A4776A" w:rsidP="00EF4D2A">
      <w:pPr>
        <w:ind w:firstLine="709"/>
        <w:jc w:val="both"/>
        <w:rPr>
          <w:sz w:val="28"/>
          <w:szCs w:val="28"/>
        </w:rPr>
      </w:pPr>
      <w:r w:rsidRPr="00817A10">
        <w:rPr>
          <w:sz w:val="28"/>
          <w:szCs w:val="28"/>
        </w:rPr>
        <w:t>1. Зона инженерной инфраструктуры предназначена для размещения и функционирования объектов инженерной инфраструктуры. Режим использования территории определяется в соответствии с назначением объекта согласно нормативным требованиям.</w:t>
      </w:r>
    </w:p>
    <w:p w:rsidR="00A4776A" w:rsidRPr="00817A10" w:rsidRDefault="00A4776A" w:rsidP="00A4776A">
      <w:pPr>
        <w:jc w:val="center"/>
        <w:rPr>
          <w:sz w:val="28"/>
          <w:szCs w:val="28"/>
          <w:u w:val="single"/>
        </w:rPr>
      </w:pPr>
    </w:p>
    <w:p w:rsidR="00A4776A" w:rsidRPr="00817A10" w:rsidRDefault="00A4776A" w:rsidP="00A4776A">
      <w:pPr>
        <w:jc w:val="center"/>
        <w:rPr>
          <w:sz w:val="28"/>
          <w:szCs w:val="28"/>
          <w:u w:val="single"/>
        </w:rPr>
      </w:pPr>
      <w:r w:rsidRPr="00817A10">
        <w:rPr>
          <w:sz w:val="28"/>
          <w:szCs w:val="28"/>
          <w:u w:val="single"/>
        </w:rPr>
        <w:t>Зона инженерной инфраструктуры (И)</w:t>
      </w:r>
    </w:p>
    <w:p w:rsidR="00972D24" w:rsidRPr="00817A10" w:rsidRDefault="00972D24" w:rsidP="00972D24">
      <w:pPr>
        <w:keepNext/>
        <w:keepLines/>
        <w:ind w:left="720"/>
        <w:jc w:val="right"/>
        <w:rPr>
          <w:spacing w:val="-13"/>
          <w:sz w:val="28"/>
        </w:rPr>
      </w:pPr>
      <w:r w:rsidRPr="00817A10">
        <w:rPr>
          <w:spacing w:val="-13"/>
          <w:sz w:val="28"/>
        </w:rPr>
        <w:t xml:space="preserve">Таблица </w:t>
      </w:r>
      <w:r w:rsidR="006E0BC9" w:rsidRPr="00817A10">
        <w:rPr>
          <w:spacing w:val="-13"/>
          <w:sz w:val="28"/>
        </w:rPr>
        <w:t>7</w:t>
      </w:r>
    </w:p>
    <w:p w:rsidR="00972D24" w:rsidRPr="00817A10" w:rsidRDefault="00972D24" w:rsidP="00972D24">
      <w:pPr>
        <w:keepNext/>
        <w:keepLines/>
        <w:ind w:left="720"/>
        <w:jc w:val="right"/>
        <w:rPr>
          <w:spacing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263585" w:rsidRPr="00817A10" w:rsidTr="00DD502E">
        <w:trPr>
          <w:tblHeader/>
        </w:trPr>
        <w:tc>
          <w:tcPr>
            <w:tcW w:w="1145"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53"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37"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51"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DD502E">
        <w:trPr>
          <w:tblHeader/>
        </w:trPr>
        <w:tc>
          <w:tcPr>
            <w:tcW w:w="1145" w:type="pct"/>
            <w:vMerge/>
            <w:vAlign w:val="center"/>
          </w:tcPr>
          <w:p w:rsidR="00263585" w:rsidRPr="00817A10" w:rsidRDefault="00263585" w:rsidP="00263585">
            <w:pPr>
              <w:jc w:val="center"/>
              <w:rPr>
                <w:sz w:val="20"/>
                <w:szCs w:val="16"/>
              </w:rPr>
            </w:pPr>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53"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DD502E">
        <w:trPr>
          <w:tblHeader/>
        </w:trPr>
        <w:tc>
          <w:tcPr>
            <w:tcW w:w="1145" w:type="pct"/>
            <w:vMerge/>
            <w:vAlign w:val="center"/>
          </w:tcPr>
          <w:p w:rsidR="00263585" w:rsidRPr="00817A10" w:rsidRDefault="00263585" w:rsidP="00263585">
            <w:pPr>
              <w:jc w:val="center"/>
              <w:rPr>
                <w:sz w:val="20"/>
                <w:szCs w:val="16"/>
              </w:rPr>
            </w:pPr>
          </w:p>
        </w:tc>
        <w:tc>
          <w:tcPr>
            <w:tcW w:w="416"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16"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53"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DD502E">
        <w:tc>
          <w:tcPr>
            <w:tcW w:w="5000" w:type="pct"/>
            <w:gridSpan w:val="8"/>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DD502E">
        <w:tc>
          <w:tcPr>
            <w:tcW w:w="1145" w:type="pct"/>
          </w:tcPr>
          <w:p w:rsidR="00263585" w:rsidRPr="00817A10" w:rsidRDefault="00263585" w:rsidP="00263585">
            <w:pPr>
              <w:rPr>
                <w:sz w:val="20"/>
                <w:szCs w:val="20"/>
              </w:rPr>
            </w:pPr>
            <w:r w:rsidRPr="00817A10">
              <w:rPr>
                <w:sz w:val="20"/>
                <w:szCs w:val="20"/>
              </w:rPr>
              <w:t>Коммунальное обслуживание</w:t>
            </w:r>
          </w:p>
          <w:p w:rsidR="00263585" w:rsidRPr="00817A10" w:rsidRDefault="00263585" w:rsidP="00263585">
            <w:pPr>
              <w:rPr>
                <w:sz w:val="20"/>
                <w:szCs w:val="20"/>
              </w:rPr>
            </w:pPr>
            <w:r w:rsidRPr="00817A10">
              <w:rPr>
                <w:sz w:val="20"/>
                <w:szCs w:val="20"/>
              </w:rPr>
              <w:t>(код 3.1)</w:t>
            </w:r>
          </w:p>
        </w:tc>
        <w:tc>
          <w:tcPr>
            <w:tcW w:w="416" w:type="pct"/>
            <w:vAlign w:val="center"/>
          </w:tcPr>
          <w:p w:rsidR="00263585" w:rsidRPr="00817A10" w:rsidRDefault="00263585" w:rsidP="00263585">
            <w:pPr>
              <w:jc w:val="center"/>
              <w:rPr>
                <w:sz w:val="16"/>
                <w:szCs w:val="16"/>
              </w:rPr>
            </w:pPr>
            <w:r w:rsidRPr="00817A10">
              <w:rPr>
                <w:sz w:val="16"/>
                <w:szCs w:val="16"/>
              </w:rPr>
              <w:t>100</w:t>
            </w:r>
          </w:p>
        </w:tc>
        <w:tc>
          <w:tcPr>
            <w:tcW w:w="441"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16" w:type="pct"/>
            <w:vAlign w:val="center"/>
          </w:tcPr>
          <w:p w:rsidR="00263585" w:rsidRPr="00817A10" w:rsidRDefault="00263585" w:rsidP="00263585">
            <w:pPr>
              <w:jc w:val="center"/>
              <w:rPr>
                <w:sz w:val="16"/>
                <w:szCs w:val="16"/>
              </w:rPr>
            </w:pPr>
            <w:r w:rsidRPr="00817A10">
              <w:rPr>
                <w:sz w:val="16"/>
                <w:szCs w:val="16"/>
              </w:rPr>
              <w:t>2</w:t>
            </w:r>
          </w:p>
        </w:tc>
        <w:tc>
          <w:tcPr>
            <w:tcW w:w="441" w:type="pct"/>
            <w:vAlign w:val="center"/>
          </w:tcPr>
          <w:p w:rsidR="00263585" w:rsidRPr="00817A10" w:rsidRDefault="00263585" w:rsidP="00263585">
            <w:pPr>
              <w:jc w:val="center"/>
              <w:rPr>
                <w:sz w:val="16"/>
                <w:szCs w:val="16"/>
              </w:rPr>
            </w:pPr>
            <w:r w:rsidRPr="00817A10">
              <w:rPr>
                <w:sz w:val="16"/>
                <w:szCs w:val="16"/>
              </w:rPr>
              <w:t>50</w:t>
            </w:r>
          </w:p>
        </w:tc>
        <w:tc>
          <w:tcPr>
            <w:tcW w:w="753" w:type="pct"/>
            <w:vAlign w:val="center"/>
          </w:tcPr>
          <w:p w:rsidR="00263585" w:rsidRDefault="00263585" w:rsidP="00263585">
            <w:pPr>
              <w:jc w:val="center"/>
              <w:rPr>
                <w:sz w:val="16"/>
                <w:szCs w:val="16"/>
              </w:rPr>
            </w:pPr>
            <w:r w:rsidRPr="00D1225A">
              <w:rPr>
                <w:sz w:val="16"/>
                <w:szCs w:val="16"/>
              </w:rPr>
              <w:t>Не подлежит</w:t>
            </w:r>
          </w:p>
          <w:p w:rsidR="00263585" w:rsidRPr="00817A10" w:rsidRDefault="00263585" w:rsidP="00263585">
            <w:pPr>
              <w:jc w:val="center"/>
              <w:rPr>
                <w:sz w:val="16"/>
                <w:szCs w:val="16"/>
              </w:rPr>
            </w:pPr>
            <w:r w:rsidRPr="00D1225A">
              <w:rPr>
                <w:sz w:val="16"/>
                <w:szCs w:val="16"/>
              </w:rPr>
              <w:t>установлению</w:t>
            </w:r>
            <w:r w:rsidRPr="00817A10">
              <w:rPr>
                <w:sz w:val="16"/>
                <w:szCs w:val="16"/>
              </w:rPr>
              <w:t>**</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8B0974">
        <w:tc>
          <w:tcPr>
            <w:tcW w:w="1145" w:type="pct"/>
          </w:tcPr>
          <w:p w:rsidR="00263585" w:rsidRPr="00817A10" w:rsidRDefault="00263585" w:rsidP="00263585">
            <w:pPr>
              <w:rPr>
                <w:sz w:val="20"/>
                <w:szCs w:val="20"/>
              </w:rPr>
            </w:pPr>
            <w:r w:rsidRPr="00817A10">
              <w:rPr>
                <w:sz w:val="20"/>
                <w:szCs w:val="20"/>
              </w:rPr>
              <w:t>Нефтехимическая промышленность (код 6.5)</w:t>
            </w:r>
          </w:p>
        </w:tc>
        <w:tc>
          <w:tcPr>
            <w:tcW w:w="416" w:type="pct"/>
            <w:vAlign w:val="center"/>
          </w:tcPr>
          <w:p w:rsidR="00263585" w:rsidRDefault="00263585" w:rsidP="00263585">
            <w:pPr>
              <w:jc w:val="center"/>
            </w:pPr>
            <w:r w:rsidRPr="00B01CFE">
              <w:rPr>
                <w:sz w:val="16"/>
                <w:szCs w:val="16"/>
              </w:rPr>
              <w:t>Не подлежит установлению</w:t>
            </w:r>
          </w:p>
        </w:tc>
        <w:tc>
          <w:tcPr>
            <w:tcW w:w="441" w:type="pct"/>
            <w:vAlign w:val="center"/>
          </w:tcPr>
          <w:p w:rsidR="00263585" w:rsidRDefault="00263585" w:rsidP="00263585">
            <w:pPr>
              <w:jc w:val="center"/>
            </w:pPr>
            <w:r w:rsidRPr="00B01CFE">
              <w:rPr>
                <w:sz w:val="16"/>
                <w:szCs w:val="16"/>
              </w:rPr>
              <w:t>Не подлежит установлению</w:t>
            </w:r>
          </w:p>
        </w:tc>
        <w:tc>
          <w:tcPr>
            <w:tcW w:w="416" w:type="pct"/>
            <w:vAlign w:val="center"/>
          </w:tcPr>
          <w:p w:rsidR="00263585" w:rsidRDefault="00263585" w:rsidP="00263585">
            <w:pPr>
              <w:jc w:val="center"/>
            </w:pPr>
            <w:r w:rsidRPr="00B01CFE">
              <w:rPr>
                <w:sz w:val="16"/>
                <w:szCs w:val="16"/>
              </w:rPr>
              <w:t>Не подлежит установлению</w:t>
            </w:r>
          </w:p>
        </w:tc>
        <w:tc>
          <w:tcPr>
            <w:tcW w:w="441" w:type="pct"/>
            <w:vAlign w:val="center"/>
          </w:tcPr>
          <w:p w:rsidR="00263585" w:rsidRDefault="00263585" w:rsidP="00263585">
            <w:pPr>
              <w:jc w:val="center"/>
            </w:pPr>
            <w:r w:rsidRPr="00B01CFE">
              <w:rPr>
                <w:sz w:val="16"/>
                <w:szCs w:val="16"/>
              </w:rPr>
              <w:t>Не подлежит установлению</w:t>
            </w:r>
          </w:p>
        </w:tc>
        <w:tc>
          <w:tcPr>
            <w:tcW w:w="753" w:type="pct"/>
            <w:vAlign w:val="center"/>
          </w:tcPr>
          <w:p w:rsidR="00263585" w:rsidRDefault="00263585" w:rsidP="00263585">
            <w:pPr>
              <w:jc w:val="center"/>
            </w:pPr>
            <w:r w:rsidRPr="00B01CFE">
              <w:rPr>
                <w:sz w:val="16"/>
                <w:szCs w:val="16"/>
              </w:rPr>
              <w:t>Не подлежит установлению</w:t>
            </w:r>
          </w:p>
        </w:tc>
        <w:tc>
          <w:tcPr>
            <w:tcW w:w="637" w:type="pct"/>
            <w:vAlign w:val="center"/>
          </w:tcPr>
          <w:p w:rsidR="00263585" w:rsidRDefault="00263585" w:rsidP="00263585">
            <w:pPr>
              <w:jc w:val="center"/>
              <w:rPr>
                <w:sz w:val="16"/>
                <w:szCs w:val="16"/>
              </w:rPr>
            </w:pPr>
            <w:r w:rsidRPr="00B01CFE">
              <w:rPr>
                <w:sz w:val="16"/>
                <w:szCs w:val="16"/>
              </w:rPr>
              <w:t xml:space="preserve">Не подлежит </w:t>
            </w:r>
          </w:p>
          <w:p w:rsidR="00263585" w:rsidRDefault="00263585" w:rsidP="00263585">
            <w:pPr>
              <w:jc w:val="center"/>
            </w:pPr>
            <w:r>
              <w:rPr>
                <w:sz w:val="16"/>
                <w:szCs w:val="16"/>
              </w:rPr>
              <w:t>у</w:t>
            </w:r>
            <w:r w:rsidRPr="00B01CFE">
              <w:rPr>
                <w:sz w:val="16"/>
                <w:szCs w:val="16"/>
              </w:rPr>
              <w:t>становлению</w:t>
            </w:r>
          </w:p>
        </w:tc>
        <w:tc>
          <w:tcPr>
            <w:tcW w:w="751" w:type="pct"/>
            <w:vAlign w:val="center"/>
          </w:tcPr>
          <w:p w:rsidR="00263585" w:rsidRDefault="00263585" w:rsidP="00263585">
            <w:pPr>
              <w:jc w:val="center"/>
            </w:pPr>
            <w:r w:rsidRPr="00B01CFE">
              <w:rPr>
                <w:sz w:val="16"/>
                <w:szCs w:val="16"/>
              </w:rPr>
              <w:t>Не подлежит установлению</w:t>
            </w:r>
          </w:p>
        </w:tc>
      </w:tr>
      <w:tr w:rsidR="00263585" w:rsidRPr="00817A10" w:rsidTr="008B0974">
        <w:tc>
          <w:tcPr>
            <w:tcW w:w="1145" w:type="pct"/>
          </w:tcPr>
          <w:p w:rsidR="00263585" w:rsidRPr="00817A10" w:rsidRDefault="00263585" w:rsidP="00263585">
            <w:pPr>
              <w:rPr>
                <w:sz w:val="20"/>
                <w:szCs w:val="20"/>
              </w:rPr>
            </w:pPr>
            <w:r w:rsidRPr="00817A10">
              <w:rPr>
                <w:sz w:val="20"/>
                <w:szCs w:val="20"/>
              </w:rPr>
              <w:t>Земельные участки (территории) общего пользования (в части улично-дорожной сети) (код 12.0)</w:t>
            </w:r>
            <w:r w:rsidRPr="00817A10">
              <w:rPr>
                <w:rStyle w:val="ab"/>
                <w:sz w:val="20"/>
                <w:szCs w:val="20"/>
              </w:rPr>
              <w:footnoteReference w:id="6"/>
            </w:r>
          </w:p>
        </w:tc>
        <w:tc>
          <w:tcPr>
            <w:tcW w:w="416" w:type="pct"/>
            <w:vAlign w:val="center"/>
          </w:tcPr>
          <w:p w:rsidR="00263585" w:rsidRDefault="00263585" w:rsidP="00263585">
            <w:pPr>
              <w:jc w:val="center"/>
            </w:pPr>
            <w:r w:rsidRPr="00DA6F34">
              <w:rPr>
                <w:sz w:val="16"/>
                <w:szCs w:val="16"/>
              </w:rPr>
              <w:t>Не подлежит установлению</w:t>
            </w:r>
          </w:p>
        </w:tc>
        <w:tc>
          <w:tcPr>
            <w:tcW w:w="441" w:type="pct"/>
            <w:vAlign w:val="center"/>
          </w:tcPr>
          <w:p w:rsidR="00263585" w:rsidRDefault="00263585" w:rsidP="00263585">
            <w:pPr>
              <w:jc w:val="center"/>
            </w:pPr>
            <w:r w:rsidRPr="00DA6F34">
              <w:rPr>
                <w:sz w:val="16"/>
                <w:szCs w:val="16"/>
              </w:rPr>
              <w:t>Не подлежит установлению</w:t>
            </w:r>
          </w:p>
        </w:tc>
        <w:tc>
          <w:tcPr>
            <w:tcW w:w="416" w:type="pct"/>
            <w:vAlign w:val="center"/>
          </w:tcPr>
          <w:p w:rsidR="00263585" w:rsidRDefault="00263585" w:rsidP="00263585">
            <w:pPr>
              <w:jc w:val="center"/>
            </w:pPr>
            <w:r w:rsidRPr="00DA6F34">
              <w:rPr>
                <w:sz w:val="16"/>
                <w:szCs w:val="16"/>
              </w:rPr>
              <w:t>Не подлежит установлению</w:t>
            </w:r>
          </w:p>
        </w:tc>
        <w:tc>
          <w:tcPr>
            <w:tcW w:w="441" w:type="pct"/>
            <w:vAlign w:val="center"/>
          </w:tcPr>
          <w:p w:rsidR="00263585" w:rsidRDefault="00263585" w:rsidP="00263585">
            <w:pPr>
              <w:jc w:val="center"/>
            </w:pPr>
            <w:r w:rsidRPr="00DA6F34">
              <w:rPr>
                <w:sz w:val="16"/>
                <w:szCs w:val="16"/>
              </w:rPr>
              <w:t>Не подлежит установлению</w:t>
            </w:r>
          </w:p>
        </w:tc>
        <w:tc>
          <w:tcPr>
            <w:tcW w:w="753" w:type="pct"/>
            <w:vAlign w:val="center"/>
          </w:tcPr>
          <w:p w:rsidR="00263585" w:rsidRDefault="00263585" w:rsidP="00263585">
            <w:pPr>
              <w:jc w:val="center"/>
            </w:pPr>
            <w:r w:rsidRPr="00DA6F34">
              <w:rPr>
                <w:sz w:val="16"/>
                <w:szCs w:val="16"/>
              </w:rPr>
              <w:t>Не подлежит установлению</w:t>
            </w:r>
          </w:p>
        </w:tc>
        <w:tc>
          <w:tcPr>
            <w:tcW w:w="637" w:type="pct"/>
            <w:vAlign w:val="center"/>
          </w:tcPr>
          <w:p w:rsidR="00263585" w:rsidRDefault="00263585" w:rsidP="00263585">
            <w:pPr>
              <w:jc w:val="center"/>
              <w:rPr>
                <w:sz w:val="16"/>
                <w:szCs w:val="16"/>
              </w:rPr>
            </w:pPr>
            <w:r w:rsidRPr="00DA6F34">
              <w:rPr>
                <w:sz w:val="16"/>
                <w:szCs w:val="16"/>
              </w:rPr>
              <w:t>Не подлежит</w:t>
            </w:r>
          </w:p>
          <w:p w:rsidR="00263585" w:rsidRDefault="00263585" w:rsidP="00263585">
            <w:pPr>
              <w:jc w:val="center"/>
            </w:pPr>
            <w:r w:rsidRPr="00DA6F34">
              <w:rPr>
                <w:sz w:val="16"/>
                <w:szCs w:val="16"/>
              </w:rPr>
              <w:t>установлению</w:t>
            </w:r>
          </w:p>
        </w:tc>
        <w:tc>
          <w:tcPr>
            <w:tcW w:w="751" w:type="pct"/>
            <w:vAlign w:val="center"/>
          </w:tcPr>
          <w:p w:rsidR="00263585" w:rsidRDefault="00263585" w:rsidP="00263585">
            <w:pPr>
              <w:jc w:val="center"/>
            </w:pPr>
            <w:r w:rsidRPr="00DA6F34">
              <w:rPr>
                <w:sz w:val="16"/>
                <w:szCs w:val="16"/>
              </w:rPr>
              <w:t>Не подлежит установлению</w:t>
            </w:r>
          </w:p>
        </w:tc>
      </w:tr>
      <w:tr w:rsidR="00263585" w:rsidRPr="00817A10" w:rsidTr="00DD502E">
        <w:tc>
          <w:tcPr>
            <w:tcW w:w="5000" w:type="pct"/>
            <w:gridSpan w:val="8"/>
            <w:shd w:val="clear" w:color="auto" w:fill="F2F2F2"/>
          </w:tcPr>
          <w:p w:rsidR="00263585" w:rsidRPr="00817A10" w:rsidRDefault="00263585" w:rsidP="00263585">
            <w:pPr>
              <w:jc w:val="center"/>
              <w:rPr>
                <w:i/>
                <w:sz w:val="20"/>
                <w:szCs w:val="16"/>
              </w:rPr>
            </w:pPr>
            <w:r>
              <w:rPr>
                <w:i/>
                <w:sz w:val="20"/>
                <w:szCs w:val="16"/>
              </w:rPr>
              <w:t>Условно разрешенные виды использования – не подлежат установлению</w:t>
            </w:r>
          </w:p>
        </w:tc>
      </w:tr>
      <w:tr w:rsidR="00263585" w:rsidRPr="00817A10" w:rsidTr="00DD502E">
        <w:tc>
          <w:tcPr>
            <w:tcW w:w="5000" w:type="pct"/>
            <w:gridSpan w:val="8"/>
            <w:shd w:val="clear" w:color="auto" w:fill="F2F2F2"/>
          </w:tcPr>
          <w:p w:rsidR="00263585" w:rsidRPr="00817A10" w:rsidRDefault="00263585" w:rsidP="00263585">
            <w:pPr>
              <w:jc w:val="center"/>
              <w:rPr>
                <w:sz w:val="16"/>
                <w:szCs w:val="16"/>
              </w:rPr>
            </w:pPr>
            <w:r>
              <w:rPr>
                <w:i/>
                <w:sz w:val="20"/>
                <w:szCs w:val="16"/>
              </w:rPr>
              <w:t>Вспомогательные виды использования – не подлежат установлению</w:t>
            </w:r>
          </w:p>
        </w:tc>
      </w:tr>
    </w:tbl>
    <w:p w:rsidR="00972D24" w:rsidRPr="00817A10" w:rsidRDefault="00972D24" w:rsidP="00972D24">
      <w:pPr>
        <w:jc w:val="both"/>
        <w:rPr>
          <w:i/>
          <w:sz w:val="16"/>
          <w:szCs w:val="16"/>
        </w:rPr>
      </w:pPr>
      <w:r w:rsidRPr="00817A10">
        <w:rPr>
          <w:i/>
          <w:sz w:val="16"/>
          <w:szCs w:val="16"/>
        </w:rPr>
        <w:t>**Возможно увеличение минимального отступа с поправкой на противопожарный разрыв.</w:t>
      </w:r>
    </w:p>
    <w:p w:rsidR="00972D24" w:rsidRPr="00817A10" w:rsidRDefault="00972D24" w:rsidP="00972D24">
      <w:pPr>
        <w:jc w:val="both"/>
        <w:rPr>
          <w:i/>
          <w:sz w:val="16"/>
          <w:szCs w:val="16"/>
        </w:rPr>
      </w:pPr>
      <w:r w:rsidRPr="00817A10">
        <w:rPr>
          <w:i/>
          <w:sz w:val="16"/>
          <w:szCs w:val="16"/>
        </w:rPr>
        <w:t>***</w:t>
      </w:r>
      <w:r w:rsidRPr="00817A10">
        <w:rPr>
          <w:sz w:val="16"/>
          <w:szCs w:val="16"/>
        </w:rPr>
        <w:t xml:space="preserve"> </w:t>
      </w:r>
      <w:r w:rsidRPr="00817A10">
        <w:rPr>
          <w:bCs/>
          <w:i/>
          <w:sz w:val="16"/>
          <w:szCs w:val="16"/>
        </w:rPr>
        <w:t>От</w:t>
      </w:r>
      <w:r w:rsidRPr="00817A10">
        <w:rPr>
          <w:i/>
          <w:sz w:val="16"/>
          <w:szCs w:val="16"/>
        </w:rPr>
        <w:t xml:space="preserve"> зданий лечебных учреждений, общеобразовательных школ, детских дошкольных по нормам инсоляции и освещенности.</w:t>
      </w:r>
    </w:p>
    <w:p w:rsidR="00972D24" w:rsidRPr="00817A10" w:rsidRDefault="00972D24" w:rsidP="00972D24">
      <w:pPr>
        <w:jc w:val="both"/>
        <w:rPr>
          <w:sz w:val="16"/>
          <w:szCs w:val="16"/>
        </w:rPr>
      </w:pPr>
      <w:r w:rsidRPr="00817A10">
        <w:rPr>
          <w:i/>
          <w:sz w:val="16"/>
          <w:szCs w:val="16"/>
        </w:rPr>
        <w:t>****Определяется технологическими требованиями</w:t>
      </w:r>
    </w:p>
    <w:p w:rsidR="00DD502E" w:rsidRPr="00817A10" w:rsidRDefault="00DD502E">
      <w:pPr>
        <w:rPr>
          <w:sz w:val="16"/>
          <w:szCs w:val="16"/>
        </w:rPr>
      </w:pPr>
      <w:r w:rsidRPr="00817A10">
        <w:rPr>
          <w:sz w:val="16"/>
          <w:szCs w:val="16"/>
        </w:rPr>
        <w:br w:type="page"/>
      </w:r>
    </w:p>
    <w:p w:rsidR="00A4776A" w:rsidRPr="00817A10" w:rsidRDefault="00C52AA7" w:rsidP="00C52AA7">
      <w:pPr>
        <w:pStyle w:val="2"/>
        <w:tabs>
          <w:tab w:val="clear" w:pos="576"/>
        </w:tabs>
        <w:ind w:left="0" w:firstLine="709"/>
        <w:jc w:val="both"/>
        <w:rPr>
          <w:rFonts w:ascii="Times New Roman" w:hAnsi="Times New Roman" w:cs="Times New Roman"/>
          <w:i w:val="0"/>
          <w:lang w:eastAsia="ru-RU"/>
        </w:rPr>
      </w:pPr>
      <w:bookmarkStart w:id="19" w:name="_Toc3378208"/>
      <w:bookmarkStart w:id="20" w:name="_Toc147157902"/>
      <w:r w:rsidRPr="00817A10">
        <w:rPr>
          <w:rFonts w:ascii="Times New Roman" w:hAnsi="Times New Roman" w:cs="Times New Roman"/>
          <w:i w:val="0"/>
          <w:lang w:eastAsia="ru-RU"/>
        </w:rPr>
        <w:lastRenderedPageBreak/>
        <w:t>Статья 1</w:t>
      </w:r>
      <w:r w:rsidR="00A4776A" w:rsidRPr="00817A10">
        <w:rPr>
          <w:rFonts w:ascii="Times New Roman" w:hAnsi="Times New Roman" w:cs="Times New Roman"/>
          <w:i w:val="0"/>
          <w:lang w:eastAsia="ru-RU"/>
        </w:rPr>
        <w:t>7. Градостроительные регламенты зоны транспортной инфраструктуры</w:t>
      </w:r>
      <w:bookmarkEnd w:id="19"/>
      <w:bookmarkEnd w:id="20"/>
    </w:p>
    <w:p w:rsidR="00A4776A" w:rsidRPr="00817A10" w:rsidRDefault="00A4776A" w:rsidP="00C52AA7">
      <w:pPr>
        <w:spacing w:line="276" w:lineRule="auto"/>
        <w:ind w:firstLine="709"/>
        <w:jc w:val="both"/>
        <w:rPr>
          <w:sz w:val="28"/>
          <w:szCs w:val="28"/>
        </w:rPr>
      </w:pPr>
      <w:r w:rsidRPr="00817A10">
        <w:rPr>
          <w:sz w:val="28"/>
          <w:szCs w:val="28"/>
        </w:rPr>
        <w:t xml:space="preserve">1. Зона транспортной инфраструктуры предназначена для размещения и функционирования сооружений и коммуникаций транспортной инфраструктуры. </w:t>
      </w:r>
    </w:p>
    <w:p w:rsidR="00A4776A" w:rsidRPr="00817A10" w:rsidRDefault="00C52AA7" w:rsidP="00C52AA7">
      <w:pPr>
        <w:tabs>
          <w:tab w:val="left" w:pos="7829"/>
        </w:tabs>
        <w:rPr>
          <w:sz w:val="28"/>
          <w:szCs w:val="28"/>
        </w:rPr>
      </w:pPr>
      <w:r w:rsidRPr="00817A10">
        <w:rPr>
          <w:sz w:val="28"/>
          <w:szCs w:val="28"/>
        </w:rPr>
        <w:tab/>
      </w:r>
    </w:p>
    <w:p w:rsidR="00A4776A" w:rsidRPr="00817A10" w:rsidRDefault="00A4776A" w:rsidP="00A4776A">
      <w:pPr>
        <w:jc w:val="center"/>
        <w:rPr>
          <w:sz w:val="28"/>
          <w:szCs w:val="28"/>
          <w:u w:val="single"/>
        </w:rPr>
      </w:pPr>
      <w:r w:rsidRPr="00817A10">
        <w:rPr>
          <w:sz w:val="28"/>
          <w:szCs w:val="28"/>
          <w:u w:val="single"/>
        </w:rPr>
        <w:t>Зона автомобильного транспорта (Т)</w:t>
      </w:r>
    </w:p>
    <w:p w:rsidR="00A4776A" w:rsidRPr="00817A10" w:rsidRDefault="00A4776A" w:rsidP="00A4776A">
      <w:pPr>
        <w:keepNext/>
        <w:keepLines/>
        <w:ind w:left="720"/>
        <w:jc w:val="right"/>
        <w:rPr>
          <w:spacing w:val="-13"/>
          <w:sz w:val="28"/>
          <w:szCs w:val="28"/>
        </w:rPr>
      </w:pPr>
      <w:r w:rsidRPr="00817A10">
        <w:rPr>
          <w:spacing w:val="-13"/>
          <w:sz w:val="28"/>
          <w:szCs w:val="28"/>
        </w:rPr>
        <w:t xml:space="preserve">Таблица </w:t>
      </w:r>
      <w:r w:rsidR="006E0BC9" w:rsidRPr="00817A10">
        <w:rPr>
          <w:spacing w:val="-13"/>
          <w:sz w:val="28"/>
          <w:szCs w:val="28"/>
        </w:rPr>
        <w:t>8</w:t>
      </w:r>
    </w:p>
    <w:p w:rsidR="00C52AA7" w:rsidRPr="00817A10" w:rsidRDefault="00C52AA7" w:rsidP="00A4776A">
      <w:pPr>
        <w:keepNext/>
        <w:keepLines/>
        <w:ind w:left="720"/>
        <w:jc w:val="right"/>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263585" w:rsidRPr="00817A10" w:rsidTr="00DD502E">
        <w:trPr>
          <w:tblHeader/>
        </w:trPr>
        <w:tc>
          <w:tcPr>
            <w:tcW w:w="1145"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53"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37"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51"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DD502E">
        <w:trPr>
          <w:tblHeader/>
        </w:trPr>
        <w:tc>
          <w:tcPr>
            <w:tcW w:w="1145" w:type="pct"/>
            <w:vMerge/>
            <w:vAlign w:val="center"/>
          </w:tcPr>
          <w:p w:rsidR="00263585" w:rsidRPr="00817A10" w:rsidRDefault="00263585" w:rsidP="00263585">
            <w:pPr>
              <w:jc w:val="center"/>
              <w:rPr>
                <w:sz w:val="20"/>
                <w:szCs w:val="16"/>
              </w:rPr>
            </w:pPr>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53"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DD502E">
        <w:trPr>
          <w:tblHeader/>
        </w:trPr>
        <w:tc>
          <w:tcPr>
            <w:tcW w:w="1145" w:type="pct"/>
            <w:vMerge/>
            <w:vAlign w:val="center"/>
          </w:tcPr>
          <w:p w:rsidR="00263585" w:rsidRPr="00817A10" w:rsidRDefault="00263585" w:rsidP="00263585">
            <w:pPr>
              <w:jc w:val="center"/>
              <w:rPr>
                <w:sz w:val="20"/>
                <w:szCs w:val="16"/>
              </w:rPr>
            </w:pPr>
          </w:p>
        </w:tc>
        <w:tc>
          <w:tcPr>
            <w:tcW w:w="416"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16"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53"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DD502E">
        <w:tc>
          <w:tcPr>
            <w:tcW w:w="5000" w:type="pct"/>
            <w:gridSpan w:val="8"/>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45308B">
        <w:tc>
          <w:tcPr>
            <w:tcW w:w="1145" w:type="pct"/>
            <w:vAlign w:val="center"/>
          </w:tcPr>
          <w:p w:rsidR="00263585" w:rsidRPr="00817A10" w:rsidRDefault="006F11B0" w:rsidP="00263585">
            <w:pPr>
              <w:rPr>
                <w:sz w:val="16"/>
                <w:szCs w:val="16"/>
              </w:rPr>
            </w:pPr>
            <w:r w:rsidRPr="006F11B0">
              <w:rPr>
                <w:sz w:val="20"/>
                <w:szCs w:val="20"/>
              </w:rPr>
              <w:t xml:space="preserve">Хранение автотранспорта </w:t>
            </w:r>
            <w:r w:rsidR="00263585" w:rsidRPr="00817A10">
              <w:rPr>
                <w:sz w:val="20"/>
                <w:szCs w:val="20"/>
              </w:rPr>
              <w:t>(код 2.7.1)</w:t>
            </w:r>
          </w:p>
        </w:tc>
        <w:tc>
          <w:tcPr>
            <w:tcW w:w="416" w:type="pct"/>
            <w:vAlign w:val="center"/>
          </w:tcPr>
          <w:p w:rsidR="00263585" w:rsidRPr="00817A10" w:rsidRDefault="00263585" w:rsidP="00263585">
            <w:pPr>
              <w:jc w:val="center"/>
              <w:rPr>
                <w:sz w:val="16"/>
                <w:szCs w:val="16"/>
              </w:rPr>
            </w:pPr>
            <w:r w:rsidRPr="00817A10">
              <w:rPr>
                <w:sz w:val="16"/>
                <w:szCs w:val="16"/>
              </w:rPr>
              <w:t>18</w:t>
            </w:r>
          </w:p>
        </w:tc>
        <w:tc>
          <w:tcPr>
            <w:tcW w:w="441" w:type="pct"/>
            <w:vAlign w:val="center"/>
          </w:tcPr>
          <w:p w:rsidR="00263585" w:rsidRPr="00817A10" w:rsidRDefault="00263585" w:rsidP="00263585">
            <w:pPr>
              <w:jc w:val="center"/>
              <w:rPr>
                <w:sz w:val="16"/>
                <w:szCs w:val="16"/>
              </w:rPr>
            </w:pPr>
            <w:r w:rsidRPr="00817A10">
              <w:rPr>
                <w:sz w:val="16"/>
                <w:szCs w:val="16"/>
              </w:rPr>
              <w:t>120</w:t>
            </w:r>
          </w:p>
        </w:tc>
        <w:tc>
          <w:tcPr>
            <w:tcW w:w="416" w:type="pct"/>
            <w:vAlign w:val="center"/>
          </w:tcPr>
          <w:p w:rsidR="00263585" w:rsidRPr="00817A10" w:rsidRDefault="00263585" w:rsidP="00263585">
            <w:pPr>
              <w:jc w:val="center"/>
              <w:rPr>
                <w:sz w:val="16"/>
                <w:szCs w:val="16"/>
              </w:rPr>
            </w:pPr>
            <w:r w:rsidRPr="00817A10">
              <w:rPr>
                <w:sz w:val="16"/>
                <w:szCs w:val="16"/>
              </w:rPr>
              <w:t>3</w:t>
            </w:r>
          </w:p>
        </w:tc>
        <w:tc>
          <w:tcPr>
            <w:tcW w:w="441" w:type="pct"/>
            <w:vAlign w:val="center"/>
          </w:tcPr>
          <w:p w:rsidR="00263585" w:rsidRPr="00817A10" w:rsidRDefault="00263585" w:rsidP="00263585">
            <w:pPr>
              <w:jc w:val="center"/>
              <w:rPr>
                <w:sz w:val="16"/>
                <w:szCs w:val="16"/>
              </w:rPr>
            </w:pPr>
            <w:r w:rsidRPr="00817A10">
              <w:rPr>
                <w:sz w:val="16"/>
                <w:szCs w:val="16"/>
              </w:rPr>
              <w:t>40</w:t>
            </w:r>
          </w:p>
        </w:tc>
        <w:tc>
          <w:tcPr>
            <w:tcW w:w="753" w:type="pct"/>
            <w:vAlign w:val="center"/>
          </w:tcPr>
          <w:p w:rsidR="00263585" w:rsidRPr="00817A10" w:rsidRDefault="00263585" w:rsidP="00263585">
            <w:pPr>
              <w:jc w:val="center"/>
              <w:rPr>
                <w:sz w:val="16"/>
                <w:szCs w:val="16"/>
              </w:rPr>
            </w:pPr>
            <w:r w:rsidRPr="00817A10">
              <w:rPr>
                <w:sz w:val="16"/>
                <w:szCs w:val="16"/>
              </w:rPr>
              <w:t>2</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60</w:t>
            </w:r>
          </w:p>
        </w:tc>
      </w:tr>
      <w:tr w:rsidR="00263585" w:rsidRPr="00817A10" w:rsidTr="0045308B">
        <w:tc>
          <w:tcPr>
            <w:tcW w:w="1145" w:type="pct"/>
            <w:vAlign w:val="center"/>
          </w:tcPr>
          <w:p w:rsidR="00595AB8" w:rsidRDefault="00263585" w:rsidP="00595AB8">
            <w:pPr>
              <w:rPr>
                <w:spacing w:val="2"/>
                <w:sz w:val="20"/>
                <w:szCs w:val="20"/>
                <w:shd w:val="clear" w:color="auto" w:fill="FFFFFF"/>
              </w:rPr>
            </w:pPr>
            <w:r w:rsidRPr="00817A10">
              <w:rPr>
                <w:sz w:val="20"/>
                <w:szCs w:val="20"/>
              </w:rPr>
              <w:t>Объекты дорожного сервиса</w:t>
            </w:r>
          </w:p>
          <w:p w:rsidR="00263585" w:rsidRPr="00817A10" w:rsidRDefault="00263585" w:rsidP="00595AB8">
            <w:pPr>
              <w:rPr>
                <w:spacing w:val="2"/>
                <w:sz w:val="20"/>
                <w:szCs w:val="20"/>
                <w:shd w:val="clear" w:color="auto" w:fill="FFFFFF"/>
              </w:rPr>
            </w:pPr>
            <w:r w:rsidRPr="00817A10">
              <w:rPr>
                <w:spacing w:val="2"/>
                <w:sz w:val="20"/>
                <w:szCs w:val="20"/>
                <w:shd w:val="clear" w:color="auto" w:fill="FFFFFF"/>
              </w:rPr>
              <w:t>(код 4.9.1)</w:t>
            </w:r>
          </w:p>
        </w:tc>
        <w:tc>
          <w:tcPr>
            <w:tcW w:w="416" w:type="pct"/>
            <w:vAlign w:val="center"/>
          </w:tcPr>
          <w:p w:rsidR="00263585" w:rsidRPr="00817A10" w:rsidRDefault="00263585" w:rsidP="00263585">
            <w:pPr>
              <w:jc w:val="center"/>
              <w:rPr>
                <w:spacing w:val="2"/>
                <w:sz w:val="16"/>
                <w:szCs w:val="16"/>
                <w:shd w:val="clear" w:color="auto" w:fill="FFFFFF"/>
              </w:rPr>
            </w:pPr>
            <w:r w:rsidRPr="00D1225A">
              <w:rPr>
                <w:sz w:val="16"/>
                <w:szCs w:val="16"/>
              </w:rPr>
              <w:t>Не подлежит установлению</w:t>
            </w:r>
            <w:r w:rsidRPr="00817A10">
              <w:rPr>
                <w:rStyle w:val="ab"/>
                <w:spacing w:val="2"/>
                <w:sz w:val="16"/>
                <w:szCs w:val="16"/>
                <w:shd w:val="clear" w:color="auto" w:fill="FFFFFF"/>
              </w:rPr>
              <w:footnoteReference w:id="7"/>
            </w:r>
          </w:p>
        </w:tc>
        <w:tc>
          <w:tcPr>
            <w:tcW w:w="441" w:type="pct"/>
            <w:vAlign w:val="center"/>
          </w:tcPr>
          <w:p w:rsidR="00263585" w:rsidRDefault="00263585" w:rsidP="00263585">
            <w:pPr>
              <w:jc w:val="center"/>
            </w:pPr>
            <w:r w:rsidRPr="00550DA5">
              <w:rPr>
                <w:sz w:val="16"/>
                <w:szCs w:val="16"/>
              </w:rPr>
              <w:t>Не подлежит установлению</w:t>
            </w:r>
          </w:p>
        </w:tc>
        <w:tc>
          <w:tcPr>
            <w:tcW w:w="416" w:type="pct"/>
            <w:vAlign w:val="center"/>
          </w:tcPr>
          <w:p w:rsidR="00263585" w:rsidRDefault="00263585" w:rsidP="00263585">
            <w:pPr>
              <w:jc w:val="center"/>
            </w:pPr>
            <w:r w:rsidRPr="00550DA5">
              <w:rPr>
                <w:sz w:val="16"/>
                <w:szCs w:val="16"/>
              </w:rPr>
              <w:t>Не подлежит установлению</w:t>
            </w:r>
          </w:p>
        </w:tc>
        <w:tc>
          <w:tcPr>
            <w:tcW w:w="441" w:type="pct"/>
            <w:vAlign w:val="center"/>
          </w:tcPr>
          <w:p w:rsidR="00263585" w:rsidRDefault="00263585" w:rsidP="00263585">
            <w:pPr>
              <w:jc w:val="center"/>
            </w:pPr>
            <w:r w:rsidRPr="00550DA5">
              <w:rPr>
                <w:sz w:val="16"/>
                <w:szCs w:val="16"/>
              </w:rPr>
              <w:t>Не подлежит установлению</w:t>
            </w:r>
          </w:p>
        </w:tc>
        <w:tc>
          <w:tcPr>
            <w:tcW w:w="753" w:type="pct"/>
            <w:vAlign w:val="center"/>
          </w:tcPr>
          <w:p w:rsidR="00263585" w:rsidRDefault="00263585" w:rsidP="00263585">
            <w:pPr>
              <w:jc w:val="center"/>
            </w:pPr>
            <w:r w:rsidRPr="00AF76AA">
              <w:rPr>
                <w:sz w:val="16"/>
                <w:szCs w:val="16"/>
              </w:rPr>
              <w:t>Не подлежит установлению</w:t>
            </w:r>
          </w:p>
        </w:tc>
        <w:tc>
          <w:tcPr>
            <w:tcW w:w="637" w:type="pct"/>
            <w:vAlign w:val="center"/>
          </w:tcPr>
          <w:p w:rsidR="00263585" w:rsidRDefault="00263585" w:rsidP="00263585">
            <w:pPr>
              <w:jc w:val="center"/>
              <w:rPr>
                <w:sz w:val="16"/>
                <w:szCs w:val="16"/>
              </w:rPr>
            </w:pPr>
            <w:r w:rsidRPr="00AF76AA">
              <w:rPr>
                <w:sz w:val="16"/>
                <w:szCs w:val="16"/>
              </w:rPr>
              <w:t>Не подлежит</w:t>
            </w:r>
          </w:p>
          <w:p w:rsidR="00263585" w:rsidRDefault="00263585" w:rsidP="00263585">
            <w:pPr>
              <w:jc w:val="center"/>
            </w:pPr>
            <w:r w:rsidRPr="00AF76AA">
              <w:rPr>
                <w:sz w:val="16"/>
                <w:szCs w:val="16"/>
              </w:rPr>
              <w:t>установлению</w:t>
            </w:r>
          </w:p>
        </w:tc>
        <w:tc>
          <w:tcPr>
            <w:tcW w:w="751" w:type="pct"/>
            <w:vAlign w:val="center"/>
          </w:tcPr>
          <w:p w:rsidR="00263585" w:rsidRDefault="00263585" w:rsidP="00263585">
            <w:pPr>
              <w:jc w:val="center"/>
            </w:pPr>
            <w:r w:rsidRPr="00AF76AA">
              <w:rPr>
                <w:sz w:val="16"/>
                <w:szCs w:val="16"/>
              </w:rPr>
              <w:t>Не подлежит установлению</w:t>
            </w:r>
          </w:p>
        </w:tc>
      </w:tr>
      <w:tr w:rsidR="00263585" w:rsidRPr="00817A10" w:rsidTr="0045308B">
        <w:tc>
          <w:tcPr>
            <w:tcW w:w="1145" w:type="pct"/>
            <w:vAlign w:val="center"/>
          </w:tcPr>
          <w:p w:rsidR="00263585" w:rsidRPr="00817A10" w:rsidRDefault="00263585" w:rsidP="00263585">
            <w:pPr>
              <w:rPr>
                <w:spacing w:val="2"/>
                <w:sz w:val="20"/>
                <w:szCs w:val="20"/>
                <w:shd w:val="clear" w:color="auto" w:fill="FFFFFF"/>
              </w:rPr>
            </w:pPr>
            <w:r w:rsidRPr="00817A10">
              <w:rPr>
                <w:sz w:val="20"/>
                <w:szCs w:val="20"/>
              </w:rPr>
              <w:t>Автомобильный транспорт (код 7.2)</w:t>
            </w:r>
          </w:p>
        </w:tc>
        <w:tc>
          <w:tcPr>
            <w:tcW w:w="416" w:type="pct"/>
            <w:vAlign w:val="center"/>
          </w:tcPr>
          <w:p w:rsidR="00263585" w:rsidRPr="00817A10" w:rsidRDefault="00263585" w:rsidP="00263585">
            <w:pPr>
              <w:jc w:val="center"/>
              <w:rPr>
                <w:sz w:val="16"/>
                <w:szCs w:val="16"/>
              </w:rPr>
            </w:pPr>
            <w:r w:rsidRPr="00D1225A">
              <w:rPr>
                <w:sz w:val="16"/>
                <w:szCs w:val="16"/>
              </w:rPr>
              <w:t>Не подлежит установлению</w:t>
            </w:r>
            <w:r w:rsidRPr="00817A10">
              <w:rPr>
                <w:rStyle w:val="ab"/>
                <w:sz w:val="16"/>
                <w:szCs w:val="16"/>
              </w:rPr>
              <w:footnoteReference w:id="8"/>
            </w:r>
          </w:p>
        </w:tc>
        <w:tc>
          <w:tcPr>
            <w:tcW w:w="441" w:type="pct"/>
            <w:vAlign w:val="center"/>
          </w:tcPr>
          <w:p w:rsidR="00263585" w:rsidRDefault="00263585" w:rsidP="00263585">
            <w:pPr>
              <w:jc w:val="center"/>
            </w:pPr>
            <w:r w:rsidRPr="00550DA5">
              <w:rPr>
                <w:sz w:val="16"/>
                <w:szCs w:val="16"/>
              </w:rPr>
              <w:t>Не подлежит установлению</w:t>
            </w:r>
          </w:p>
        </w:tc>
        <w:tc>
          <w:tcPr>
            <w:tcW w:w="416" w:type="pct"/>
            <w:vAlign w:val="center"/>
          </w:tcPr>
          <w:p w:rsidR="00263585" w:rsidRDefault="00263585" w:rsidP="00263585">
            <w:pPr>
              <w:jc w:val="center"/>
            </w:pPr>
            <w:r w:rsidRPr="00550DA5">
              <w:rPr>
                <w:sz w:val="16"/>
                <w:szCs w:val="16"/>
              </w:rPr>
              <w:t>Не подлежит установлению</w:t>
            </w:r>
          </w:p>
        </w:tc>
        <w:tc>
          <w:tcPr>
            <w:tcW w:w="441" w:type="pct"/>
            <w:vAlign w:val="center"/>
          </w:tcPr>
          <w:p w:rsidR="00263585" w:rsidRDefault="00263585" w:rsidP="00263585">
            <w:pPr>
              <w:jc w:val="center"/>
            </w:pPr>
            <w:r w:rsidRPr="00550DA5">
              <w:rPr>
                <w:sz w:val="16"/>
                <w:szCs w:val="16"/>
              </w:rPr>
              <w:t>Не подлежит установлению</w:t>
            </w:r>
          </w:p>
        </w:tc>
        <w:tc>
          <w:tcPr>
            <w:tcW w:w="753" w:type="pct"/>
            <w:vAlign w:val="center"/>
          </w:tcPr>
          <w:p w:rsidR="00263585" w:rsidRPr="00817A10" w:rsidRDefault="00263585" w:rsidP="00263585">
            <w:pPr>
              <w:jc w:val="center"/>
              <w:rPr>
                <w:sz w:val="16"/>
                <w:szCs w:val="16"/>
              </w:rPr>
            </w:pPr>
            <w:r w:rsidRPr="00817A10">
              <w:rPr>
                <w:sz w:val="16"/>
                <w:szCs w:val="16"/>
              </w:rPr>
              <w:t>3</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30</w:t>
            </w:r>
          </w:p>
        </w:tc>
      </w:tr>
      <w:tr w:rsidR="00263585" w:rsidRPr="00817A10" w:rsidTr="0045308B">
        <w:tc>
          <w:tcPr>
            <w:tcW w:w="1145" w:type="pct"/>
            <w:vAlign w:val="center"/>
          </w:tcPr>
          <w:p w:rsidR="00263585" w:rsidRPr="00817A10" w:rsidRDefault="00263585" w:rsidP="00263585">
            <w:pPr>
              <w:rPr>
                <w:sz w:val="20"/>
                <w:szCs w:val="20"/>
              </w:rPr>
            </w:pPr>
            <w:r w:rsidRPr="00817A10">
              <w:rPr>
                <w:sz w:val="20"/>
                <w:szCs w:val="20"/>
              </w:rPr>
              <w:t>Земельные участки (территории) общего пользования (в части улично-дорожной сети) (код 12.0)</w:t>
            </w:r>
            <w:r w:rsidRPr="00817A10">
              <w:rPr>
                <w:rStyle w:val="ab"/>
                <w:sz w:val="20"/>
                <w:szCs w:val="20"/>
              </w:rPr>
              <w:footnoteReference w:id="9"/>
            </w:r>
          </w:p>
        </w:tc>
        <w:tc>
          <w:tcPr>
            <w:tcW w:w="416"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41" w:type="pct"/>
            <w:vAlign w:val="center"/>
          </w:tcPr>
          <w:p w:rsidR="00263585" w:rsidRDefault="00263585" w:rsidP="00263585">
            <w:pPr>
              <w:jc w:val="center"/>
            </w:pPr>
            <w:r w:rsidRPr="00550DA5">
              <w:rPr>
                <w:sz w:val="16"/>
                <w:szCs w:val="16"/>
              </w:rPr>
              <w:t>Не подлежит установлению</w:t>
            </w:r>
          </w:p>
        </w:tc>
        <w:tc>
          <w:tcPr>
            <w:tcW w:w="416" w:type="pct"/>
            <w:vAlign w:val="center"/>
          </w:tcPr>
          <w:p w:rsidR="00263585" w:rsidRDefault="00263585" w:rsidP="00263585">
            <w:pPr>
              <w:jc w:val="center"/>
            </w:pPr>
            <w:r w:rsidRPr="00550DA5">
              <w:rPr>
                <w:sz w:val="16"/>
                <w:szCs w:val="16"/>
              </w:rPr>
              <w:t>Не подлежит установлению</w:t>
            </w:r>
          </w:p>
        </w:tc>
        <w:tc>
          <w:tcPr>
            <w:tcW w:w="441" w:type="pct"/>
            <w:vAlign w:val="center"/>
          </w:tcPr>
          <w:p w:rsidR="00263585" w:rsidRDefault="00263585" w:rsidP="00263585">
            <w:pPr>
              <w:jc w:val="center"/>
            </w:pPr>
            <w:r w:rsidRPr="00550DA5">
              <w:rPr>
                <w:sz w:val="16"/>
                <w:szCs w:val="16"/>
              </w:rPr>
              <w:t>Не подлежит установлению</w:t>
            </w:r>
          </w:p>
        </w:tc>
        <w:tc>
          <w:tcPr>
            <w:tcW w:w="753" w:type="pct"/>
            <w:vAlign w:val="center"/>
          </w:tcPr>
          <w:p w:rsidR="00263585" w:rsidRDefault="00263585" w:rsidP="00263585">
            <w:pPr>
              <w:jc w:val="center"/>
            </w:pPr>
            <w:r w:rsidRPr="00C23D71">
              <w:rPr>
                <w:sz w:val="16"/>
                <w:szCs w:val="16"/>
              </w:rPr>
              <w:t>Не подлежит установлению</w:t>
            </w:r>
          </w:p>
        </w:tc>
        <w:tc>
          <w:tcPr>
            <w:tcW w:w="637" w:type="pct"/>
            <w:vAlign w:val="center"/>
          </w:tcPr>
          <w:p w:rsidR="00263585" w:rsidRDefault="00263585" w:rsidP="00263585">
            <w:pPr>
              <w:jc w:val="center"/>
              <w:rPr>
                <w:sz w:val="16"/>
                <w:szCs w:val="16"/>
              </w:rPr>
            </w:pPr>
            <w:r w:rsidRPr="00C23D71">
              <w:rPr>
                <w:sz w:val="16"/>
                <w:szCs w:val="16"/>
              </w:rPr>
              <w:t>Не подлежит</w:t>
            </w:r>
          </w:p>
          <w:p w:rsidR="00263585" w:rsidRDefault="00263585" w:rsidP="00263585">
            <w:pPr>
              <w:jc w:val="center"/>
            </w:pPr>
            <w:r w:rsidRPr="00C23D71">
              <w:rPr>
                <w:sz w:val="16"/>
                <w:szCs w:val="16"/>
              </w:rPr>
              <w:t>установлению</w:t>
            </w:r>
          </w:p>
        </w:tc>
        <w:tc>
          <w:tcPr>
            <w:tcW w:w="751" w:type="pct"/>
            <w:vAlign w:val="center"/>
          </w:tcPr>
          <w:p w:rsidR="00263585" w:rsidRDefault="00263585" w:rsidP="00263585">
            <w:pPr>
              <w:jc w:val="center"/>
            </w:pPr>
            <w:r w:rsidRPr="00C23D71">
              <w:rPr>
                <w:sz w:val="16"/>
                <w:szCs w:val="16"/>
              </w:rPr>
              <w:t>Не подлежит установлению</w:t>
            </w:r>
          </w:p>
        </w:tc>
      </w:tr>
      <w:tr w:rsidR="00263585" w:rsidRPr="00817A10" w:rsidTr="00DD502E">
        <w:tc>
          <w:tcPr>
            <w:tcW w:w="5000" w:type="pct"/>
            <w:gridSpan w:val="8"/>
            <w:shd w:val="clear" w:color="auto" w:fill="F2F2F2"/>
          </w:tcPr>
          <w:p w:rsidR="00263585" w:rsidRPr="00817A10" w:rsidRDefault="00263585" w:rsidP="00263585">
            <w:pPr>
              <w:jc w:val="center"/>
              <w:rPr>
                <w:i/>
                <w:sz w:val="20"/>
                <w:szCs w:val="16"/>
              </w:rPr>
            </w:pPr>
            <w:r>
              <w:rPr>
                <w:i/>
                <w:sz w:val="20"/>
                <w:szCs w:val="16"/>
              </w:rPr>
              <w:t>Условно разрешенные виды использования – не подлежат установлению</w:t>
            </w:r>
          </w:p>
        </w:tc>
      </w:tr>
      <w:tr w:rsidR="00263585" w:rsidRPr="00817A10" w:rsidTr="00DD502E">
        <w:tc>
          <w:tcPr>
            <w:tcW w:w="5000" w:type="pct"/>
            <w:gridSpan w:val="8"/>
            <w:shd w:val="clear" w:color="auto" w:fill="F2F2F2"/>
          </w:tcPr>
          <w:p w:rsidR="00263585" w:rsidRPr="00817A10" w:rsidRDefault="00263585" w:rsidP="00263585">
            <w:pPr>
              <w:jc w:val="center"/>
              <w:rPr>
                <w:sz w:val="16"/>
                <w:szCs w:val="16"/>
              </w:rPr>
            </w:pPr>
            <w:r w:rsidRPr="00817A10">
              <w:rPr>
                <w:i/>
                <w:sz w:val="20"/>
                <w:szCs w:val="16"/>
              </w:rPr>
              <w:t>Вспомогательные виды разрешенного использования</w:t>
            </w:r>
          </w:p>
        </w:tc>
      </w:tr>
      <w:tr w:rsidR="00263585" w:rsidRPr="00817A10" w:rsidTr="00DD502E">
        <w:tc>
          <w:tcPr>
            <w:tcW w:w="1145" w:type="pct"/>
          </w:tcPr>
          <w:p w:rsidR="00263585" w:rsidRDefault="00263585" w:rsidP="00263585">
            <w:pPr>
              <w:rPr>
                <w:sz w:val="20"/>
                <w:szCs w:val="20"/>
              </w:rPr>
            </w:pPr>
            <w:r w:rsidRPr="00817A10">
              <w:rPr>
                <w:sz w:val="20"/>
                <w:szCs w:val="20"/>
              </w:rPr>
              <w:t xml:space="preserve">Коммунальное обслуживание </w:t>
            </w:r>
          </w:p>
          <w:p w:rsidR="00263585" w:rsidRPr="00817A10" w:rsidRDefault="00263585" w:rsidP="00263585">
            <w:pPr>
              <w:rPr>
                <w:sz w:val="20"/>
                <w:szCs w:val="20"/>
              </w:rPr>
            </w:pPr>
            <w:r w:rsidRPr="00817A10">
              <w:rPr>
                <w:sz w:val="20"/>
                <w:szCs w:val="20"/>
              </w:rPr>
              <w:t>(код 3.1)</w:t>
            </w:r>
          </w:p>
        </w:tc>
        <w:tc>
          <w:tcPr>
            <w:tcW w:w="416" w:type="pct"/>
            <w:vAlign w:val="center"/>
          </w:tcPr>
          <w:p w:rsidR="00263585" w:rsidRPr="00817A10" w:rsidRDefault="00263585" w:rsidP="00263585">
            <w:pPr>
              <w:jc w:val="center"/>
              <w:rPr>
                <w:sz w:val="16"/>
                <w:szCs w:val="16"/>
              </w:rPr>
            </w:pPr>
            <w:r w:rsidRPr="00817A10">
              <w:rPr>
                <w:sz w:val="16"/>
                <w:szCs w:val="16"/>
              </w:rPr>
              <w:t>100</w:t>
            </w:r>
          </w:p>
        </w:tc>
        <w:tc>
          <w:tcPr>
            <w:tcW w:w="441" w:type="pct"/>
            <w:vAlign w:val="center"/>
          </w:tcPr>
          <w:p w:rsidR="00263585" w:rsidRPr="00817A10" w:rsidRDefault="00263585" w:rsidP="00263585">
            <w:pPr>
              <w:jc w:val="center"/>
              <w:rPr>
                <w:sz w:val="16"/>
                <w:szCs w:val="16"/>
              </w:rPr>
            </w:pPr>
            <w:r w:rsidRPr="00D1225A">
              <w:rPr>
                <w:sz w:val="16"/>
                <w:szCs w:val="16"/>
              </w:rPr>
              <w:t>Не подлежит установлению</w:t>
            </w:r>
          </w:p>
        </w:tc>
        <w:tc>
          <w:tcPr>
            <w:tcW w:w="416" w:type="pct"/>
            <w:vAlign w:val="center"/>
          </w:tcPr>
          <w:p w:rsidR="00263585" w:rsidRPr="00817A10" w:rsidRDefault="00263585" w:rsidP="00263585">
            <w:pPr>
              <w:jc w:val="center"/>
              <w:rPr>
                <w:sz w:val="16"/>
                <w:szCs w:val="16"/>
              </w:rPr>
            </w:pPr>
            <w:r w:rsidRPr="00817A10">
              <w:rPr>
                <w:sz w:val="16"/>
                <w:szCs w:val="16"/>
              </w:rPr>
              <w:t>2</w:t>
            </w:r>
          </w:p>
        </w:tc>
        <w:tc>
          <w:tcPr>
            <w:tcW w:w="441" w:type="pct"/>
            <w:vAlign w:val="center"/>
          </w:tcPr>
          <w:p w:rsidR="00263585" w:rsidRPr="00817A10" w:rsidRDefault="00263585" w:rsidP="00263585">
            <w:pPr>
              <w:jc w:val="center"/>
              <w:rPr>
                <w:sz w:val="16"/>
                <w:szCs w:val="16"/>
              </w:rPr>
            </w:pPr>
            <w:r w:rsidRPr="00817A10">
              <w:rPr>
                <w:sz w:val="16"/>
                <w:szCs w:val="16"/>
              </w:rPr>
              <w:t>50</w:t>
            </w:r>
          </w:p>
        </w:tc>
        <w:tc>
          <w:tcPr>
            <w:tcW w:w="753" w:type="pct"/>
            <w:vAlign w:val="center"/>
          </w:tcPr>
          <w:p w:rsidR="00263585" w:rsidRDefault="00263585" w:rsidP="00263585">
            <w:pPr>
              <w:jc w:val="center"/>
              <w:rPr>
                <w:sz w:val="16"/>
                <w:szCs w:val="16"/>
              </w:rPr>
            </w:pPr>
            <w:r w:rsidRPr="00D1225A">
              <w:rPr>
                <w:sz w:val="16"/>
                <w:szCs w:val="16"/>
              </w:rPr>
              <w:t>Не подлежит</w:t>
            </w:r>
          </w:p>
          <w:p w:rsidR="00263585" w:rsidRPr="00817A10" w:rsidRDefault="00263585" w:rsidP="00263585">
            <w:pPr>
              <w:jc w:val="center"/>
              <w:rPr>
                <w:sz w:val="16"/>
                <w:szCs w:val="16"/>
              </w:rPr>
            </w:pPr>
            <w:r w:rsidRPr="00D1225A">
              <w:rPr>
                <w:sz w:val="16"/>
                <w:szCs w:val="16"/>
              </w:rPr>
              <w:t>установлению</w:t>
            </w:r>
            <w:r w:rsidRPr="00817A10">
              <w:rPr>
                <w:sz w:val="16"/>
                <w:szCs w:val="16"/>
              </w:rPr>
              <w:t>**</w:t>
            </w:r>
          </w:p>
        </w:tc>
        <w:tc>
          <w:tcPr>
            <w:tcW w:w="637" w:type="pct"/>
            <w:vAlign w:val="center"/>
          </w:tcPr>
          <w:p w:rsidR="00263585" w:rsidRPr="00817A10" w:rsidRDefault="00263585" w:rsidP="00263585">
            <w:pPr>
              <w:jc w:val="center"/>
              <w:rPr>
                <w:sz w:val="16"/>
                <w:szCs w:val="16"/>
              </w:rPr>
            </w:pPr>
            <w:r w:rsidRPr="00817A10">
              <w:rPr>
                <w:sz w:val="16"/>
                <w:szCs w:val="16"/>
              </w:rPr>
              <w:t>3</w:t>
            </w:r>
          </w:p>
        </w:tc>
        <w:tc>
          <w:tcPr>
            <w:tcW w:w="751" w:type="pct"/>
            <w:vAlign w:val="center"/>
          </w:tcPr>
          <w:p w:rsidR="00263585" w:rsidRPr="00817A10" w:rsidRDefault="00263585" w:rsidP="00263585">
            <w:pPr>
              <w:jc w:val="center"/>
              <w:rPr>
                <w:sz w:val="16"/>
                <w:szCs w:val="16"/>
              </w:rPr>
            </w:pPr>
            <w:r w:rsidRPr="00817A10">
              <w:rPr>
                <w:sz w:val="16"/>
                <w:szCs w:val="16"/>
              </w:rPr>
              <w:t>50</w:t>
            </w:r>
          </w:p>
        </w:tc>
      </w:tr>
    </w:tbl>
    <w:p w:rsidR="00145395" w:rsidRPr="00817A10" w:rsidRDefault="00145395">
      <w:pPr>
        <w:rPr>
          <w:sz w:val="16"/>
          <w:szCs w:val="16"/>
        </w:rPr>
      </w:pPr>
      <w:r w:rsidRPr="00817A10">
        <w:rPr>
          <w:sz w:val="16"/>
          <w:szCs w:val="16"/>
        </w:rPr>
        <w:br w:type="page"/>
      </w:r>
    </w:p>
    <w:p w:rsidR="00A4776A" w:rsidRPr="00817A10" w:rsidRDefault="00A4776A" w:rsidP="00D43FEA">
      <w:pPr>
        <w:pStyle w:val="2"/>
        <w:tabs>
          <w:tab w:val="clear" w:pos="576"/>
        </w:tabs>
        <w:ind w:left="0" w:firstLine="709"/>
        <w:jc w:val="both"/>
        <w:rPr>
          <w:rFonts w:ascii="Times New Roman" w:hAnsi="Times New Roman" w:cs="Times New Roman"/>
          <w:i w:val="0"/>
          <w:lang w:eastAsia="ru-RU"/>
        </w:rPr>
      </w:pPr>
      <w:bookmarkStart w:id="21" w:name="_Toc3378209"/>
      <w:bookmarkStart w:id="22" w:name="_Toc147157903"/>
      <w:r w:rsidRPr="00817A10">
        <w:rPr>
          <w:rFonts w:ascii="Times New Roman" w:hAnsi="Times New Roman" w:cs="Times New Roman"/>
          <w:i w:val="0"/>
          <w:lang w:eastAsia="ru-RU"/>
        </w:rPr>
        <w:lastRenderedPageBreak/>
        <w:t xml:space="preserve">Статья </w:t>
      </w:r>
      <w:r w:rsidR="00C52AA7" w:rsidRPr="00817A10">
        <w:rPr>
          <w:rFonts w:ascii="Times New Roman" w:hAnsi="Times New Roman" w:cs="Times New Roman"/>
          <w:i w:val="0"/>
          <w:lang w:eastAsia="ru-RU"/>
        </w:rPr>
        <w:t>1</w:t>
      </w:r>
      <w:r w:rsidRPr="00817A10">
        <w:rPr>
          <w:rFonts w:ascii="Times New Roman" w:hAnsi="Times New Roman" w:cs="Times New Roman"/>
          <w:i w:val="0"/>
          <w:lang w:eastAsia="ru-RU"/>
        </w:rPr>
        <w:t>8. Градостроительные регламенты зоны рекреационного назначения</w:t>
      </w:r>
      <w:bookmarkEnd w:id="21"/>
      <w:bookmarkEnd w:id="22"/>
      <w:r w:rsidRPr="00817A10">
        <w:rPr>
          <w:rFonts w:ascii="Times New Roman" w:hAnsi="Times New Roman" w:cs="Times New Roman"/>
          <w:i w:val="0"/>
          <w:lang w:eastAsia="ru-RU"/>
        </w:rPr>
        <w:t xml:space="preserve"> </w:t>
      </w:r>
    </w:p>
    <w:p w:rsidR="00A4776A" w:rsidRPr="00817A10" w:rsidRDefault="00A4776A" w:rsidP="00C52AA7">
      <w:pPr>
        <w:spacing w:line="276" w:lineRule="auto"/>
        <w:ind w:firstLine="709"/>
        <w:jc w:val="both"/>
        <w:rPr>
          <w:spacing w:val="-13"/>
          <w:sz w:val="28"/>
        </w:rPr>
      </w:pPr>
      <w:r w:rsidRPr="00817A10">
        <w:rPr>
          <w:sz w:val="28"/>
        </w:rPr>
        <w:t>1.Зона рекреационного назначения предназначена для сохранения природного ландшафта, экологически-чистой окружающей среды, а также организации отдыха и досуга населения</w:t>
      </w:r>
      <w:r w:rsidRPr="00817A10">
        <w:rPr>
          <w:spacing w:val="-13"/>
          <w:sz w:val="28"/>
        </w:rPr>
        <w:t>.</w:t>
      </w:r>
    </w:p>
    <w:p w:rsidR="00A4776A" w:rsidRPr="00817A10" w:rsidRDefault="00A4776A" w:rsidP="00A4776A">
      <w:pPr>
        <w:ind w:firstLine="851"/>
        <w:jc w:val="both"/>
        <w:rPr>
          <w:spacing w:val="-13"/>
          <w:sz w:val="28"/>
        </w:rPr>
      </w:pPr>
    </w:p>
    <w:p w:rsidR="00A4776A" w:rsidRPr="00817A10" w:rsidRDefault="00A4776A" w:rsidP="00A4776A">
      <w:pPr>
        <w:jc w:val="center"/>
        <w:rPr>
          <w:b/>
          <w:sz w:val="28"/>
          <w:u w:val="single"/>
        </w:rPr>
      </w:pPr>
      <w:r w:rsidRPr="00817A10">
        <w:rPr>
          <w:sz w:val="28"/>
          <w:u w:val="single"/>
        </w:rPr>
        <w:t>Зона рекреационного назначения (Р)</w:t>
      </w:r>
    </w:p>
    <w:p w:rsidR="00A4776A" w:rsidRPr="00817A10" w:rsidRDefault="00A4776A" w:rsidP="00A4776A">
      <w:pPr>
        <w:keepNext/>
        <w:keepLines/>
        <w:ind w:left="720"/>
        <w:jc w:val="right"/>
        <w:rPr>
          <w:spacing w:val="-13"/>
          <w:sz w:val="28"/>
        </w:rPr>
      </w:pPr>
      <w:r w:rsidRPr="00817A10">
        <w:rPr>
          <w:spacing w:val="-13"/>
          <w:sz w:val="28"/>
        </w:rPr>
        <w:t xml:space="preserve">Таблица </w:t>
      </w:r>
      <w:r w:rsidR="006E0BC9" w:rsidRPr="00817A10">
        <w:rPr>
          <w:spacing w:val="-13"/>
          <w:sz w:val="28"/>
        </w:rPr>
        <w:t>9</w:t>
      </w:r>
    </w:p>
    <w:p w:rsidR="00DD502E" w:rsidRPr="00817A10" w:rsidRDefault="00DD502E" w:rsidP="00A4776A">
      <w:pPr>
        <w:keepNext/>
        <w:keepLines/>
        <w:ind w:left="720"/>
        <w:jc w:val="right"/>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291"/>
        <w:gridCol w:w="1310"/>
        <w:gridCol w:w="1236"/>
        <w:gridCol w:w="1311"/>
        <w:gridCol w:w="2242"/>
        <w:gridCol w:w="1896"/>
        <w:gridCol w:w="2233"/>
      </w:tblGrid>
      <w:tr w:rsidR="00263585" w:rsidRPr="00817A10" w:rsidTr="00263585">
        <w:trPr>
          <w:tblHeader/>
        </w:trPr>
        <w:tc>
          <w:tcPr>
            <w:tcW w:w="1142" w:type="pct"/>
            <w:vMerge w:val="restart"/>
            <w:shd w:val="clear" w:color="auto" w:fill="D9D9D9"/>
            <w:vAlign w:val="center"/>
          </w:tcPr>
          <w:p w:rsidR="00263585" w:rsidRPr="00817A10" w:rsidRDefault="00263585" w:rsidP="00263585">
            <w:pPr>
              <w:jc w:val="center"/>
              <w:rPr>
                <w:sz w:val="20"/>
                <w:szCs w:val="16"/>
              </w:rPr>
            </w:pPr>
            <w:bookmarkStart w:id="23" w:name="_Toc452458848"/>
            <w:bookmarkStart w:id="24" w:name="_Toc3378210"/>
            <w:r w:rsidRPr="00263585">
              <w:rPr>
                <w:sz w:val="20"/>
                <w:szCs w:val="16"/>
              </w:rPr>
              <w:t>Виды разрешенного использования земельных участков и объектов капитального строительства</w:t>
            </w:r>
          </w:p>
        </w:tc>
        <w:tc>
          <w:tcPr>
            <w:tcW w:w="1724" w:type="pct"/>
            <w:gridSpan w:val="4"/>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51"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35"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49"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263585">
        <w:trPr>
          <w:tblHeader/>
        </w:trPr>
        <w:tc>
          <w:tcPr>
            <w:tcW w:w="1142" w:type="pct"/>
            <w:vMerge/>
            <w:vAlign w:val="center"/>
          </w:tcPr>
          <w:p w:rsidR="00263585" w:rsidRPr="00817A10" w:rsidRDefault="00263585" w:rsidP="00263585">
            <w:pPr>
              <w:jc w:val="center"/>
              <w:rPr>
                <w:sz w:val="20"/>
                <w:szCs w:val="16"/>
              </w:rPr>
            </w:pPr>
          </w:p>
        </w:tc>
        <w:tc>
          <w:tcPr>
            <w:tcW w:w="871"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52" w:type="pct"/>
            <w:gridSpan w:val="2"/>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51" w:type="pct"/>
            <w:vMerge/>
          </w:tcPr>
          <w:p w:rsidR="00263585" w:rsidRPr="00817A10" w:rsidRDefault="00263585" w:rsidP="00263585">
            <w:pPr>
              <w:jc w:val="both"/>
              <w:rPr>
                <w:sz w:val="20"/>
                <w:szCs w:val="16"/>
              </w:rPr>
            </w:pPr>
          </w:p>
        </w:tc>
        <w:tc>
          <w:tcPr>
            <w:tcW w:w="635" w:type="pct"/>
            <w:vMerge/>
          </w:tcPr>
          <w:p w:rsidR="00263585" w:rsidRPr="00817A10" w:rsidRDefault="00263585" w:rsidP="00263585">
            <w:pPr>
              <w:jc w:val="both"/>
              <w:rPr>
                <w:sz w:val="20"/>
                <w:szCs w:val="16"/>
              </w:rPr>
            </w:pPr>
          </w:p>
        </w:tc>
        <w:tc>
          <w:tcPr>
            <w:tcW w:w="749" w:type="pct"/>
            <w:vMerge/>
          </w:tcPr>
          <w:p w:rsidR="00263585" w:rsidRPr="00817A10" w:rsidRDefault="00263585" w:rsidP="00263585">
            <w:pPr>
              <w:jc w:val="both"/>
              <w:rPr>
                <w:sz w:val="20"/>
                <w:szCs w:val="16"/>
              </w:rPr>
            </w:pPr>
          </w:p>
        </w:tc>
      </w:tr>
      <w:tr w:rsidR="00263585" w:rsidRPr="00817A10" w:rsidTr="00263585">
        <w:trPr>
          <w:tblHeader/>
        </w:trPr>
        <w:tc>
          <w:tcPr>
            <w:tcW w:w="1142" w:type="pct"/>
            <w:vMerge/>
            <w:vAlign w:val="center"/>
          </w:tcPr>
          <w:p w:rsidR="00263585" w:rsidRPr="00817A10" w:rsidRDefault="00263585" w:rsidP="00263585">
            <w:pPr>
              <w:jc w:val="center"/>
              <w:rPr>
                <w:sz w:val="20"/>
                <w:szCs w:val="16"/>
              </w:rPr>
            </w:pPr>
          </w:p>
        </w:tc>
        <w:tc>
          <w:tcPr>
            <w:tcW w:w="432"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39"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14"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39"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51" w:type="pct"/>
            <w:vMerge/>
          </w:tcPr>
          <w:p w:rsidR="00263585" w:rsidRPr="00817A10" w:rsidRDefault="00263585" w:rsidP="00263585">
            <w:pPr>
              <w:jc w:val="both"/>
              <w:rPr>
                <w:sz w:val="20"/>
                <w:szCs w:val="16"/>
              </w:rPr>
            </w:pPr>
          </w:p>
        </w:tc>
        <w:tc>
          <w:tcPr>
            <w:tcW w:w="635" w:type="pct"/>
            <w:vMerge/>
          </w:tcPr>
          <w:p w:rsidR="00263585" w:rsidRPr="00817A10" w:rsidRDefault="00263585" w:rsidP="00263585">
            <w:pPr>
              <w:jc w:val="both"/>
              <w:rPr>
                <w:sz w:val="20"/>
                <w:szCs w:val="16"/>
              </w:rPr>
            </w:pPr>
          </w:p>
        </w:tc>
        <w:tc>
          <w:tcPr>
            <w:tcW w:w="749" w:type="pct"/>
            <w:vMerge/>
          </w:tcPr>
          <w:p w:rsidR="00263585" w:rsidRPr="00817A10" w:rsidRDefault="00263585" w:rsidP="00263585">
            <w:pPr>
              <w:jc w:val="both"/>
              <w:rPr>
                <w:sz w:val="20"/>
                <w:szCs w:val="16"/>
              </w:rPr>
            </w:pPr>
          </w:p>
        </w:tc>
      </w:tr>
      <w:tr w:rsidR="00263585" w:rsidRPr="00817A10" w:rsidTr="00DD502E">
        <w:tc>
          <w:tcPr>
            <w:tcW w:w="5000" w:type="pct"/>
            <w:gridSpan w:val="8"/>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263585">
        <w:tc>
          <w:tcPr>
            <w:tcW w:w="1142" w:type="pct"/>
            <w:vAlign w:val="center"/>
          </w:tcPr>
          <w:p w:rsidR="00263585" w:rsidRPr="00817A10" w:rsidRDefault="00263585" w:rsidP="00263585">
            <w:pPr>
              <w:rPr>
                <w:spacing w:val="2"/>
                <w:sz w:val="20"/>
                <w:szCs w:val="20"/>
                <w:shd w:val="clear" w:color="auto" w:fill="FFFFFF"/>
              </w:rPr>
            </w:pPr>
            <w:r w:rsidRPr="00817A10">
              <w:rPr>
                <w:sz w:val="20"/>
                <w:szCs w:val="20"/>
              </w:rPr>
              <w:t>Спорт</w:t>
            </w:r>
            <w:r w:rsidRPr="00817A10">
              <w:rPr>
                <w:spacing w:val="2"/>
                <w:sz w:val="20"/>
                <w:szCs w:val="20"/>
                <w:shd w:val="clear" w:color="auto" w:fill="FFFFFF"/>
              </w:rPr>
              <w:t xml:space="preserve"> (код 5.1)</w:t>
            </w:r>
          </w:p>
        </w:tc>
        <w:tc>
          <w:tcPr>
            <w:tcW w:w="432" w:type="pct"/>
            <w:vAlign w:val="center"/>
          </w:tcPr>
          <w:p w:rsidR="00263585" w:rsidRPr="00817A10" w:rsidRDefault="00263585" w:rsidP="00263585">
            <w:pPr>
              <w:jc w:val="center"/>
              <w:rPr>
                <w:sz w:val="16"/>
                <w:szCs w:val="16"/>
              </w:rPr>
            </w:pPr>
            <w:r w:rsidRPr="00D1225A">
              <w:rPr>
                <w:sz w:val="16"/>
                <w:szCs w:val="16"/>
              </w:rPr>
              <w:t>Не подлежит установлению</w:t>
            </w:r>
            <w:r w:rsidRPr="00817A10">
              <w:rPr>
                <w:rStyle w:val="ab"/>
                <w:sz w:val="16"/>
                <w:szCs w:val="16"/>
              </w:rPr>
              <w:footnoteReference w:id="10"/>
            </w:r>
          </w:p>
        </w:tc>
        <w:tc>
          <w:tcPr>
            <w:tcW w:w="439" w:type="pct"/>
            <w:vAlign w:val="center"/>
          </w:tcPr>
          <w:p w:rsidR="00263585" w:rsidRDefault="00263585" w:rsidP="00263585">
            <w:pPr>
              <w:jc w:val="center"/>
            </w:pPr>
            <w:r w:rsidRPr="00974CD6">
              <w:rPr>
                <w:sz w:val="16"/>
                <w:szCs w:val="16"/>
              </w:rPr>
              <w:t>Не подлежит установлению</w:t>
            </w:r>
          </w:p>
        </w:tc>
        <w:tc>
          <w:tcPr>
            <w:tcW w:w="414" w:type="pct"/>
            <w:vAlign w:val="center"/>
          </w:tcPr>
          <w:p w:rsidR="00263585" w:rsidRDefault="00263585" w:rsidP="00263585">
            <w:pPr>
              <w:jc w:val="center"/>
            </w:pPr>
            <w:r w:rsidRPr="00974CD6">
              <w:rPr>
                <w:sz w:val="16"/>
                <w:szCs w:val="16"/>
              </w:rPr>
              <w:t>Не подлежит установлению</w:t>
            </w:r>
          </w:p>
        </w:tc>
        <w:tc>
          <w:tcPr>
            <w:tcW w:w="439" w:type="pct"/>
            <w:vAlign w:val="center"/>
          </w:tcPr>
          <w:p w:rsidR="00263585" w:rsidRDefault="00263585" w:rsidP="00263585">
            <w:pPr>
              <w:jc w:val="center"/>
            </w:pPr>
            <w:r w:rsidRPr="00974CD6">
              <w:rPr>
                <w:sz w:val="16"/>
                <w:szCs w:val="16"/>
              </w:rPr>
              <w:t>Не подлежит установлению</w:t>
            </w:r>
          </w:p>
        </w:tc>
        <w:tc>
          <w:tcPr>
            <w:tcW w:w="751" w:type="pct"/>
            <w:vAlign w:val="center"/>
          </w:tcPr>
          <w:p w:rsidR="00263585" w:rsidRPr="00817A10" w:rsidRDefault="00263585" w:rsidP="00263585">
            <w:pPr>
              <w:jc w:val="center"/>
              <w:rPr>
                <w:sz w:val="16"/>
                <w:szCs w:val="16"/>
              </w:rPr>
            </w:pPr>
            <w:r w:rsidRPr="00D1225A">
              <w:rPr>
                <w:sz w:val="16"/>
                <w:szCs w:val="16"/>
              </w:rPr>
              <w:t>Не подлежит установлению</w:t>
            </w:r>
            <w:r w:rsidRPr="00817A10">
              <w:rPr>
                <w:rStyle w:val="ab"/>
                <w:sz w:val="16"/>
                <w:szCs w:val="16"/>
              </w:rPr>
              <w:footnoteReference w:id="11"/>
            </w:r>
          </w:p>
        </w:tc>
        <w:tc>
          <w:tcPr>
            <w:tcW w:w="635" w:type="pct"/>
            <w:vAlign w:val="center"/>
          </w:tcPr>
          <w:p w:rsidR="00263585" w:rsidRDefault="00263585" w:rsidP="00263585">
            <w:pPr>
              <w:jc w:val="center"/>
              <w:rPr>
                <w:sz w:val="16"/>
                <w:szCs w:val="16"/>
              </w:rPr>
            </w:pPr>
            <w:r w:rsidRPr="00D1225A">
              <w:rPr>
                <w:sz w:val="16"/>
                <w:szCs w:val="16"/>
              </w:rPr>
              <w:t>Не подлежит</w:t>
            </w:r>
          </w:p>
          <w:p w:rsidR="00263585" w:rsidRPr="00817A10" w:rsidRDefault="00263585" w:rsidP="00263585">
            <w:pPr>
              <w:jc w:val="center"/>
              <w:rPr>
                <w:sz w:val="16"/>
                <w:szCs w:val="16"/>
              </w:rPr>
            </w:pPr>
            <w:r w:rsidRPr="00D1225A">
              <w:rPr>
                <w:sz w:val="16"/>
                <w:szCs w:val="16"/>
              </w:rPr>
              <w:t>установлению</w:t>
            </w:r>
          </w:p>
        </w:tc>
        <w:tc>
          <w:tcPr>
            <w:tcW w:w="749"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42" w:type="pct"/>
            <w:vAlign w:val="center"/>
          </w:tcPr>
          <w:p w:rsidR="00263585" w:rsidRPr="00817A10" w:rsidRDefault="00263585" w:rsidP="00263585">
            <w:pPr>
              <w:rPr>
                <w:spacing w:val="2"/>
                <w:sz w:val="20"/>
                <w:szCs w:val="20"/>
                <w:shd w:val="clear" w:color="auto" w:fill="FFFFFF"/>
              </w:rPr>
            </w:pPr>
            <w:r w:rsidRPr="00817A10">
              <w:rPr>
                <w:sz w:val="20"/>
                <w:szCs w:val="20"/>
              </w:rPr>
              <w:t>Природно-познавательный туризм</w:t>
            </w:r>
            <w:r w:rsidRPr="00817A10">
              <w:rPr>
                <w:spacing w:val="2"/>
                <w:sz w:val="20"/>
                <w:szCs w:val="20"/>
                <w:shd w:val="clear" w:color="auto" w:fill="FFFFFF"/>
              </w:rPr>
              <w:t xml:space="preserve"> (код 5.2)</w:t>
            </w:r>
          </w:p>
        </w:tc>
        <w:tc>
          <w:tcPr>
            <w:tcW w:w="432"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414"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751" w:type="pct"/>
            <w:vAlign w:val="center"/>
          </w:tcPr>
          <w:p w:rsidR="00263585" w:rsidRDefault="00263585" w:rsidP="00263585">
            <w:pPr>
              <w:jc w:val="center"/>
            </w:pPr>
            <w:r w:rsidRPr="006B31C8">
              <w:rPr>
                <w:sz w:val="16"/>
                <w:szCs w:val="16"/>
              </w:rPr>
              <w:t>Не подлежит установлению</w:t>
            </w:r>
          </w:p>
        </w:tc>
        <w:tc>
          <w:tcPr>
            <w:tcW w:w="635" w:type="pct"/>
            <w:vAlign w:val="center"/>
          </w:tcPr>
          <w:p w:rsidR="00263585" w:rsidRDefault="00263585" w:rsidP="00263585">
            <w:pPr>
              <w:jc w:val="center"/>
              <w:rPr>
                <w:sz w:val="16"/>
                <w:szCs w:val="16"/>
              </w:rPr>
            </w:pPr>
            <w:r w:rsidRPr="006B31C8">
              <w:rPr>
                <w:sz w:val="16"/>
                <w:szCs w:val="16"/>
              </w:rPr>
              <w:t>Не подлежит</w:t>
            </w:r>
          </w:p>
          <w:p w:rsidR="00263585" w:rsidRDefault="00263585" w:rsidP="00263585">
            <w:pPr>
              <w:jc w:val="center"/>
            </w:pPr>
            <w:r w:rsidRPr="006B31C8">
              <w:rPr>
                <w:sz w:val="16"/>
                <w:szCs w:val="16"/>
              </w:rPr>
              <w:t>установлению</w:t>
            </w:r>
          </w:p>
        </w:tc>
        <w:tc>
          <w:tcPr>
            <w:tcW w:w="749"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42" w:type="pct"/>
            <w:vAlign w:val="center"/>
          </w:tcPr>
          <w:p w:rsidR="00263585" w:rsidRPr="00817A10" w:rsidRDefault="00263585" w:rsidP="00263585">
            <w:pPr>
              <w:rPr>
                <w:spacing w:val="2"/>
                <w:sz w:val="20"/>
                <w:szCs w:val="20"/>
                <w:shd w:val="clear" w:color="auto" w:fill="FFFFFF"/>
              </w:rPr>
            </w:pPr>
            <w:r w:rsidRPr="00817A10">
              <w:rPr>
                <w:sz w:val="20"/>
                <w:szCs w:val="20"/>
              </w:rPr>
              <w:t>Туристическое обслуживание</w:t>
            </w:r>
            <w:r w:rsidRPr="00817A10">
              <w:rPr>
                <w:spacing w:val="2"/>
                <w:sz w:val="20"/>
                <w:szCs w:val="20"/>
                <w:shd w:val="clear" w:color="auto" w:fill="FFFFFF"/>
              </w:rPr>
              <w:t xml:space="preserve"> </w:t>
            </w:r>
          </w:p>
          <w:p w:rsidR="00263585" w:rsidRPr="00817A10" w:rsidRDefault="00263585" w:rsidP="00263585">
            <w:pPr>
              <w:rPr>
                <w:spacing w:val="2"/>
                <w:sz w:val="20"/>
                <w:szCs w:val="20"/>
                <w:shd w:val="clear" w:color="auto" w:fill="FFFFFF"/>
              </w:rPr>
            </w:pPr>
            <w:r w:rsidRPr="00817A10">
              <w:rPr>
                <w:spacing w:val="2"/>
                <w:sz w:val="20"/>
                <w:szCs w:val="20"/>
                <w:shd w:val="clear" w:color="auto" w:fill="FFFFFF"/>
              </w:rPr>
              <w:t>(код 5.2.1)</w:t>
            </w:r>
            <w:r w:rsidRPr="00817A10">
              <w:rPr>
                <w:rStyle w:val="ab"/>
                <w:spacing w:val="2"/>
                <w:sz w:val="20"/>
                <w:szCs w:val="20"/>
                <w:shd w:val="clear" w:color="auto" w:fill="FFFFFF"/>
              </w:rPr>
              <w:footnoteReference w:id="12"/>
            </w:r>
          </w:p>
        </w:tc>
        <w:tc>
          <w:tcPr>
            <w:tcW w:w="432"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414"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751" w:type="pct"/>
            <w:vAlign w:val="center"/>
          </w:tcPr>
          <w:p w:rsidR="00263585" w:rsidRDefault="00263585" w:rsidP="00263585">
            <w:pPr>
              <w:jc w:val="center"/>
            </w:pPr>
            <w:r w:rsidRPr="006B31C8">
              <w:rPr>
                <w:sz w:val="16"/>
                <w:szCs w:val="16"/>
              </w:rPr>
              <w:t>Не подлежит установлению</w:t>
            </w:r>
          </w:p>
        </w:tc>
        <w:tc>
          <w:tcPr>
            <w:tcW w:w="635" w:type="pct"/>
            <w:vAlign w:val="center"/>
          </w:tcPr>
          <w:p w:rsidR="00263585" w:rsidRDefault="00263585" w:rsidP="00263585">
            <w:pPr>
              <w:jc w:val="center"/>
              <w:rPr>
                <w:sz w:val="16"/>
                <w:szCs w:val="16"/>
              </w:rPr>
            </w:pPr>
            <w:r w:rsidRPr="006B31C8">
              <w:rPr>
                <w:sz w:val="16"/>
                <w:szCs w:val="16"/>
              </w:rPr>
              <w:t>Не подлежит</w:t>
            </w:r>
          </w:p>
          <w:p w:rsidR="00263585" w:rsidRDefault="00263585" w:rsidP="00263585">
            <w:pPr>
              <w:jc w:val="center"/>
            </w:pPr>
            <w:r w:rsidRPr="006B31C8">
              <w:rPr>
                <w:sz w:val="16"/>
                <w:szCs w:val="16"/>
              </w:rPr>
              <w:t>установлению</w:t>
            </w:r>
          </w:p>
        </w:tc>
        <w:tc>
          <w:tcPr>
            <w:tcW w:w="749"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42" w:type="pct"/>
            <w:vAlign w:val="center"/>
          </w:tcPr>
          <w:p w:rsidR="00263585" w:rsidRPr="00817A10" w:rsidRDefault="00263585" w:rsidP="00263585">
            <w:pPr>
              <w:rPr>
                <w:spacing w:val="2"/>
                <w:sz w:val="20"/>
                <w:szCs w:val="20"/>
                <w:shd w:val="clear" w:color="auto" w:fill="FFFFFF"/>
              </w:rPr>
            </w:pPr>
            <w:r w:rsidRPr="00817A10">
              <w:rPr>
                <w:sz w:val="20"/>
                <w:szCs w:val="20"/>
              </w:rPr>
              <w:t>Охота и рыбалка (код 5.3)</w:t>
            </w:r>
          </w:p>
        </w:tc>
        <w:tc>
          <w:tcPr>
            <w:tcW w:w="432"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414"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751" w:type="pct"/>
            <w:vAlign w:val="center"/>
          </w:tcPr>
          <w:p w:rsidR="00263585" w:rsidRDefault="00263585" w:rsidP="00263585">
            <w:pPr>
              <w:jc w:val="center"/>
            </w:pPr>
            <w:r w:rsidRPr="006B31C8">
              <w:rPr>
                <w:sz w:val="16"/>
                <w:szCs w:val="16"/>
              </w:rPr>
              <w:t>Не подлежит установлению</w:t>
            </w:r>
          </w:p>
        </w:tc>
        <w:tc>
          <w:tcPr>
            <w:tcW w:w="635" w:type="pct"/>
            <w:vAlign w:val="center"/>
          </w:tcPr>
          <w:p w:rsidR="00263585" w:rsidRDefault="00263585" w:rsidP="00263585">
            <w:pPr>
              <w:jc w:val="center"/>
              <w:rPr>
                <w:sz w:val="16"/>
                <w:szCs w:val="16"/>
              </w:rPr>
            </w:pPr>
            <w:r w:rsidRPr="006B31C8">
              <w:rPr>
                <w:sz w:val="16"/>
                <w:szCs w:val="16"/>
              </w:rPr>
              <w:t>Не подлежит</w:t>
            </w:r>
          </w:p>
          <w:p w:rsidR="00263585" w:rsidRDefault="00263585" w:rsidP="00263585">
            <w:pPr>
              <w:jc w:val="center"/>
            </w:pPr>
            <w:r w:rsidRPr="006B31C8">
              <w:rPr>
                <w:sz w:val="16"/>
                <w:szCs w:val="16"/>
              </w:rPr>
              <w:t>установлению</w:t>
            </w:r>
          </w:p>
        </w:tc>
        <w:tc>
          <w:tcPr>
            <w:tcW w:w="749"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42" w:type="pct"/>
            <w:vAlign w:val="center"/>
          </w:tcPr>
          <w:p w:rsidR="00263585" w:rsidRDefault="00263585" w:rsidP="00263585">
            <w:pPr>
              <w:rPr>
                <w:sz w:val="20"/>
                <w:szCs w:val="20"/>
              </w:rPr>
            </w:pPr>
            <w:r w:rsidRPr="00817A10">
              <w:rPr>
                <w:sz w:val="20"/>
                <w:szCs w:val="20"/>
              </w:rPr>
              <w:t>Причалы для маломерных судов</w:t>
            </w:r>
          </w:p>
          <w:p w:rsidR="00263585" w:rsidRPr="00817A10" w:rsidRDefault="00263585" w:rsidP="00263585">
            <w:pPr>
              <w:rPr>
                <w:spacing w:val="2"/>
                <w:sz w:val="20"/>
                <w:szCs w:val="20"/>
                <w:shd w:val="clear" w:color="auto" w:fill="FFFFFF"/>
              </w:rPr>
            </w:pPr>
            <w:r w:rsidRPr="00817A10">
              <w:rPr>
                <w:spacing w:val="2"/>
                <w:sz w:val="20"/>
                <w:szCs w:val="20"/>
                <w:shd w:val="clear" w:color="auto" w:fill="FFFFFF"/>
              </w:rPr>
              <w:t>(код 5.4)</w:t>
            </w:r>
          </w:p>
        </w:tc>
        <w:tc>
          <w:tcPr>
            <w:tcW w:w="432"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414"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751" w:type="pct"/>
            <w:vAlign w:val="center"/>
          </w:tcPr>
          <w:p w:rsidR="00263585" w:rsidRDefault="00263585" w:rsidP="00263585">
            <w:pPr>
              <w:jc w:val="center"/>
            </w:pPr>
            <w:r w:rsidRPr="006B31C8">
              <w:rPr>
                <w:sz w:val="16"/>
                <w:szCs w:val="16"/>
              </w:rPr>
              <w:t>Не подлежит установлению</w:t>
            </w:r>
          </w:p>
        </w:tc>
        <w:tc>
          <w:tcPr>
            <w:tcW w:w="635" w:type="pct"/>
            <w:vAlign w:val="center"/>
          </w:tcPr>
          <w:p w:rsidR="00263585" w:rsidRDefault="00263585" w:rsidP="00263585">
            <w:pPr>
              <w:jc w:val="center"/>
              <w:rPr>
                <w:sz w:val="16"/>
                <w:szCs w:val="16"/>
              </w:rPr>
            </w:pPr>
            <w:r w:rsidRPr="006B31C8">
              <w:rPr>
                <w:sz w:val="16"/>
                <w:szCs w:val="16"/>
              </w:rPr>
              <w:t>Не подлежит</w:t>
            </w:r>
          </w:p>
          <w:p w:rsidR="00263585" w:rsidRDefault="00263585" w:rsidP="00263585">
            <w:pPr>
              <w:jc w:val="center"/>
            </w:pPr>
            <w:r w:rsidRPr="006B31C8">
              <w:rPr>
                <w:sz w:val="16"/>
                <w:szCs w:val="16"/>
              </w:rPr>
              <w:t>установлению</w:t>
            </w:r>
          </w:p>
        </w:tc>
        <w:tc>
          <w:tcPr>
            <w:tcW w:w="749"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42" w:type="pct"/>
            <w:vAlign w:val="center"/>
          </w:tcPr>
          <w:p w:rsidR="00263585" w:rsidRPr="00817A10" w:rsidRDefault="00263585" w:rsidP="00263585">
            <w:pPr>
              <w:rPr>
                <w:spacing w:val="2"/>
                <w:sz w:val="20"/>
                <w:szCs w:val="20"/>
                <w:shd w:val="clear" w:color="auto" w:fill="FFFFFF"/>
              </w:rPr>
            </w:pPr>
            <w:r w:rsidRPr="00817A10">
              <w:rPr>
                <w:sz w:val="20"/>
                <w:szCs w:val="20"/>
              </w:rPr>
              <w:t>Поля для гольфа или конных прогулок</w:t>
            </w:r>
            <w:r w:rsidRPr="00817A10">
              <w:rPr>
                <w:rFonts w:ascii="Helvetica" w:hAnsi="Helvetica"/>
                <w:sz w:val="23"/>
                <w:szCs w:val="23"/>
                <w:shd w:val="clear" w:color="auto" w:fill="FFFFFF"/>
              </w:rPr>
              <w:t xml:space="preserve"> </w:t>
            </w:r>
            <w:r w:rsidRPr="00817A10">
              <w:rPr>
                <w:sz w:val="20"/>
                <w:szCs w:val="20"/>
              </w:rPr>
              <w:t>(код 5.5)</w:t>
            </w:r>
          </w:p>
        </w:tc>
        <w:tc>
          <w:tcPr>
            <w:tcW w:w="432"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414"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751" w:type="pct"/>
            <w:vAlign w:val="center"/>
          </w:tcPr>
          <w:p w:rsidR="00263585" w:rsidRDefault="00263585" w:rsidP="00263585">
            <w:pPr>
              <w:jc w:val="center"/>
            </w:pPr>
            <w:r w:rsidRPr="006B31C8">
              <w:rPr>
                <w:sz w:val="16"/>
                <w:szCs w:val="16"/>
              </w:rPr>
              <w:t>Не подлежит установлению</w:t>
            </w:r>
          </w:p>
        </w:tc>
        <w:tc>
          <w:tcPr>
            <w:tcW w:w="635" w:type="pct"/>
            <w:vAlign w:val="center"/>
          </w:tcPr>
          <w:p w:rsidR="00263585" w:rsidRDefault="00263585" w:rsidP="00263585">
            <w:pPr>
              <w:jc w:val="center"/>
              <w:rPr>
                <w:sz w:val="16"/>
                <w:szCs w:val="16"/>
              </w:rPr>
            </w:pPr>
            <w:r w:rsidRPr="006B31C8">
              <w:rPr>
                <w:sz w:val="16"/>
                <w:szCs w:val="16"/>
              </w:rPr>
              <w:t>Не подлежит</w:t>
            </w:r>
          </w:p>
          <w:p w:rsidR="00263585" w:rsidRDefault="00263585" w:rsidP="00263585">
            <w:pPr>
              <w:jc w:val="center"/>
            </w:pPr>
            <w:r w:rsidRPr="006B31C8">
              <w:rPr>
                <w:sz w:val="16"/>
                <w:szCs w:val="16"/>
              </w:rPr>
              <w:t>установлению</w:t>
            </w:r>
          </w:p>
        </w:tc>
        <w:tc>
          <w:tcPr>
            <w:tcW w:w="749"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263585">
        <w:tc>
          <w:tcPr>
            <w:tcW w:w="1142" w:type="pct"/>
            <w:vAlign w:val="center"/>
          </w:tcPr>
          <w:p w:rsidR="00263585" w:rsidRPr="00817A10" w:rsidRDefault="00263585" w:rsidP="00263585">
            <w:pPr>
              <w:rPr>
                <w:spacing w:val="2"/>
                <w:sz w:val="20"/>
                <w:szCs w:val="20"/>
                <w:shd w:val="clear" w:color="auto" w:fill="FFFFFF"/>
              </w:rPr>
            </w:pPr>
            <w:r w:rsidRPr="00817A10">
              <w:rPr>
                <w:sz w:val="20"/>
                <w:szCs w:val="20"/>
              </w:rPr>
              <w:t>Санаторная деятельность</w:t>
            </w:r>
          </w:p>
          <w:p w:rsidR="00263585" w:rsidRPr="00817A10" w:rsidRDefault="00263585" w:rsidP="00263585">
            <w:pPr>
              <w:rPr>
                <w:sz w:val="20"/>
                <w:szCs w:val="20"/>
              </w:rPr>
            </w:pPr>
            <w:r w:rsidRPr="00817A10">
              <w:rPr>
                <w:spacing w:val="2"/>
                <w:sz w:val="20"/>
                <w:szCs w:val="20"/>
                <w:shd w:val="clear" w:color="auto" w:fill="FFFFFF"/>
              </w:rPr>
              <w:lastRenderedPageBreak/>
              <w:t>(код 9.2.1)</w:t>
            </w:r>
          </w:p>
        </w:tc>
        <w:tc>
          <w:tcPr>
            <w:tcW w:w="432" w:type="pct"/>
            <w:vAlign w:val="center"/>
          </w:tcPr>
          <w:p w:rsidR="00263585" w:rsidRDefault="00263585" w:rsidP="00263585">
            <w:pPr>
              <w:jc w:val="center"/>
            </w:pPr>
            <w:r w:rsidRPr="006B31C8">
              <w:rPr>
                <w:sz w:val="16"/>
                <w:szCs w:val="16"/>
              </w:rPr>
              <w:lastRenderedPageBreak/>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414" w:type="pct"/>
            <w:vAlign w:val="center"/>
          </w:tcPr>
          <w:p w:rsidR="00263585" w:rsidRDefault="00263585" w:rsidP="00263585">
            <w:pPr>
              <w:jc w:val="center"/>
            </w:pPr>
            <w:r w:rsidRPr="006B31C8">
              <w:rPr>
                <w:sz w:val="16"/>
                <w:szCs w:val="16"/>
              </w:rPr>
              <w:t>Не подлежит установлению</w:t>
            </w:r>
          </w:p>
        </w:tc>
        <w:tc>
          <w:tcPr>
            <w:tcW w:w="439" w:type="pct"/>
            <w:vAlign w:val="center"/>
          </w:tcPr>
          <w:p w:rsidR="00263585" w:rsidRDefault="00263585" w:rsidP="00263585">
            <w:pPr>
              <w:jc w:val="center"/>
            </w:pPr>
            <w:r w:rsidRPr="006B31C8">
              <w:rPr>
                <w:sz w:val="16"/>
                <w:szCs w:val="16"/>
              </w:rPr>
              <w:t>Не подлежит установлению</w:t>
            </w:r>
          </w:p>
        </w:tc>
        <w:tc>
          <w:tcPr>
            <w:tcW w:w="751" w:type="pct"/>
            <w:vAlign w:val="center"/>
          </w:tcPr>
          <w:p w:rsidR="00263585" w:rsidRDefault="00263585" w:rsidP="00263585">
            <w:pPr>
              <w:jc w:val="center"/>
            </w:pPr>
            <w:r w:rsidRPr="006B31C8">
              <w:rPr>
                <w:sz w:val="16"/>
                <w:szCs w:val="16"/>
              </w:rPr>
              <w:t>Не подлежит установлению</w:t>
            </w:r>
          </w:p>
        </w:tc>
        <w:tc>
          <w:tcPr>
            <w:tcW w:w="635" w:type="pct"/>
            <w:vAlign w:val="center"/>
          </w:tcPr>
          <w:p w:rsidR="00263585" w:rsidRDefault="00263585" w:rsidP="00263585">
            <w:pPr>
              <w:jc w:val="center"/>
              <w:rPr>
                <w:sz w:val="16"/>
                <w:szCs w:val="16"/>
              </w:rPr>
            </w:pPr>
            <w:r w:rsidRPr="006B31C8">
              <w:rPr>
                <w:sz w:val="16"/>
                <w:szCs w:val="16"/>
              </w:rPr>
              <w:t>Не подлежит</w:t>
            </w:r>
          </w:p>
          <w:p w:rsidR="00263585" w:rsidRDefault="00263585" w:rsidP="00263585">
            <w:pPr>
              <w:jc w:val="center"/>
            </w:pPr>
            <w:r w:rsidRPr="006B31C8">
              <w:rPr>
                <w:sz w:val="16"/>
                <w:szCs w:val="16"/>
              </w:rPr>
              <w:t>установлению</w:t>
            </w:r>
          </w:p>
        </w:tc>
        <w:tc>
          <w:tcPr>
            <w:tcW w:w="749" w:type="pct"/>
            <w:vAlign w:val="center"/>
          </w:tcPr>
          <w:p w:rsidR="00263585" w:rsidRPr="00817A10" w:rsidRDefault="00263585" w:rsidP="00263585">
            <w:pPr>
              <w:jc w:val="center"/>
              <w:rPr>
                <w:sz w:val="16"/>
                <w:szCs w:val="16"/>
              </w:rPr>
            </w:pPr>
            <w:r w:rsidRPr="00817A10">
              <w:rPr>
                <w:sz w:val="16"/>
                <w:szCs w:val="16"/>
              </w:rPr>
              <w:t>50</w:t>
            </w:r>
          </w:p>
        </w:tc>
      </w:tr>
      <w:tr w:rsidR="00263585" w:rsidRPr="00817A10" w:rsidTr="00DD502E">
        <w:tc>
          <w:tcPr>
            <w:tcW w:w="5000" w:type="pct"/>
            <w:gridSpan w:val="8"/>
            <w:shd w:val="clear" w:color="auto" w:fill="F2F2F2"/>
          </w:tcPr>
          <w:p w:rsidR="00263585" w:rsidRPr="00817A10" w:rsidRDefault="00263585" w:rsidP="00263585">
            <w:pPr>
              <w:jc w:val="center"/>
              <w:rPr>
                <w:i/>
                <w:sz w:val="20"/>
                <w:szCs w:val="16"/>
              </w:rPr>
            </w:pPr>
            <w:r>
              <w:rPr>
                <w:i/>
                <w:sz w:val="20"/>
                <w:szCs w:val="16"/>
              </w:rPr>
              <w:t>Условно</w:t>
            </w:r>
            <w:r w:rsidRPr="008B0974">
              <w:rPr>
                <w:i/>
                <w:sz w:val="20"/>
                <w:szCs w:val="16"/>
              </w:rPr>
              <w:t>-</w:t>
            </w:r>
            <w:r>
              <w:rPr>
                <w:i/>
                <w:sz w:val="20"/>
                <w:szCs w:val="16"/>
              </w:rPr>
              <w:t>разрешенные виды использования – не подлежат установлению</w:t>
            </w:r>
          </w:p>
        </w:tc>
      </w:tr>
      <w:tr w:rsidR="00263585" w:rsidRPr="00817A10" w:rsidTr="00DD502E">
        <w:tc>
          <w:tcPr>
            <w:tcW w:w="5000" w:type="pct"/>
            <w:gridSpan w:val="8"/>
            <w:shd w:val="clear" w:color="auto" w:fill="F2F2F2"/>
          </w:tcPr>
          <w:p w:rsidR="00263585" w:rsidRPr="00817A10" w:rsidRDefault="00263585" w:rsidP="00263585">
            <w:pPr>
              <w:jc w:val="center"/>
              <w:rPr>
                <w:sz w:val="16"/>
                <w:szCs w:val="16"/>
              </w:rPr>
            </w:pPr>
            <w:r>
              <w:rPr>
                <w:i/>
                <w:sz w:val="20"/>
                <w:szCs w:val="16"/>
              </w:rPr>
              <w:t>Вспомогательные виды использования – не подлежат установлению</w:t>
            </w:r>
          </w:p>
        </w:tc>
      </w:tr>
    </w:tbl>
    <w:p w:rsidR="00A4776A" w:rsidRPr="00817A10" w:rsidRDefault="00A4776A" w:rsidP="00741002">
      <w:pPr>
        <w:pStyle w:val="2"/>
        <w:tabs>
          <w:tab w:val="clear" w:pos="576"/>
        </w:tabs>
        <w:ind w:left="0" w:firstLine="709"/>
        <w:jc w:val="both"/>
        <w:rPr>
          <w:rFonts w:ascii="Times New Roman" w:hAnsi="Times New Roman" w:cs="Times New Roman"/>
          <w:i w:val="0"/>
          <w:lang w:eastAsia="ru-RU"/>
        </w:rPr>
      </w:pPr>
      <w:r w:rsidRPr="00817A10">
        <w:rPr>
          <w:b w:val="0"/>
        </w:rPr>
        <w:br w:type="page"/>
      </w:r>
      <w:bookmarkStart w:id="25" w:name="_Toc147157904"/>
      <w:r w:rsidRPr="00817A10">
        <w:rPr>
          <w:rFonts w:ascii="Times New Roman" w:hAnsi="Times New Roman" w:cs="Times New Roman"/>
          <w:i w:val="0"/>
          <w:lang w:eastAsia="ru-RU"/>
        </w:rPr>
        <w:lastRenderedPageBreak/>
        <w:t xml:space="preserve">Статья </w:t>
      </w:r>
      <w:r w:rsidR="00C52AA7" w:rsidRPr="00817A10">
        <w:rPr>
          <w:rFonts w:ascii="Times New Roman" w:hAnsi="Times New Roman" w:cs="Times New Roman"/>
          <w:i w:val="0"/>
          <w:lang w:eastAsia="ru-RU"/>
        </w:rPr>
        <w:t>1</w:t>
      </w:r>
      <w:r w:rsidRPr="00817A10">
        <w:rPr>
          <w:rFonts w:ascii="Times New Roman" w:hAnsi="Times New Roman" w:cs="Times New Roman"/>
          <w:i w:val="0"/>
          <w:lang w:eastAsia="ru-RU"/>
        </w:rPr>
        <w:t>9. Градостроительные регламенты производственной зоны</w:t>
      </w:r>
      <w:bookmarkEnd w:id="23"/>
      <w:bookmarkEnd w:id="24"/>
      <w:bookmarkEnd w:id="25"/>
      <w:r w:rsidRPr="00817A10">
        <w:rPr>
          <w:rFonts w:ascii="Times New Roman" w:hAnsi="Times New Roman" w:cs="Times New Roman"/>
          <w:i w:val="0"/>
          <w:lang w:eastAsia="ru-RU"/>
        </w:rPr>
        <w:t xml:space="preserve"> </w:t>
      </w:r>
    </w:p>
    <w:p w:rsidR="00A4776A" w:rsidRPr="00817A10" w:rsidRDefault="00A4776A" w:rsidP="00C52AA7">
      <w:pPr>
        <w:pStyle w:val="212"/>
        <w:keepNext/>
        <w:keepLines/>
        <w:shd w:val="clear" w:color="auto" w:fill="auto"/>
        <w:tabs>
          <w:tab w:val="left" w:pos="1080"/>
        </w:tabs>
        <w:spacing w:line="240" w:lineRule="auto"/>
        <w:ind w:firstLine="709"/>
        <w:jc w:val="both"/>
        <w:outlineLvl w:val="9"/>
        <w:rPr>
          <w:spacing w:val="-13"/>
          <w:sz w:val="28"/>
          <w:szCs w:val="28"/>
        </w:rPr>
      </w:pPr>
      <w:r w:rsidRPr="00817A10">
        <w:rPr>
          <w:b w:val="0"/>
          <w:sz w:val="28"/>
          <w:szCs w:val="28"/>
        </w:rPr>
        <w:t>1.</w:t>
      </w:r>
      <w:r w:rsidRPr="00817A10">
        <w:rPr>
          <w:rStyle w:val="41"/>
          <w:b w:val="0"/>
          <w:i w:val="0"/>
          <w:iCs w:val="0"/>
          <w:sz w:val="28"/>
          <w:szCs w:val="28"/>
        </w:rPr>
        <w:t xml:space="preserve"> Производственная зона предназначена для размещения производственно-коммунальных объектов с различными нормативами воздействия на окружающую среду. Производственная зона предназначена для размещения промышленных, коммунальных и складских объектов, а также для установления санитарно-защитных зон таких объектов.</w:t>
      </w:r>
    </w:p>
    <w:p w:rsidR="00A4776A" w:rsidRPr="00817A10" w:rsidRDefault="00A4776A" w:rsidP="00A4776A">
      <w:pPr>
        <w:outlineLvl w:val="2"/>
        <w:rPr>
          <w:b/>
          <w:sz w:val="28"/>
          <w:szCs w:val="28"/>
        </w:rPr>
      </w:pPr>
    </w:p>
    <w:p w:rsidR="00A4776A" w:rsidRPr="00817A10" w:rsidRDefault="00A4776A" w:rsidP="00A4776A">
      <w:pPr>
        <w:keepNext/>
        <w:keepLines/>
        <w:ind w:left="720"/>
        <w:jc w:val="center"/>
        <w:rPr>
          <w:sz w:val="28"/>
          <w:szCs w:val="28"/>
          <w:u w:val="single"/>
        </w:rPr>
      </w:pPr>
      <w:r w:rsidRPr="00817A10">
        <w:rPr>
          <w:sz w:val="28"/>
          <w:szCs w:val="28"/>
          <w:u w:val="single"/>
        </w:rPr>
        <w:t xml:space="preserve">Производственная зона (П1) </w:t>
      </w:r>
    </w:p>
    <w:p w:rsidR="00A4776A" w:rsidRPr="00817A10" w:rsidRDefault="00A4776A" w:rsidP="00A4776A">
      <w:pPr>
        <w:keepNext/>
        <w:keepLines/>
        <w:ind w:left="720"/>
        <w:jc w:val="right"/>
        <w:rPr>
          <w:spacing w:val="-13"/>
          <w:sz w:val="28"/>
          <w:szCs w:val="28"/>
        </w:rPr>
      </w:pPr>
      <w:r w:rsidRPr="00817A10">
        <w:rPr>
          <w:spacing w:val="-13"/>
          <w:sz w:val="28"/>
          <w:szCs w:val="28"/>
        </w:rPr>
        <w:t xml:space="preserve">Таблица </w:t>
      </w:r>
      <w:r w:rsidR="006E0BC9" w:rsidRPr="00817A10">
        <w:rPr>
          <w:spacing w:val="-13"/>
          <w:sz w:val="28"/>
          <w:szCs w:val="28"/>
        </w:rPr>
        <w:t>10</w:t>
      </w:r>
    </w:p>
    <w:p w:rsidR="00602766" w:rsidRPr="00817A10" w:rsidRDefault="00602766" w:rsidP="00A4776A">
      <w:pPr>
        <w:keepNext/>
        <w:keepLines/>
        <w:ind w:left="720"/>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263585" w:rsidRPr="00817A10" w:rsidTr="008637D4">
        <w:trPr>
          <w:tblHeader/>
        </w:trPr>
        <w:tc>
          <w:tcPr>
            <w:tcW w:w="1145"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53"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37"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51"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8637D4">
        <w:trPr>
          <w:tblHeader/>
        </w:trPr>
        <w:tc>
          <w:tcPr>
            <w:tcW w:w="1145" w:type="pct"/>
            <w:vMerge/>
            <w:vAlign w:val="center"/>
          </w:tcPr>
          <w:p w:rsidR="00263585" w:rsidRPr="00817A10" w:rsidRDefault="00263585" w:rsidP="00263585">
            <w:pPr>
              <w:jc w:val="center"/>
              <w:rPr>
                <w:sz w:val="20"/>
                <w:szCs w:val="16"/>
              </w:rPr>
            </w:pPr>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53"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8637D4">
        <w:trPr>
          <w:tblHeader/>
        </w:trPr>
        <w:tc>
          <w:tcPr>
            <w:tcW w:w="1145" w:type="pct"/>
            <w:vMerge/>
            <w:vAlign w:val="center"/>
          </w:tcPr>
          <w:p w:rsidR="00263585" w:rsidRPr="00817A10" w:rsidRDefault="00263585" w:rsidP="00263585">
            <w:pPr>
              <w:jc w:val="center"/>
              <w:rPr>
                <w:sz w:val="20"/>
                <w:szCs w:val="16"/>
              </w:rPr>
            </w:pPr>
          </w:p>
        </w:tc>
        <w:tc>
          <w:tcPr>
            <w:tcW w:w="416"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16"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53"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8637D4">
        <w:tc>
          <w:tcPr>
            <w:tcW w:w="5000" w:type="pct"/>
            <w:gridSpan w:val="8"/>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8637D4">
        <w:tc>
          <w:tcPr>
            <w:tcW w:w="1145" w:type="pct"/>
          </w:tcPr>
          <w:p w:rsidR="00263585" w:rsidRPr="00817A10" w:rsidRDefault="00263585" w:rsidP="00263585">
            <w:pPr>
              <w:rPr>
                <w:spacing w:val="2"/>
                <w:sz w:val="20"/>
                <w:szCs w:val="20"/>
                <w:shd w:val="clear" w:color="auto" w:fill="FFFFFF"/>
              </w:rPr>
            </w:pPr>
          </w:p>
        </w:tc>
        <w:tc>
          <w:tcPr>
            <w:tcW w:w="416" w:type="pct"/>
            <w:vAlign w:val="center"/>
          </w:tcPr>
          <w:p w:rsidR="00263585" w:rsidRPr="00817A10" w:rsidRDefault="00263585" w:rsidP="00263585">
            <w:pPr>
              <w:jc w:val="center"/>
              <w:rPr>
                <w:spacing w:val="2"/>
                <w:sz w:val="16"/>
                <w:szCs w:val="16"/>
                <w:shd w:val="clear" w:color="auto" w:fill="FFFFFF"/>
              </w:rPr>
            </w:pPr>
          </w:p>
        </w:tc>
        <w:tc>
          <w:tcPr>
            <w:tcW w:w="441" w:type="pct"/>
            <w:vAlign w:val="center"/>
          </w:tcPr>
          <w:p w:rsidR="00263585" w:rsidRPr="00817A10" w:rsidRDefault="00263585" w:rsidP="00263585">
            <w:pPr>
              <w:jc w:val="center"/>
              <w:rPr>
                <w:spacing w:val="2"/>
                <w:sz w:val="16"/>
                <w:szCs w:val="16"/>
                <w:shd w:val="clear" w:color="auto" w:fill="FFFFFF"/>
              </w:rPr>
            </w:pPr>
          </w:p>
        </w:tc>
        <w:tc>
          <w:tcPr>
            <w:tcW w:w="416" w:type="pct"/>
            <w:vAlign w:val="center"/>
          </w:tcPr>
          <w:p w:rsidR="00263585" w:rsidRPr="00817A10" w:rsidRDefault="00263585" w:rsidP="00263585">
            <w:pPr>
              <w:jc w:val="center"/>
              <w:rPr>
                <w:spacing w:val="2"/>
                <w:sz w:val="16"/>
                <w:szCs w:val="16"/>
                <w:shd w:val="clear" w:color="auto" w:fill="FFFFFF"/>
              </w:rPr>
            </w:pPr>
          </w:p>
        </w:tc>
        <w:tc>
          <w:tcPr>
            <w:tcW w:w="441" w:type="pct"/>
            <w:vAlign w:val="center"/>
          </w:tcPr>
          <w:p w:rsidR="00263585" w:rsidRPr="00817A10" w:rsidRDefault="00263585" w:rsidP="00263585">
            <w:pPr>
              <w:jc w:val="center"/>
              <w:rPr>
                <w:spacing w:val="2"/>
                <w:sz w:val="16"/>
                <w:szCs w:val="16"/>
                <w:shd w:val="clear" w:color="auto" w:fill="FFFFFF"/>
              </w:rPr>
            </w:pPr>
          </w:p>
        </w:tc>
        <w:tc>
          <w:tcPr>
            <w:tcW w:w="753" w:type="pct"/>
            <w:vAlign w:val="center"/>
          </w:tcPr>
          <w:p w:rsidR="00263585" w:rsidRPr="00817A10" w:rsidRDefault="00263585" w:rsidP="00263585">
            <w:pPr>
              <w:jc w:val="center"/>
              <w:rPr>
                <w:spacing w:val="2"/>
                <w:sz w:val="16"/>
                <w:szCs w:val="16"/>
                <w:shd w:val="clear" w:color="auto" w:fill="FFFFFF"/>
              </w:rPr>
            </w:pPr>
          </w:p>
        </w:tc>
        <w:tc>
          <w:tcPr>
            <w:tcW w:w="637" w:type="pct"/>
            <w:vAlign w:val="center"/>
          </w:tcPr>
          <w:p w:rsidR="00263585" w:rsidRPr="00817A10" w:rsidRDefault="00263585" w:rsidP="00263585">
            <w:pPr>
              <w:jc w:val="center"/>
              <w:rPr>
                <w:spacing w:val="2"/>
                <w:sz w:val="16"/>
                <w:szCs w:val="16"/>
                <w:shd w:val="clear" w:color="auto" w:fill="FFFFFF"/>
              </w:rPr>
            </w:pPr>
          </w:p>
        </w:tc>
        <w:tc>
          <w:tcPr>
            <w:tcW w:w="751" w:type="pct"/>
            <w:vAlign w:val="center"/>
          </w:tcPr>
          <w:p w:rsidR="00263585" w:rsidRPr="00817A10" w:rsidRDefault="00263585" w:rsidP="00263585">
            <w:pPr>
              <w:jc w:val="center"/>
              <w:rPr>
                <w:spacing w:val="2"/>
                <w:sz w:val="16"/>
                <w:szCs w:val="16"/>
                <w:shd w:val="clear" w:color="auto" w:fill="FFFFFF"/>
              </w:rPr>
            </w:pPr>
          </w:p>
        </w:tc>
      </w:tr>
      <w:tr w:rsidR="00263585" w:rsidRPr="00817A10" w:rsidTr="008B0974">
        <w:tc>
          <w:tcPr>
            <w:tcW w:w="1145" w:type="pct"/>
            <w:vAlign w:val="center"/>
          </w:tcPr>
          <w:p w:rsidR="00263585" w:rsidRPr="00817A10" w:rsidRDefault="00263585" w:rsidP="00263585">
            <w:pPr>
              <w:rPr>
                <w:sz w:val="20"/>
                <w:szCs w:val="20"/>
                <w:shd w:val="clear" w:color="auto" w:fill="FFFFFF"/>
              </w:rPr>
            </w:pPr>
            <w:r w:rsidRPr="00817A10">
              <w:rPr>
                <w:sz w:val="20"/>
                <w:szCs w:val="20"/>
                <w:shd w:val="clear" w:color="auto" w:fill="FFFFFF"/>
              </w:rPr>
              <w:t>Недропользование (код 6.1)</w:t>
            </w:r>
            <w:r w:rsidRPr="00817A10">
              <w:rPr>
                <w:rStyle w:val="ab"/>
                <w:sz w:val="20"/>
                <w:szCs w:val="20"/>
                <w:shd w:val="clear" w:color="auto" w:fill="FFFFFF"/>
              </w:rPr>
              <w:footnoteReference w:id="13"/>
            </w:r>
          </w:p>
        </w:tc>
        <w:tc>
          <w:tcPr>
            <w:tcW w:w="416" w:type="pct"/>
            <w:vAlign w:val="center"/>
          </w:tcPr>
          <w:p w:rsidR="00263585" w:rsidRDefault="00263585" w:rsidP="00263585">
            <w:pPr>
              <w:jc w:val="center"/>
            </w:pPr>
            <w:r w:rsidRPr="000E13EE">
              <w:rPr>
                <w:sz w:val="16"/>
                <w:szCs w:val="16"/>
              </w:rPr>
              <w:t>Не подлежит установлению</w:t>
            </w:r>
          </w:p>
        </w:tc>
        <w:tc>
          <w:tcPr>
            <w:tcW w:w="441" w:type="pct"/>
            <w:vAlign w:val="center"/>
          </w:tcPr>
          <w:p w:rsidR="00263585" w:rsidRDefault="00263585" w:rsidP="00263585">
            <w:pPr>
              <w:jc w:val="center"/>
            </w:pPr>
            <w:r w:rsidRPr="000E13EE">
              <w:rPr>
                <w:sz w:val="16"/>
                <w:szCs w:val="16"/>
              </w:rPr>
              <w:t>Не подлежит установлению</w:t>
            </w:r>
          </w:p>
        </w:tc>
        <w:tc>
          <w:tcPr>
            <w:tcW w:w="416" w:type="pct"/>
            <w:vAlign w:val="center"/>
          </w:tcPr>
          <w:p w:rsidR="00263585" w:rsidRDefault="00263585" w:rsidP="00263585">
            <w:pPr>
              <w:jc w:val="center"/>
            </w:pPr>
            <w:r w:rsidRPr="000E13EE">
              <w:rPr>
                <w:sz w:val="16"/>
                <w:szCs w:val="16"/>
              </w:rPr>
              <w:t>Не подлежит установлению</w:t>
            </w:r>
          </w:p>
        </w:tc>
        <w:tc>
          <w:tcPr>
            <w:tcW w:w="441" w:type="pct"/>
            <w:vAlign w:val="center"/>
          </w:tcPr>
          <w:p w:rsidR="00263585" w:rsidRDefault="00263585" w:rsidP="00263585">
            <w:pPr>
              <w:jc w:val="center"/>
            </w:pPr>
            <w:r w:rsidRPr="000E13EE">
              <w:rPr>
                <w:sz w:val="16"/>
                <w:szCs w:val="16"/>
              </w:rPr>
              <w:t>Не подлежит установлению</w:t>
            </w:r>
          </w:p>
        </w:tc>
        <w:tc>
          <w:tcPr>
            <w:tcW w:w="753" w:type="pct"/>
            <w:vAlign w:val="center"/>
          </w:tcPr>
          <w:p w:rsidR="00263585" w:rsidRDefault="00263585" w:rsidP="00263585">
            <w:pPr>
              <w:jc w:val="center"/>
            </w:pPr>
            <w:r w:rsidRPr="000E13EE">
              <w:rPr>
                <w:sz w:val="16"/>
                <w:szCs w:val="16"/>
              </w:rPr>
              <w:t>Не подлежит установлению</w:t>
            </w:r>
          </w:p>
        </w:tc>
        <w:tc>
          <w:tcPr>
            <w:tcW w:w="637" w:type="pct"/>
            <w:vAlign w:val="center"/>
          </w:tcPr>
          <w:p w:rsidR="00263585" w:rsidRDefault="00263585" w:rsidP="00263585">
            <w:pPr>
              <w:jc w:val="center"/>
              <w:rPr>
                <w:sz w:val="16"/>
                <w:szCs w:val="16"/>
              </w:rPr>
            </w:pPr>
            <w:r w:rsidRPr="000E13EE">
              <w:rPr>
                <w:sz w:val="16"/>
                <w:szCs w:val="16"/>
              </w:rPr>
              <w:t>Не подлежит</w:t>
            </w:r>
          </w:p>
          <w:p w:rsidR="00263585" w:rsidRDefault="00263585" w:rsidP="00263585">
            <w:pPr>
              <w:jc w:val="center"/>
            </w:pPr>
            <w:r w:rsidRPr="000E13EE">
              <w:rPr>
                <w:sz w:val="16"/>
                <w:szCs w:val="16"/>
              </w:rPr>
              <w:t>установлению</w:t>
            </w:r>
          </w:p>
        </w:tc>
        <w:tc>
          <w:tcPr>
            <w:tcW w:w="751" w:type="pct"/>
            <w:vAlign w:val="center"/>
          </w:tcPr>
          <w:p w:rsidR="00263585" w:rsidRPr="00817A10" w:rsidRDefault="00263585" w:rsidP="00263585">
            <w:pPr>
              <w:jc w:val="center"/>
              <w:rPr>
                <w:sz w:val="16"/>
                <w:szCs w:val="16"/>
              </w:rPr>
            </w:pPr>
            <w:r w:rsidRPr="006B31C8">
              <w:rPr>
                <w:sz w:val="16"/>
                <w:szCs w:val="16"/>
              </w:rPr>
              <w:t>Не подлежит установлению</w:t>
            </w:r>
            <w:r w:rsidRPr="00817A10">
              <w:rPr>
                <w:rStyle w:val="ab"/>
                <w:sz w:val="16"/>
                <w:szCs w:val="16"/>
              </w:rPr>
              <w:footnoteReference w:id="14"/>
            </w:r>
          </w:p>
        </w:tc>
      </w:tr>
      <w:tr w:rsidR="00263585" w:rsidRPr="00817A10" w:rsidTr="008B0974">
        <w:tc>
          <w:tcPr>
            <w:tcW w:w="1145" w:type="pct"/>
            <w:vAlign w:val="center"/>
          </w:tcPr>
          <w:p w:rsidR="00263585" w:rsidRPr="00817A10" w:rsidRDefault="00263585" w:rsidP="00263585">
            <w:pPr>
              <w:rPr>
                <w:sz w:val="20"/>
                <w:szCs w:val="20"/>
                <w:shd w:val="clear" w:color="auto" w:fill="FFFFFF"/>
              </w:rPr>
            </w:pPr>
            <w:r w:rsidRPr="00817A10">
              <w:rPr>
                <w:sz w:val="20"/>
                <w:szCs w:val="20"/>
                <w:shd w:val="clear" w:color="auto" w:fill="FFFFFF"/>
              </w:rPr>
              <w:t>Нефтехимическая промышленность (код 6.5)</w:t>
            </w:r>
          </w:p>
        </w:tc>
        <w:tc>
          <w:tcPr>
            <w:tcW w:w="416" w:type="pct"/>
            <w:vAlign w:val="center"/>
          </w:tcPr>
          <w:p w:rsidR="00263585" w:rsidRPr="00817A10" w:rsidRDefault="00263585" w:rsidP="00263585">
            <w:pPr>
              <w:jc w:val="center"/>
              <w:rPr>
                <w:sz w:val="16"/>
                <w:szCs w:val="16"/>
              </w:rPr>
            </w:pPr>
            <w:r w:rsidRPr="00817A10">
              <w:rPr>
                <w:sz w:val="16"/>
                <w:szCs w:val="16"/>
              </w:rPr>
              <w:t>5000</w:t>
            </w:r>
          </w:p>
        </w:tc>
        <w:tc>
          <w:tcPr>
            <w:tcW w:w="441" w:type="pct"/>
            <w:vAlign w:val="center"/>
          </w:tcPr>
          <w:p w:rsidR="00263585" w:rsidRDefault="00263585" w:rsidP="00263585">
            <w:pPr>
              <w:jc w:val="center"/>
            </w:pPr>
            <w:r w:rsidRPr="00164305">
              <w:rPr>
                <w:sz w:val="16"/>
                <w:szCs w:val="16"/>
              </w:rPr>
              <w:t>Не подлежит установлению</w:t>
            </w:r>
          </w:p>
        </w:tc>
        <w:tc>
          <w:tcPr>
            <w:tcW w:w="416" w:type="pct"/>
            <w:vAlign w:val="center"/>
          </w:tcPr>
          <w:p w:rsidR="00263585" w:rsidRPr="00817A10" w:rsidRDefault="00263585" w:rsidP="00263585">
            <w:pPr>
              <w:jc w:val="center"/>
              <w:rPr>
                <w:sz w:val="16"/>
                <w:szCs w:val="16"/>
              </w:rPr>
            </w:pPr>
            <w:r w:rsidRPr="00817A10">
              <w:rPr>
                <w:sz w:val="16"/>
                <w:szCs w:val="16"/>
              </w:rPr>
              <w:t>20</w:t>
            </w:r>
          </w:p>
        </w:tc>
        <w:tc>
          <w:tcPr>
            <w:tcW w:w="441" w:type="pct"/>
            <w:vAlign w:val="center"/>
          </w:tcPr>
          <w:p w:rsidR="00263585" w:rsidRDefault="00263585" w:rsidP="00263585">
            <w:pPr>
              <w:jc w:val="center"/>
            </w:pPr>
            <w:r w:rsidRPr="00622E75">
              <w:rPr>
                <w:sz w:val="16"/>
                <w:szCs w:val="16"/>
              </w:rPr>
              <w:t>Не подлежит установлению</w:t>
            </w:r>
          </w:p>
        </w:tc>
        <w:tc>
          <w:tcPr>
            <w:tcW w:w="753" w:type="pct"/>
            <w:vAlign w:val="center"/>
          </w:tcPr>
          <w:p w:rsidR="00263585" w:rsidRPr="00817A10" w:rsidRDefault="00263585" w:rsidP="00263585">
            <w:pPr>
              <w:jc w:val="center"/>
              <w:rPr>
                <w:sz w:val="16"/>
                <w:szCs w:val="16"/>
              </w:rPr>
            </w:pPr>
            <w:r w:rsidRPr="006B31C8">
              <w:rPr>
                <w:sz w:val="16"/>
                <w:szCs w:val="16"/>
              </w:rPr>
              <w:t>Не подлежит установлению</w:t>
            </w:r>
          </w:p>
        </w:tc>
        <w:tc>
          <w:tcPr>
            <w:tcW w:w="637" w:type="pct"/>
            <w:vAlign w:val="center"/>
          </w:tcPr>
          <w:p w:rsidR="00263585" w:rsidRPr="00817A10" w:rsidRDefault="00263585" w:rsidP="00263585">
            <w:pPr>
              <w:jc w:val="center"/>
              <w:rPr>
                <w:sz w:val="16"/>
                <w:szCs w:val="16"/>
              </w:rPr>
            </w:pPr>
            <w:r w:rsidRPr="00817A10">
              <w:rPr>
                <w:sz w:val="16"/>
                <w:szCs w:val="16"/>
              </w:rPr>
              <w:t>10</w:t>
            </w:r>
          </w:p>
        </w:tc>
        <w:tc>
          <w:tcPr>
            <w:tcW w:w="751" w:type="pct"/>
            <w:vAlign w:val="center"/>
          </w:tcPr>
          <w:p w:rsidR="00263585" w:rsidRPr="00817A10" w:rsidRDefault="00263585" w:rsidP="00263585">
            <w:pPr>
              <w:jc w:val="center"/>
              <w:rPr>
                <w:sz w:val="16"/>
                <w:szCs w:val="16"/>
              </w:rPr>
            </w:pPr>
            <w:r w:rsidRPr="00817A10">
              <w:rPr>
                <w:sz w:val="16"/>
                <w:szCs w:val="16"/>
              </w:rPr>
              <w:t>80</w:t>
            </w:r>
          </w:p>
        </w:tc>
      </w:tr>
      <w:tr w:rsidR="00263585" w:rsidRPr="00817A10" w:rsidTr="008B0974">
        <w:tc>
          <w:tcPr>
            <w:tcW w:w="1145" w:type="pct"/>
            <w:vAlign w:val="center"/>
          </w:tcPr>
          <w:p w:rsidR="00263585" w:rsidRDefault="00263585" w:rsidP="00263585">
            <w:pPr>
              <w:rPr>
                <w:sz w:val="20"/>
                <w:szCs w:val="20"/>
                <w:shd w:val="clear" w:color="auto" w:fill="FFFFFF"/>
              </w:rPr>
            </w:pPr>
            <w:r w:rsidRPr="00817A10">
              <w:rPr>
                <w:sz w:val="20"/>
                <w:szCs w:val="20"/>
                <w:shd w:val="clear" w:color="auto" w:fill="FFFFFF"/>
              </w:rPr>
              <w:t xml:space="preserve">Строительная промышленность </w:t>
            </w:r>
          </w:p>
          <w:p w:rsidR="00263585" w:rsidRPr="00817A10" w:rsidRDefault="00263585" w:rsidP="00263585">
            <w:pPr>
              <w:rPr>
                <w:sz w:val="20"/>
                <w:szCs w:val="20"/>
                <w:shd w:val="clear" w:color="auto" w:fill="FFFFFF"/>
              </w:rPr>
            </w:pPr>
            <w:r w:rsidRPr="00817A10">
              <w:rPr>
                <w:sz w:val="20"/>
                <w:szCs w:val="20"/>
                <w:shd w:val="clear" w:color="auto" w:fill="FFFFFF"/>
              </w:rPr>
              <w:t>(код 6.6)</w:t>
            </w:r>
          </w:p>
        </w:tc>
        <w:tc>
          <w:tcPr>
            <w:tcW w:w="416" w:type="pct"/>
            <w:vAlign w:val="center"/>
          </w:tcPr>
          <w:p w:rsidR="00263585" w:rsidRPr="00817A10" w:rsidRDefault="00263585" w:rsidP="00263585">
            <w:pPr>
              <w:jc w:val="center"/>
              <w:rPr>
                <w:sz w:val="16"/>
                <w:szCs w:val="16"/>
              </w:rPr>
            </w:pPr>
            <w:r w:rsidRPr="00817A10">
              <w:rPr>
                <w:sz w:val="16"/>
                <w:szCs w:val="16"/>
              </w:rPr>
              <w:t>10000</w:t>
            </w:r>
          </w:p>
        </w:tc>
        <w:tc>
          <w:tcPr>
            <w:tcW w:w="441" w:type="pct"/>
            <w:vAlign w:val="center"/>
          </w:tcPr>
          <w:p w:rsidR="00263585" w:rsidRDefault="00263585" w:rsidP="00263585">
            <w:pPr>
              <w:jc w:val="center"/>
            </w:pPr>
            <w:r w:rsidRPr="00164305">
              <w:rPr>
                <w:sz w:val="16"/>
                <w:szCs w:val="16"/>
              </w:rPr>
              <w:t>Не подлежит установлению</w:t>
            </w:r>
          </w:p>
        </w:tc>
        <w:tc>
          <w:tcPr>
            <w:tcW w:w="416" w:type="pct"/>
            <w:vAlign w:val="center"/>
          </w:tcPr>
          <w:p w:rsidR="00263585" w:rsidRPr="00817A10" w:rsidRDefault="00263585" w:rsidP="00263585">
            <w:pPr>
              <w:jc w:val="center"/>
              <w:rPr>
                <w:sz w:val="16"/>
                <w:szCs w:val="16"/>
              </w:rPr>
            </w:pPr>
            <w:r w:rsidRPr="00817A10">
              <w:rPr>
                <w:sz w:val="16"/>
                <w:szCs w:val="16"/>
              </w:rPr>
              <w:t>20</w:t>
            </w:r>
          </w:p>
        </w:tc>
        <w:tc>
          <w:tcPr>
            <w:tcW w:w="441" w:type="pct"/>
            <w:vAlign w:val="center"/>
          </w:tcPr>
          <w:p w:rsidR="00263585" w:rsidRDefault="00263585" w:rsidP="00263585">
            <w:pPr>
              <w:jc w:val="center"/>
            </w:pPr>
            <w:r w:rsidRPr="00622E75">
              <w:rPr>
                <w:sz w:val="16"/>
                <w:szCs w:val="16"/>
              </w:rPr>
              <w:t>Не подлежит установлению</w:t>
            </w:r>
          </w:p>
        </w:tc>
        <w:tc>
          <w:tcPr>
            <w:tcW w:w="753" w:type="pct"/>
            <w:vAlign w:val="center"/>
          </w:tcPr>
          <w:p w:rsidR="00263585" w:rsidRPr="00817A10" w:rsidRDefault="00263585" w:rsidP="00263585">
            <w:pPr>
              <w:jc w:val="center"/>
              <w:rPr>
                <w:sz w:val="16"/>
                <w:szCs w:val="16"/>
              </w:rPr>
            </w:pPr>
            <w:r w:rsidRPr="00817A10">
              <w:rPr>
                <w:sz w:val="16"/>
                <w:szCs w:val="16"/>
              </w:rPr>
              <w:t>5</w:t>
            </w:r>
          </w:p>
        </w:tc>
        <w:tc>
          <w:tcPr>
            <w:tcW w:w="637" w:type="pct"/>
            <w:vAlign w:val="center"/>
          </w:tcPr>
          <w:p w:rsidR="00263585" w:rsidRPr="00817A10" w:rsidRDefault="00263585" w:rsidP="00263585">
            <w:pPr>
              <w:jc w:val="center"/>
              <w:rPr>
                <w:sz w:val="16"/>
                <w:szCs w:val="16"/>
              </w:rPr>
            </w:pPr>
            <w:r w:rsidRPr="00817A10">
              <w:rPr>
                <w:sz w:val="16"/>
                <w:szCs w:val="16"/>
              </w:rPr>
              <w:t>10</w:t>
            </w:r>
          </w:p>
        </w:tc>
        <w:tc>
          <w:tcPr>
            <w:tcW w:w="751" w:type="pct"/>
            <w:vAlign w:val="center"/>
          </w:tcPr>
          <w:p w:rsidR="00263585" w:rsidRPr="00817A10" w:rsidRDefault="00263585" w:rsidP="00263585">
            <w:pPr>
              <w:jc w:val="center"/>
              <w:rPr>
                <w:sz w:val="16"/>
                <w:szCs w:val="16"/>
              </w:rPr>
            </w:pPr>
            <w:r w:rsidRPr="00817A10">
              <w:rPr>
                <w:sz w:val="16"/>
                <w:szCs w:val="16"/>
              </w:rPr>
              <w:t>80</w:t>
            </w:r>
          </w:p>
        </w:tc>
      </w:tr>
      <w:tr w:rsidR="00263585" w:rsidRPr="00817A10" w:rsidTr="008637D4">
        <w:tc>
          <w:tcPr>
            <w:tcW w:w="5000" w:type="pct"/>
            <w:gridSpan w:val="8"/>
            <w:shd w:val="clear" w:color="auto" w:fill="F2F2F2" w:themeFill="background1" w:themeFillShade="F2"/>
          </w:tcPr>
          <w:p w:rsidR="00263585" w:rsidRPr="00817A10" w:rsidRDefault="00263585" w:rsidP="00263585">
            <w:pPr>
              <w:jc w:val="center"/>
              <w:rPr>
                <w:sz w:val="16"/>
                <w:szCs w:val="16"/>
              </w:rPr>
            </w:pPr>
            <w:r>
              <w:rPr>
                <w:i/>
                <w:sz w:val="20"/>
                <w:szCs w:val="16"/>
              </w:rPr>
              <w:t>Условно-разрешенные виды использования – не подлежат установлению</w:t>
            </w:r>
          </w:p>
        </w:tc>
      </w:tr>
      <w:tr w:rsidR="00263585" w:rsidRPr="00817A10" w:rsidTr="008637D4">
        <w:tc>
          <w:tcPr>
            <w:tcW w:w="5000" w:type="pct"/>
            <w:gridSpan w:val="8"/>
            <w:shd w:val="clear" w:color="auto" w:fill="F2F2F2"/>
          </w:tcPr>
          <w:p w:rsidR="00263585" w:rsidRPr="00817A10" w:rsidRDefault="00263585" w:rsidP="00263585">
            <w:pPr>
              <w:jc w:val="center"/>
              <w:rPr>
                <w:i/>
                <w:sz w:val="20"/>
                <w:szCs w:val="16"/>
              </w:rPr>
            </w:pPr>
            <w:r>
              <w:rPr>
                <w:i/>
                <w:sz w:val="20"/>
                <w:szCs w:val="16"/>
              </w:rPr>
              <w:t>Вспомогательные виды использования – не подлежат установлению</w:t>
            </w:r>
          </w:p>
        </w:tc>
      </w:tr>
    </w:tbl>
    <w:p w:rsidR="00A4776A" w:rsidRPr="00817A10" w:rsidRDefault="00A4776A" w:rsidP="00741002">
      <w:pPr>
        <w:pStyle w:val="2"/>
        <w:tabs>
          <w:tab w:val="clear" w:pos="576"/>
        </w:tabs>
        <w:ind w:left="0" w:firstLine="709"/>
        <w:jc w:val="both"/>
        <w:rPr>
          <w:rFonts w:ascii="Times New Roman" w:hAnsi="Times New Roman" w:cs="Times New Roman"/>
          <w:i w:val="0"/>
          <w:lang w:eastAsia="ru-RU"/>
        </w:rPr>
      </w:pPr>
      <w:bookmarkStart w:id="26" w:name="_Toc3378211"/>
      <w:r w:rsidRPr="00817A10">
        <w:rPr>
          <w:rFonts w:ascii="Times New Roman" w:hAnsi="Times New Roman" w:cs="Times New Roman"/>
          <w:sz w:val="24"/>
          <w:szCs w:val="24"/>
        </w:rPr>
        <w:br w:type="page"/>
      </w:r>
      <w:bookmarkStart w:id="27" w:name="_Toc147157905"/>
      <w:r w:rsidRPr="00817A10">
        <w:rPr>
          <w:rFonts w:ascii="Times New Roman" w:hAnsi="Times New Roman" w:cs="Times New Roman"/>
          <w:i w:val="0"/>
          <w:lang w:eastAsia="ru-RU"/>
        </w:rPr>
        <w:lastRenderedPageBreak/>
        <w:t xml:space="preserve">Статья </w:t>
      </w:r>
      <w:r w:rsidR="00C52AA7" w:rsidRPr="00817A10">
        <w:rPr>
          <w:rFonts w:ascii="Times New Roman" w:hAnsi="Times New Roman" w:cs="Times New Roman"/>
          <w:i w:val="0"/>
          <w:lang w:eastAsia="ru-RU"/>
        </w:rPr>
        <w:t>2</w:t>
      </w:r>
      <w:r w:rsidRPr="00817A10">
        <w:rPr>
          <w:rFonts w:ascii="Times New Roman" w:hAnsi="Times New Roman" w:cs="Times New Roman"/>
          <w:i w:val="0"/>
          <w:lang w:eastAsia="ru-RU"/>
        </w:rPr>
        <w:t>0. Градостроительные регламенты на территориях зон специального назначения</w:t>
      </w:r>
      <w:bookmarkEnd w:id="26"/>
      <w:bookmarkEnd w:id="27"/>
    </w:p>
    <w:p w:rsidR="00A4776A" w:rsidRPr="00817A10" w:rsidRDefault="00A4776A" w:rsidP="00C52AA7">
      <w:pPr>
        <w:numPr>
          <w:ilvl w:val="1"/>
          <w:numId w:val="15"/>
        </w:numPr>
        <w:tabs>
          <w:tab w:val="clear" w:pos="1440"/>
          <w:tab w:val="num" w:pos="1134"/>
        </w:tabs>
        <w:ind w:left="0" w:firstLine="709"/>
        <w:jc w:val="both"/>
        <w:rPr>
          <w:sz w:val="28"/>
          <w:szCs w:val="28"/>
        </w:rPr>
      </w:pPr>
      <w:r w:rsidRPr="00817A10">
        <w:rPr>
          <w:sz w:val="28"/>
          <w:szCs w:val="28"/>
        </w:rPr>
        <w:t>Зона специального назначения предназначена для размещения объектов ритуального назначения, а также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rsidR="00A4776A" w:rsidRPr="00817A10" w:rsidRDefault="00A4776A" w:rsidP="00C52AA7">
      <w:pPr>
        <w:tabs>
          <w:tab w:val="num" w:pos="1134"/>
        </w:tabs>
        <w:ind w:firstLine="709"/>
        <w:jc w:val="both"/>
        <w:rPr>
          <w:sz w:val="28"/>
          <w:szCs w:val="28"/>
        </w:rPr>
      </w:pPr>
      <w:r w:rsidRPr="00817A10">
        <w:rPr>
          <w:sz w:val="28"/>
          <w:szCs w:val="28"/>
        </w:rPr>
        <w:t>Зона специального назначения включает:</w:t>
      </w:r>
    </w:p>
    <w:p w:rsidR="00A4776A" w:rsidRPr="00817A10" w:rsidRDefault="00A4776A" w:rsidP="00C52AA7">
      <w:pPr>
        <w:tabs>
          <w:tab w:val="num" w:pos="1134"/>
        </w:tabs>
        <w:ind w:firstLine="709"/>
        <w:jc w:val="both"/>
        <w:rPr>
          <w:sz w:val="28"/>
          <w:szCs w:val="28"/>
        </w:rPr>
      </w:pPr>
      <w:r w:rsidRPr="00817A10">
        <w:rPr>
          <w:sz w:val="28"/>
          <w:szCs w:val="28"/>
        </w:rPr>
        <w:t>СП-1 – зону</w:t>
      </w:r>
      <w:r w:rsidR="00C52AA7" w:rsidRPr="00817A10">
        <w:rPr>
          <w:sz w:val="28"/>
          <w:szCs w:val="28"/>
        </w:rPr>
        <w:t>, связанную с захоронениями.</w:t>
      </w:r>
    </w:p>
    <w:p w:rsidR="00A4776A" w:rsidRPr="00817A10" w:rsidRDefault="00A4776A" w:rsidP="00A4776A">
      <w:pPr>
        <w:jc w:val="center"/>
        <w:rPr>
          <w:sz w:val="28"/>
          <w:szCs w:val="28"/>
          <w:u w:val="single"/>
        </w:rPr>
      </w:pPr>
    </w:p>
    <w:p w:rsidR="00A4776A" w:rsidRPr="00817A10" w:rsidRDefault="00A4776A" w:rsidP="00A4776A">
      <w:pPr>
        <w:jc w:val="center"/>
        <w:rPr>
          <w:sz w:val="28"/>
          <w:szCs w:val="28"/>
          <w:u w:val="single"/>
        </w:rPr>
      </w:pPr>
      <w:r w:rsidRPr="00817A10">
        <w:rPr>
          <w:sz w:val="28"/>
          <w:szCs w:val="28"/>
          <w:u w:val="single"/>
        </w:rPr>
        <w:t>Зона, связанная с захоронениями (С</w:t>
      </w:r>
      <w:r w:rsidR="008B0974">
        <w:rPr>
          <w:sz w:val="28"/>
          <w:szCs w:val="28"/>
          <w:u w:val="single"/>
        </w:rPr>
        <w:t>П</w:t>
      </w:r>
      <w:r w:rsidRPr="00817A10">
        <w:rPr>
          <w:sz w:val="28"/>
          <w:szCs w:val="28"/>
          <w:u w:val="single"/>
        </w:rPr>
        <w:t>-1)</w:t>
      </w:r>
    </w:p>
    <w:p w:rsidR="00A4776A" w:rsidRPr="00817A10" w:rsidRDefault="00A4776A" w:rsidP="00A4776A">
      <w:pPr>
        <w:ind w:firstLine="567"/>
        <w:jc w:val="right"/>
        <w:rPr>
          <w:spacing w:val="-13"/>
          <w:sz w:val="28"/>
          <w:szCs w:val="28"/>
        </w:rPr>
      </w:pPr>
      <w:r w:rsidRPr="00817A10">
        <w:rPr>
          <w:spacing w:val="-13"/>
          <w:sz w:val="28"/>
          <w:szCs w:val="28"/>
        </w:rPr>
        <w:t>Таблица 1</w:t>
      </w:r>
      <w:r w:rsidR="006E0BC9" w:rsidRPr="00817A10">
        <w:rPr>
          <w:spacing w:val="-13"/>
          <w:sz w:val="28"/>
          <w:szCs w:val="28"/>
        </w:rPr>
        <w:t>1</w:t>
      </w:r>
    </w:p>
    <w:p w:rsidR="00E457F9" w:rsidRPr="00817A10" w:rsidRDefault="00E457F9" w:rsidP="00A4776A">
      <w:pPr>
        <w:ind w:firstLine="567"/>
        <w:jc w:val="right"/>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263585" w:rsidRPr="00817A10" w:rsidTr="008637D4">
        <w:trPr>
          <w:tblHeader/>
        </w:trPr>
        <w:tc>
          <w:tcPr>
            <w:tcW w:w="1145" w:type="pct"/>
            <w:vMerge w:val="restart"/>
            <w:shd w:val="clear" w:color="auto" w:fill="D9D9D9"/>
            <w:vAlign w:val="center"/>
          </w:tcPr>
          <w:p w:rsidR="00263585" w:rsidRPr="00817A10" w:rsidRDefault="00263585" w:rsidP="00263585">
            <w:pPr>
              <w:jc w:val="center"/>
              <w:rPr>
                <w:sz w:val="20"/>
                <w:szCs w:val="16"/>
              </w:rPr>
            </w:pPr>
            <w:bookmarkStart w:id="28" w:name="_Toc527013786"/>
            <w:bookmarkStart w:id="29" w:name="_Toc527296768"/>
            <w:bookmarkStart w:id="30" w:name="_Toc535849597"/>
            <w:bookmarkStart w:id="31" w:name="_Toc3378212"/>
            <w:bookmarkStart w:id="32" w:name="_Toc452458849"/>
            <w:r w:rsidRPr="00263585">
              <w:rPr>
                <w:sz w:val="20"/>
                <w:szCs w:val="16"/>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53"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37"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51"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8637D4">
        <w:trPr>
          <w:tblHeader/>
        </w:trPr>
        <w:tc>
          <w:tcPr>
            <w:tcW w:w="1145" w:type="pct"/>
            <w:vMerge/>
            <w:vAlign w:val="center"/>
          </w:tcPr>
          <w:p w:rsidR="00263585" w:rsidRPr="00817A10" w:rsidRDefault="00263585" w:rsidP="00263585">
            <w:pPr>
              <w:jc w:val="center"/>
              <w:rPr>
                <w:sz w:val="20"/>
                <w:szCs w:val="16"/>
              </w:rPr>
            </w:pPr>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57" w:type="pct"/>
            <w:gridSpan w:val="2"/>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53"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8637D4">
        <w:trPr>
          <w:tblHeader/>
        </w:trPr>
        <w:tc>
          <w:tcPr>
            <w:tcW w:w="1145" w:type="pct"/>
            <w:vMerge/>
            <w:vAlign w:val="center"/>
          </w:tcPr>
          <w:p w:rsidR="00263585" w:rsidRPr="00817A10" w:rsidRDefault="00263585" w:rsidP="00263585">
            <w:pPr>
              <w:jc w:val="center"/>
              <w:rPr>
                <w:sz w:val="20"/>
                <w:szCs w:val="16"/>
              </w:rPr>
            </w:pPr>
          </w:p>
        </w:tc>
        <w:tc>
          <w:tcPr>
            <w:tcW w:w="416"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16"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53" w:type="pct"/>
            <w:vMerge/>
          </w:tcPr>
          <w:p w:rsidR="00263585" w:rsidRPr="00817A10" w:rsidRDefault="00263585" w:rsidP="00263585">
            <w:pPr>
              <w:jc w:val="both"/>
              <w:rPr>
                <w:sz w:val="20"/>
                <w:szCs w:val="16"/>
              </w:rPr>
            </w:pPr>
          </w:p>
        </w:tc>
        <w:tc>
          <w:tcPr>
            <w:tcW w:w="637" w:type="pct"/>
            <w:vMerge/>
          </w:tcPr>
          <w:p w:rsidR="00263585" w:rsidRPr="00817A10" w:rsidRDefault="00263585" w:rsidP="00263585">
            <w:pPr>
              <w:jc w:val="both"/>
              <w:rPr>
                <w:sz w:val="20"/>
                <w:szCs w:val="16"/>
              </w:rPr>
            </w:pPr>
          </w:p>
        </w:tc>
        <w:tc>
          <w:tcPr>
            <w:tcW w:w="751" w:type="pct"/>
            <w:vMerge/>
          </w:tcPr>
          <w:p w:rsidR="00263585" w:rsidRPr="00817A10" w:rsidRDefault="00263585" w:rsidP="00263585">
            <w:pPr>
              <w:jc w:val="both"/>
              <w:rPr>
                <w:sz w:val="20"/>
                <w:szCs w:val="16"/>
              </w:rPr>
            </w:pPr>
          </w:p>
        </w:tc>
      </w:tr>
      <w:tr w:rsidR="00263585" w:rsidRPr="00817A10" w:rsidTr="008637D4">
        <w:tc>
          <w:tcPr>
            <w:tcW w:w="5000" w:type="pct"/>
            <w:gridSpan w:val="8"/>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8B0974">
        <w:tc>
          <w:tcPr>
            <w:tcW w:w="1145" w:type="pct"/>
          </w:tcPr>
          <w:p w:rsidR="00263585" w:rsidRPr="00817A10" w:rsidRDefault="00263585" w:rsidP="00263585">
            <w:pPr>
              <w:rPr>
                <w:sz w:val="20"/>
                <w:szCs w:val="20"/>
              </w:rPr>
            </w:pPr>
            <w:r w:rsidRPr="00817A10">
              <w:rPr>
                <w:sz w:val="20"/>
                <w:szCs w:val="20"/>
              </w:rPr>
              <w:t>Ритуальная деятельность</w:t>
            </w:r>
          </w:p>
          <w:p w:rsidR="00263585" w:rsidRPr="00817A10" w:rsidRDefault="00263585" w:rsidP="00263585">
            <w:pPr>
              <w:rPr>
                <w:spacing w:val="2"/>
                <w:sz w:val="20"/>
                <w:szCs w:val="20"/>
                <w:shd w:val="clear" w:color="auto" w:fill="FFFFFF"/>
              </w:rPr>
            </w:pPr>
            <w:r w:rsidRPr="00817A10">
              <w:rPr>
                <w:spacing w:val="2"/>
                <w:sz w:val="20"/>
                <w:szCs w:val="20"/>
                <w:shd w:val="clear" w:color="auto" w:fill="FFFFFF"/>
              </w:rPr>
              <w:t>(код 12.1)</w:t>
            </w:r>
          </w:p>
        </w:tc>
        <w:tc>
          <w:tcPr>
            <w:tcW w:w="416" w:type="pct"/>
            <w:vAlign w:val="center"/>
          </w:tcPr>
          <w:p w:rsidR="00263585" w:rsidRPr="00817A10" w:rsidRDefault="00263585" w:rsidP="00263585">
            <w:pPr>
              <w:jc w:val="center"/>
              <w:rPr>
                <w:spacing w:val="2"/>
                <w:sz w:val="16"/>
                <w:szCs w:val="16"/>
                <w:shd w:val="clear" w:color="auto" w:fill="FFFFFF"/>
              </w:rPr>
            </w:pPr>
            <w:r w:rsidRPr="000E13EE">
              <w:rPr>
                <w:sz w:val="16"/>
                <w:szCs w:val="16"/>
              </w:rPr>
              <w:t>Не подлежит установлению</w:t>
            </w:r>
          </w:p>
        </w:tc>
        <w:tc>
          <w:tcPr>
            <w:tcW w:w="441"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10</w:t>
            </w:r>
          </w:p>
        </w:tc>
        <w:tc>
          <w:tcPr>
            <w:tcW w:w="416" w:type="pct"/>
            <w:vAlign w:val="center"/>
          </w:tcPr>
          <w:p w:rsidR="00263585" w:rsidRDefault="00263585" w:rsidP="00263585">
            <w:pPr>
              <w:jc w:val="center"/>
            </w:pPr>
            <w:r w:rsidRPr="00F4623C">
              <w:rPr>
                <w:sz w:val="16"/>
                <w:szCs w:val="16"/>
              </w:rPr>
              <w:t>Не подлежит установлению</w:t>
            </w:r>
          </w:p>
        </w:tc>
        <w:tc>
          <w:tcPr>
            <w:tcW w:w="441" w:type="pct"/>
            <w:vAlign w:val="center"/>
          </w:tcPr>
          <w:p w:rsidR="00263585" w:rsidRDefault="00263585" w:rsidP="00263585">
            <w:pPr>
              <w:jc w:val="center"/>
            </w:pPr>
            <w:r w:rsidRPr="00F4623C">
              <w:rPr>
                <w:sz w:val="16"/>
                <w:szCs w:val="16"/>
              </w:rPr>
              <w:t>Не подлежит установлению</w:t>
            </w:r>
          </w:p>
        </w:tc>
        <w:tc>
          <w:tcPr>
            <w:tcW w:w="753" w:type="pct"/>
            <w:vAlign w:val="center"/>
          </w:tcPr>
          <w:p w:rsidR="00263585" w:rsidRPr="00817A10" w:rsidRDefault="00263585" w:rsidP="00263585">
            <w:pPr>
              <w:jc w:val="center"/>
              <w:rPr>
                <w:spacing w:val="2"/>
                <w:sz w:val="16"/>
                <w:szCs w:val="16"/>
                <w:shd w:val="clear" w:color="auto" w:fill="FFFFFF"/>
              </w:rPr>
            </w:pPr>
            <w:r w:rsidRPr="000E13EE">
              <w:rPr>
                <w:sz w:val="16"/>
                <w:szCs w:val="16"/>
              </w:rPr>
              <w:t>Не подлежит установлению</w:t>
            </w:r>
            <w:r w:rsidRPr="00817A10">
              <w:rPr>
                <w:rStyle w:val="ab"/>
                <w:spacing w:val="2"/>
                <w:sz w:val="16"/>
                <w:szCs w:val="16"/>
                <w:shd w:val="clear" w:color="auto" w:fill="FFFFFF"/>
              </w:rPr>
              <w:footnoteReference w:id="15"/>
            </w:r>
          </w:p>
        </w:tc>
        <w:tc>
          <w:tcPr>
            <w:tcW w:w="637"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8</w:t>
            </w:r>
          </w:p>
        </w:tc>
        <w:tc>
          <w:tcPr>
            <w:tcW w:w="751"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2</w:t>
            </w:r>
          </w:p>
        </w:tc>
      </w:tr>
      <w:tr w:rsidR="00263585" w:rsidRPr="00817A10" w:rsidTr="008637D4">
        <w:tc>
          <w:tcPr>
            <w:tcW w:w="1145" w:type="pct"/>
          </w:tcPr>
          <w:p w:rsidR="00263585" w:rsidRPr="00817A10" w:rsidRDefault="00263585" w:rsidP="00263585">
            <w:pPr>
              <w:rPr>
                <w:sz w:val="20"/>
                <w:szCs w:val="20"/>
                <w:shd w:val="clear" w:color="auto" w:fill="FFFFFF"/>
              </w:rPr>
            </w:pPr>
            <w:r w:rsidRPr="00817A10">
              <w:rPr>
                <w:sz w:val="20"/>
                <w:szCs w:val="20"/>
                <w:shd w:val="clear" w:color="auto" w:fill="FFFFFF"/>
              </w:rPr>
              <w:t>Специальная деятельность</w:t>
            </w:r>
          </w:p>
          <w:p w:rsidR="00263585" w:rsidRPr="00817A10" w:rsidRDefault="00263585" w:rsidP="00263585">
            <w:pPr>
              <w:rPr>
                <w:sz w:val="20"/>
                <w:szCs w:val="20"/>
                <w:shd w:val="clear" w:color="auto" w:fill="FFFFFF"/>
              </w:rPr>
            </w:pPr>
            <w:r w:rsidRPr="00817A10">
              <w:rPr>
                <w:sz w:val="20"/>
                <w:szCs w:val="20"/>
                <w:shd w:val="clear" w:color="auto" w:fill="FFFFFF"/>
              </w:rPr>
              <w:t>(код 12.2)</w:t>
            </w:r>
          </w:p>
        </w:tc>
        <w:tc>
          <w:tcPr>
            <w:tcW w:w="416" w:type="pct"/>
            <w:vAlign w:val="center"/>
          </w:tcPr>
          <w:p w:rsidR="00263585" w:rsidRPr="00817A10" w:rsidRDefault="00263585" w:rsidP="00263585">
            <w:pPr>
              <w:jc w:val="center"/>
              <w:rPr>
                <w:sz w:val="16"/>
                <w:szCs w:val="16"/>
              </w:rPr>
            </w:pPr>
            <w:r w:rsidRPr="00817A10">
              <w:rPr>
                <w:sz w:val="16"/>
                <w:szCs w:val="16"/>
              </w:rPr>
              <w:t>600</w:t>
            </w:r>
            <w:r w:rsidRPr="00817A10">
              <w:rPr>
                <w:rStyle w:val="ab"/>
                <w:sz w:val="16"/>
                <w:szCs w:val="16"/>
              </w:rPr>
              <w:footnoteReference w:id="16"/>
            </w:r>
          </w:p>
        </w:tc>
        <w:tc>
          <w:tcPr>
            <w:tcW w:w="441" w:type="pct"/>
            <w:vAlign w:val="center"/>
          </w:tcPr>
          <w:p w:rsidR="00263585" w:rsidRPr="00817A10" w:rsidRDefault="00263585" w:rsidP="00263585">
            <w:pPr>
              <w:jc w:val="center"/>
              <w:rPr>
                <w:sz w:val="16"/>
                <w:szCs w:val="16"/>
              </w:rPr>
            </w:pPr>
            <w:r w:rsidRPr="000E13EE">
              <w:rPr>
                <w:sz w:val="16"/>
                <w:szCs w:val="16"/>
              </w:rPr>
              <w:t>Не подлежит установлению</w:t>
            </w:r>
          </w:p>
        </w:tc>
        <w:tc>
          <w:tcPr>
            <w:tcW w:w="416" w:type="pct"/>
            <w:vAlign w:val="center"/>
          </w:tcPr>
          <w:p w:rsidR="00263585" w:rsidRPr="00817A10" w:rsidRDefault="00263585" w:rsidP="00263585">
            <w:pPr>
              <w:jc w:val="center"/>
              <w:rPr>
                <w:sz w:val="16"/>
                <w:szCs w:val="16"/>
              </w:rPr>
            </w:pPr>
            <w:r w:rsidRPr="00817A10">
              <w:rPr>
                <w:sz w:val="16"/>
                <w:szCs w:val="16"/>
              </w:rPr>
              <w:t>10</w:t>
            </w:r>
          </w:p>
        </w:tc>
        <w:tc>
          <w:tcPr>
            <w:tcW w:w="441" w:type="pct"/>
            <w:vAlign w:val="center"/>
          </w:tcPr>
          <w:p w:rsidR="00263585" w:rsidRPr="00817A10" w:rsidRDefault="00263585" w:rsidP="00263585">
            <w:pPr>
              <w:jc w:val="center"/>
              <w:rPr>
                <w:sz w:val="16"/>
                <w:szCs w:val="16"/>
              </w:rPr>
            </w:pPr>
            <w:r w:rsidRPr="000E13EE">
              <w:rPr>
                <w:sz w:val="16"/>
                <w:szCs w:val="16"/>
              </w:rPr>
              <w:t>Не подлежит установлению</w:t>
            </w:r>
          </w:p>
        </w:tc>
        <w:tc>
          <w:tcPr>
            <w:tcW w:w="753" w:type="pct"/>
            <w:vAlign w:val="center"/>
          </w:tcPr>
          <w:p w:rsidR="00263585" w:rsidRPr="00817A10" w:rsidRDefault="00263585" w:rsidP="00263585">
            <w:pPr>
              <w:jc w:val="center"/>
              <w:rPr>
                <w:sz w:val="16"/>
                <w:szCs w:val="16"/>
              </w:rPr>
            </w:pPr>
            <w:r w:rsidRPr="000E13EE">
              <w:rPr>
                <w:sz w:val="16"/>
                <w:szCs w:val="16"/>
              </w:rPr>
              <w:t>Не подлежит установлению</w:t>
            </w:r>
            <w:r w:rsidRPr="00817A10">
              <w:rPr>
                <w:rStyle w:val="ab"/>
                <w:sz w:val="16"/>
                <w:szCs w:val="16"/>
              </w:rPr>
              <w:footnoteReference w:id="17"/>
            </w:r>
          </w:p>
        </w:tc>
        <w:tc>
          <w:tcPr>
            <w:tcW w:w="637" w:type="pct"/>
            <w:vAlign w:val="center"/>
          </w:tcPr>
          <w:p w:rsidR="00263585" w:rsidRPr="00817A10" w:rsidRDefault="00263585" w:rsidP="00263585">
            <w:pPr>
              <w:jc w:val="center"/>
              <w:rPr>
                <w:sz w:val="16"/>
                <w:szCs w:val="16"/>
              </w:rPr>
            </w:pPr>
            <w:r w:rsidRPr="00817A10">
              <w:rPr>
                <w:sz w:val="16"/>
                <w:szCs w:val="16"/>
              </w:rPr>
              <w:t>100</w:t>
            </w:r>
          </w:p>
        </w:tc>
        <w:tc>
          <w:tcPr>
            <w:tcW w:w="751" w:type="pct"/>
            <w:vAlign w:val="center"/>
          </w:tcPr>
          <w:p w:rsidR="00263585" w:rsidRPr="00817A10" w:rsidRDefault="00263585" w:rsidP="00263585">
            <w:pPr>
              <w:jc w:val="center"/>
              <w:rPr>
                <w:sz w:val="16"/>
                <w:szCs w:val="16"/>
              </w:rPr>
            </w:pPr>
            <w:r w:rsidRPr="00817A10">
              <w:rPr>
                <w:sz w:val="16"/>
                <w:szCs w:val="16"/>
              </w:rPr>
              <w:t>15</w:t>
            </w:r>
            <w:r w:rsidRPr="00817A10">
              <w:rPr>
                <w:rStyle w:val="ab"/>
                <w:sz w:val="16"/>
                <w:szCs w:val="16"/>
              </w:rPr>
              <w:footnoteReference w:id="18"/>
            </w:r>
          </w:p>
        </w:tc>
      </w:tr>
      <w:tr w:rsidR="00263585" w:rsidRPr="00817A10" w:rsidTr="008637D4">
        <w:tc>
          <w:tcPr>
            <w:tcW w:w="5000" w:type="pct"/>
            <w:gridSpan w:val="8"/>
            <w:shd w:val="clear" w:color="auto" w:fill="F2F2F2"/>
          </w:tcPr>
          <w:p w:rsidR="00263585" w:rsidRPr="00817A10" w:rsidRDefault="00263585" w:rsidP="00263585">
            <w:pPr>
              <w:jc w:val="center"/>
              <w:rPr>
                <w:i/>
                <w:sz w:val="20"/>
                <w:szCs w:val="16"/>
              </w:rPr>
            </w:pPr>
            <w:r>
              <w:rPr>
                <w:i/>
                <w:sz w:val="20"/>
                <w:szCs w:val="16"/>
              </w:rPr>
              <w:t>Условно-разрешенные виды использования – не подлежат установлению</w:t>
            </w:r>
          </w:p>
        </w:tc>
      </w:tr>
      <w:tr w:rsidR="00263585" w:rsidRPr="00817A10" w:rsidTr="008637D4">
        <w:tc>
          <w:tcPr>
            <w:tcW w:w="5000" w:type="pct"/>
            <w:gridSpan w:val="8"/>
            <w:shd w:val="clear" w:color="auto" w:fill="F2F2F2"/>
          </w:tcPr>
          <w:p w:rsidR="00263585" w:rsidRPr="00817A10" w:rsidRDefault="00263585" w:rsidP="00263585">
            <w:pPr>
              <w:jc w:val="center"/>
              <w:rPr>
                <w:i/>
                <w:sz w:val="20"/>
                <w:szCs w:val="16"/>
              </w:rPr>
            </w:pPr>
            <w:r>
              <w:rPr>
                <w:i/>
                <w:sz w:val="20"/>
                <w:szCs w:val="16"/>
              </w:rPr>
              <w:t>Вспомогательные виды использования – не подлежат установлению</w:t>
            </w:r>
          </w:p>
        </w:tc>
      </w:tr>
    </w:tbl>
    <w:p w:rsidR="00A4776A" w:rsidRPr="00817A10" w:rsidRDefault="00A4776A" w:rsidP="00741002">
      <w:pPr>
        <w:pStyle w:val="2"/>
        <w:tabs>
          <w:tab w:val="clear" w:pos="576"/>
        </w:tabs>
        <w:ind w:left="0" w:firstLine="709"/>
        <w:jc w:val="both"/>
        <w:rPr>
          <w:rFonts w:ascii="Times New Roman" w:hAnsi="Times New Roman" w:cs="Times New Roman"/>
          <w:i w:val="0"/>
          <w:lang w:eastAsia="ru-RU"/>
        </w:rPr>
      </w:pPr>
      <w:r w:rsidRPr="00817A10">
        <w:rPr>
          <w:b w:val="0"/>
        </w:rPr>
        <w:br w:type="page"/>
      </w:r>
      <w:bookmarkStart w:id="33" w:name="_Toc147157906"/>
      <w:r w:rsidRPr="00817A10">
        <w:rPr>
          <w:rFonts w:ascii="Times New Roman" w:hAnsi="Times New Roman" w:cs="Times New Roman"/>
          <w:i w:val="0"/>
          <w:lang w:eastAsia="ru-RU"/>
        </w:rPr>
        <w:lastRenderedPageBreak/>
        <w:t xml:space="preserve">Статья </w:t>
      </w:r>
      <w:r w:rsidR="00C52AA7" w:rsidRPr="00817A10">
        <w:rPr>
          <w:rFonts w:ascii="Times New Roman" w:hAnsi="Times New Roman" w:cs="Times New Roman"/>
          <w:i w:val="0"/>
          <w:lang w:eastAsia="ru-RU"/>
        </w:rPr>
        <w:t>2</w:t>
      </w:r>
      <w:r w:rsidRPr="00817A10">
        <w:rPr>
          <w:rFonts w:ascii="Times New Roman" w:hAnsi="Times New Roman" w:cs="Times New Roman"/>
          <w:i w:val="0"/>
          <w:lang w:eastAsia="ru-RU"/>
        </w:rPr>
        <w:t>1. Градостроительные регламенты производственной зоны, зоны инженерной и транспортной инфраструктур</w:t>
      </w:r>
      <w:bookmarkEnd w:id="28"/>
      <w:bookmarkEnd w:id="29"/>
      <w:bookmarkEnd w:id="30"/>
      <w:bookmarkEnd w:id="31"/>
      <w:bookmarkEnd w:id="33"/>
    </w:p>
    <w:p w:rsidR="00A4776A" w:rsidRPr="00817A10" w:rsidRDefault="00A4776A" w:rsidP="00C52AA7">
      <w:pPr>
        <w:numPr>
          <w:ilvl w:val="0"/>
          <w:numId w:val="34"/>
        </w:numPr>
        <w:tabs>
          <w:tab w:val="left" w:pos="1134"/>
        </w:tabs>
        <w:ind w:left="0" w:firstLine="709"/>
        <w:jc w:val="both"/>
        <w:rPr>
          <w:sz w:val="28"/>
          <w:szCs w:val="28"/>
        </w:rPr>
      </w:pPr>
      <w:r w:rsidRPr="00817A10">
        <w:rPr>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4776A" w:rsidRPr="00817A10" w:rsidRDefault="00A4776A" w:rsidP="00A4776A">
      <w:pPr>
        <w:keepNext/>
        <w:keepLines/>
        <w:shd w:val="clear" w:color="auto" w:fill="FFFFFF"/>
        <w:ind w:firstLine="851"/>
        <w:jc w:val="both"/>
        <w:outlineLvl w:val="2"/>
        <w:rPr>
          <w:sz w:val="28"/>
          <w:szCs w:val="28"/>
        </w:rPr>
      </w:pPr>
    </w:p>
    <w:p w:rsidR="00A4776A" w:rsidRPr="00817A10" w:rsidRDefault="00A4776A" w:rsidP="00A4776A">
      <w:pPr>
        <w:jc w:val="center"/>
        <w:rPr>
          <w:sz w:val="28"/>
          <w:szCs w:val="28"/>
          <w:u w:val="single"/>
        </w:rPr>
      </w:pPr>
      <w:r w:rsidRPr="00817A10">
        <w:rPr>
          <w:sz w:val="28"/>
          <w:szCs w:val="28"/>
          <w:u w:val="single"/>
        </w:rPr>
        <w:t>Производственная зона, зона инженерной и транспортной инфраструктур (ПТИ)</w:t>
      </w:r>
    </w:p>
    <w:p w:rsidR="00A4776A" w:rsidRPr="00817A10" w:rsidRDefault="00A4776A" w:rsidP="00A4776A">
      <w:pPr>
        <w:keepNext/>
        <w:keepLines/>
        <w:ind w:left="720"/>
        <w:jc w:val="right"/>
        <w:rPr>
          <w:spacing w:val="-13"/>
          <w:sz w:val="28"/>
          <w:szCs w:val="28"/>
        </w:rPr>
      </w:pPr>
      <w:r w:rsidRPr="00817A10">
        <w:rPr>
          <w:spacing w:val="-13"/>
          <w:sz w:val="28"/>
          <w:szCs w:val="28"/>
        </w:rPr>
        <w:t>Таблица 1</w:t>
      </w:r>
      <w:r w:rsidR="006E0BC9" w:rsidRPr="00817A10">
        <w:rPr>
          <w:spacing w:val="-13"/>
          <w:sz w:val="28"/>
          <w:szCs w:val="28"/>
        </w:rPr>
        <w:t>2</w:t>
      </w:r>
    </w:p>
    <w:p w:rsidR="006E0BC9" w:rsidRPr="00817A10" w:rsidRDefault="006E0BC9" w:rsidP="00A4776A">
      <w:pPr>
        <w:keepNext/>
        <w:keepLines/>
        <w:ind w:left="720"/>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1278"/>
        <w:gridCol w:w="1334"/>
        <w:gridCol w:w="1218"/>
        <w:gridCol w:w="12"/>
        <w:gridCol w:w="1406"/>
        <w:gridCol w:w="2269"/>
        <w:gridCol w:w="1842"/>
        <w:gridCol w:w="2200"/>
      </w:tblGrid>
      <w:tr w:rsidR="00263585" w:rsidRPr="00817A10" w:rsidTr="00576C0A">
        <w:trPr>
          <w:tblHeader/>
        </w:trPr>
        <w:tc>
          <w:tcPr>
            <w:tcW w:w="1128"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Виды разрешенного использования земельных участков и объектов капитального строительства</w:t>
            </w:r>
          </w:p>
        </w:tc>
        <w:tc>
          <w:tcPr>
            <w:tcW w:w="1758" w:type="pct"/>
            <w:gridSpan w:val="5"/>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60"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17"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37"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576C0A">
        <w:trPr>
          <w:tblHeader/>
        </w:trPr>
        <w:tc>
          <w:tcPr>
            <w:tcW w:w="1128" w:type="pct"/>
            <w:vMerge/>
            <w:vAlign w:val="center"/>
          </w:tcPr>
          <w:p w:rsidR="00263585" w:rsidRPr="00817A10" w:rsidRDefault="00263585" w:rsidP="00263585">
            <w:pPr>
              <w:jc w:val="center"/>
              <w:rPr>
                <w:sz w:val="20"/>
                <w:szCs w:val="16"/>
              </w:rPr>
            </w:pPr>
          </w:p>
        </w:tc>
        <w:tc>
          <w:tcPr>
            <w:tcW w:w="875"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83" w:type="pct"/>
            <w:gridSpan w:val="3"/>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60" w:type="pct"/>
            <w:vMerge/>
          </w:tcPr>
          <w:p w:rsidR="00263585" w:rsidRPr="00817A10" w:rsidRDefault="00263585" w:rsidP="00263585">
            <w:pPr>
              <w:jc w:val="both"/>
              <w:rPr>
                <w:sz w:val="20"/>
                <w:szCs w:val="16"/>
              </w:rPr>
            </w:pPr>
          </w:p>
        </w:tc>
        <w:tc>
          <w:tcPr>
            <w:tcW w:w="617" w:type="pct"/>
            <w:vMerge/>
          </w:tcPr>
          <w:p w:rsidR="00263585" w:rsidRPr="00817A10" w:rsidRDefault="00263585" w:rsidP="00263585">
            <w:pPr>
              <w:jc w:val="both"/>
              <w:rPr>
                <w:sz w:val="20"/>
                <w:szCs w:val="16"/>
              </w:rPr>
            </w:pPr>
          </w:p>
        </w:tc>
        <w:tc>
          <w:tcPr>
            <w:tcW w:w="737" w:type="pct"/>
            <w:vMerge/>
          </w:tcPr>
          <w:p w:rsidR="00263585" w:rsidRPr="00817A10" w:rsidRDefault="00263585" w:rsidP="00263585">
            <w:pPr>
              <w:jc w:val="both"/>
              <w:rPr>
                <w:sz w:val="20"/>
                <w:szCs w:val="16"/>
              </w:rPr>
            </w:pPr>
          </w:p>
        </w:tc>
      </w:tr>
      <w:tr w:rsidR="00263585" w:rsidRPr="00817A10" w:rsidTr="00576C0A">
        <w:trPr>
          <w:tblHeader/>
        </w:trPr>
        <w:tc>
          <w:tcPr>
            <w:tcW w:w="1128" w:type="pct"/>
            <w:vMerge/>
            <w:vAlign w:val="center"/>
          </w:tcPr>
          <w:p w:rsidR="00263585" w:rsidRPr="00817A10" w:rsidRDefault="00263585" w:rsidP="00263585">
            <w:pPr>
              <w:jc w:val="center"/>
              <w:rPr>
                <w:sz w:val="20"/>
                <w:szCs w:val="16"/>
              </w:rPr>
            </w:pPr>
          </w:p>
        </w:tc>
        <w:tc>
          <w:tcPr>
            <w:tcW w:w="428"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7"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12" w:type="pct"/>
            <w:gridSpan w:val="2"/>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7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60" w:type="pct"/>
            <w:vMerge/>
          </w:tcPr>
          <w:p w:rsidR="00263585" w:rsidRPr="00817A10" w:rsidRDefault="00263585" w:rsidP="00263585">
            <w:pPr>
              <w:jc w:val="both"/>
              <w:rPr>
                <w:sz w:val="20"/>
                <w:szCs w:val="16"/>
              </w:rPr>
            </w:pPr>
          </w:p>
        </w:tc>
        <w:tc>
          <w:tcPr>
            <w:tcW w:w="617" w:type="pct"/>
            <w:vMerge/>
          </w:tcPr>
          <w:p w:rsidR="00263585" w:rsidRPr="00817A10" w:rsidRDefault="00263585" w:rsidP="00263585">
            <w:pPr>
              <w:jc w:val="both"/>
              <w:rPr>
                <w:sz w:val="20"/>
                <w:szCs w:val="16"/>
              </w:rPr>
            </w:pPr>
          </w:p>
        </w:tc>
        <w:tc>
          <w:tcPr>
            <w:tcW w:w="737" w:type="pct"/>
            <w:vMerge/>
          </w:tcPr>
          <w:p w:rsidR="00263585" w:rsidRPr="00817A10" w:rsidRDefault="00263585" w:rsidP="00263585">
            <w:pPr>
              <w:jc w:val="both"/>
              <w:rPr>
                <w:sz w:val="20"/>
                <w:szCs w:val="16"/>
              </w:rPr>
            </w:pPr>
          </w:p>
        </w:tc>
      </w:tr>
      <w:tr w:rsidR="00263585" w:rsidRPr="00817A10" w:rsidTr="008637D4">
        <w:tc>
          <w:tcPr>
            <w:tcW w:w="5000" w:type="pct"/>
            <w:gridSpan w:val="9"/>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shd w:val="clear" w:color="auto" w:fill="FFFFFF"/>
              </w:rPr>
              <w:t>Растениеводство (код 1.1)</w:t>
            </w:r>
          </w:p>
        </w:tc>
        <w:tc>
          <w:tcPr>
            <w:tcW w:w="428" w:type="pct"/>
            <w:vAlign w:val="center"/>
          </w:tcPr>
          <w:p w:rsidR="00263585" w:rsidRPr="00817A10" w:rsidRDefault="00263585" w:rsidP="00263585">
            <w:pPr>
              <w:jc w:val="center"/>
              <w:rPr>
                <w:sz w:val="16"/>
                <w:szCs w:val="16"/>
              </w:rPr>
            </w:pPr>
            <w:r w:rsidRPr="00817A10">
              <w:rPr>
                <w:sz w:val="16"/>
                <w:szCs w:val="16"/>
              </w:rPr>
              <w:t>180</w:t>
            </w:r>
          </w:p>
        </w:tc>
        <w:tc>
          <w:tcPr>
            <w:tcW w:w="447" w:type="pct"/>
            <w:vAlign w:val="center"/>
          </w:tcPr>
          <w:p w:rsidR="00263585" w:rsidRPr="00817A10" w:rsidRDefault="00263585" w:rsidP="00263585">
            <w:pPr>
              <w:jc w:val="center"/>
              <w:rPr>
                <w:sz w:val="16"/>
                <w:szCs w:val="16"/>
              </w:rPr>
            </w:pPr>
            <w:r w:rsidRPr="00817A10">
              <w:rPr>
                <w:sz w:val="16"/>
                <w:szCs w:val="16"/>
              </w:rPr>
              <w:t>400000</w:t>
            </w:r>
          </w:p>
        </w:tc>
        <w:tc>
          <w:tcPr>
            <w:tcW w:w="412" w:type="pct"/>
            <w:gridSpan w:val="2"/>
            <w:vAlign w:val="center"/>
          </w:tcPr>
          <w:p w:rsidR="00263585" w:rsidRPr="00817A10" w:rsidRDefault="00263585" w:rsidP="00263585">
            <w:pPr>
              <w:jc w:val="center"/>
              <w:rPr>
                <w:sz w:val="16"/>
                <w:szCs w:val="16"/>
              </w:rPr>
            </w:pPr>
            <w:r w:rsidRPr="00817A10">
              <w:rPr>
                <w:sz w:val="16"/>
                <w:szCs w:val="16"/>
              </w:rPr>
              <w:t>10</w:t>
            </w:r>
          </w:p>
        </w:tc>
        <w:tc>
          <w:tcPr>
            <w:tcW w:w="471" w:type="pct"/>
            <w:vAlign w:val="center"/>
          </w:tcPr>
          <w:p w:rsidR="00263585" w:rsidRPr="00817A10" w:rsidRDefault="00263585" w:rsidP="00263585">
            <w:pPr>
              <w:jc w:val="center"/>
              <w:rPr>
                <w:sz w:val="16"/>
                <w:szCs w:val="16"/>
              </w:rPr>
            </w:pPr>
            <w:r w:rsidRPr="00817A10">
              <w:rPr>
                <w:sz w:val="16"/>
                <w:szCs w:val="16"/>
              </w:rPr>
              <w:t>800</w:t>
            </w:r>
          </w:p>
        </w:tc>
        <w:tc>
          <w:tcPr>
            <w:tcW w:w="760" w:type="pct"/>
            <w:vAlign w:val="center"/>
          </w:tcPr>
          <w:p w:rsidR="00263585" w:rsidRDefault="00263585" w:rsidP="00263585">
            <w:pPr>
              <w:jc w:val="center"/>
            </w:pPr>
            <w:r w:rsidRPr="00A50909">
              <w:rPr>
                <w:sz w:val="16"/>
                <w:szCs w:val="16"/>
              </w:rPr>
              <w:t>Не подлежит установлению</w:t>
            </w:r>
          </w:p>
        </w:tc>
        <w:tc>
          <w:tcPr>
            <w:tcW w:w="617" w:type="pct"/>
            <w:vAlign w:val="center"/>
          </w:tcPr>
          <w:p w:rsidR="00263585" w:rsidRDefault="00263585" w:rsidP="00263585">
            <w:pPr>
              <w:jc w:val="center"/>
              <w:rPr>
                <w:sz w:val="16"/>
                <w:szCs w:val="16"/>
              </w:rPr>
            </w:pPr>
            <w:r w:rsidRPr="00A50909">
              <w:rPr>
                <w:sz w:val="16"/>
                <w:szCs w:val="16"/>
              </w:rPr>
              <w:t>Не подлежит</w:t>
            </w:r>
          </w:p>
          <w:p w:rsidR="00263585" w:rsidRDefault="00263585" w:rsidP="00263585">
            <w:pPr>
              <w:jc w:val="center"/>
            </w:pPr>
            <w:r w:rsidRPr="00A50909">
              <w:rPr>
                <w:sz w:val="16"/>
                <w:szCs w:val="16"/>
              </w:rPr>
              <w:t>установлению</w:t>
            </w:r>
          </w:p>
        </w:tc>
        <w:tc>
          <w:tcPr>
            <w:tcW w:w="737" w:type="pct"/>
            <w:vAlign w:val="center"/>
          </w:tcPr>
          <w:p w:rsidR="00263585" w:rsidRDefault="00263585" w:rsidP="00263585">
            <w:pPr>
              <w:jc w:val="center"/>
            </w:pPr>
            <w:r w:rsidRPr="00A50909">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shd w:val="clear" w:color="auto" w:fill="FFFFFF"/>
              </w:rPr>
              <w:t>Животноводство (код 1.7)</w:t>
            </w:r>
          </w:p>
        </w:tc>
        <w:tc>
          <w:tcPr>
            <w:tcW w:w="428" w:type="pct"/>
            <w:vAlign w:val="center"/>
          </w:tcPr>
          <w:p w:rsidR="00263585" w:rsidRPr="00817A10" w:rsidRDefault="00263585" w:rsidP="00263585">
            <w:pPr>
              <w:jc w:val="center"/>
              <w:rPr>
                <w:sz w:val="16"/>
                <w:szCs w:val="16"/>
              </w:rPr>
            </w:pPr>
            <w:r w:rsidRPr="00817A10">
              <w:rPr>
                <w:sz w:val="16"/>
                <w:szCs w:val="16"/>
              </w:rPr>
              <w:t>50000</w:t>
            </w:r>
          </w:p>
        </w:tc>
        <w:tc>
          <w:tcPr>
            <w:tcW w:w="447" w:type="pct"/>
            <w:vAlign w:val="center"/>
          </w:tcPr>
          <w:p w:rsidR="00263585" w:rsidRPr="00817A10" w:rsidRDefault="00263585" w:rsidP="00263585">
            <w:pPr>
              <w:jc w:val="center"/>
              <w:rPr>
                <w:sz w:val="16"/>
                <w:szCs w:val="16"/>
              </w:rPr>
            </w:pPr>
            <w:r w:rsidRPr="00817A10">
              <w:rPr>
                <w:sz w:val="16"/>
                <w:szCs w:val="16"/>
              </w:rPr>
              <w:t>400000</w:t>
            </w:r>
          </w:p>
        </w:tc>
        <w:tc>
          <w:tcPr>
            <w:tcW w:w="412" w:type="pct"/>
            <w:gridSpan w:val="2"/>
            <w:vAlign w:val="center"/>
          </w:tcPr>
          <w:p w:rsidR="00263585" w:rsidRPr="00817A10" w:rsidRDefault="00263585" w:rsidP="00263585">
            <w:pPr>
              <w:jc w:val="center"/>
              <w:rPr>
                <w:sz w:val="16"/>
                <w:szCs w:val="16"/>
              </w:rPr>
            </w:pPr>
            <w:r w:rsidRPr="00817A10">
              <w:rPr>
                <w:sz w:val="16"/>
                <w:szCs w:val="16"/>
              </w:rPr>
              <w:t>10</w:t>
            </w:r>
          </w:p>
        </w:tc>
        <w:tc>
          <w:tcPr>
            <w:tcW w:w="471" w:type="pct"/>
            <w:vAlign w:val="center"/>
          </w:tcPr>
          <w:p w:rsidR="00263585" w:rsidRPr="00817A10" w:rsidRDefault="00263585" w:rsidP="00263585">
            <w:pPr>
              <w:jc w:val="center"/>
              <w:rPr>
                <w:sz w:val="16"/>
                <w:szCs w:val="16"/>
              </w:rPr>
            </w:pPr>
            <w:r w:rsidRPr="00817A10">
              <w:rPr>
                <w:sz w:val="16"/>
                <w:szCs w:val="16"/>
              </w:rPr>
              <w:t>800</w:t>
            </w:r>
          </w:p>
        </w:tc>
        <w:tc>
          <w:tcPr>
            <w:tcW w:w="760" w:type="pct"/>
            <w:vAlign w:val="center"/>
          </w:tcPr>
          <w:p w:rsidR="00263585" w:rsidRDefault="00263585" w:rsidP="00263585">
            <w:pPr>
              <w:jc w:val="center"/>
            </w:pPr>
            <w:r w:rsidRPr="00A50909">
              <w:rPr>
                <w:sz w:val="16"/>
                <w:szCs w:val="16"/>
              </w:rPr>
              <w:t>Не подлежит установлению</w:t>
            </w:r>
          </w:p>
        </w:tc>
        <w:tc>
          <w:tcPr>
            <w:tcW w:w="617" w:type="pct"/>
            <w:vAlign w:val="center"/>
          </w:tcPr>
          <w:p w:rsidR="00263585" w:rsidRDefault="00263585" w:rsidP="00263585">
            <w:pPr>
              <w:jc w:val="center"/>
              <w:rPr>
                <w:sz w:val="16"/>
                <w:szCs w:val="16"/>
              </w:rPr>
            </w:pPr>
            <w:r w:rsidRPr="00A50909">
              <w:rPr>
                <w:sz w:val="16"/>
                <w:szCs w:val="16"/>
              </w:rPr>
              <w:t>Не подлежит</w:t>
            </w:r>
          </w:p>
          <w:p w:rsidR="00263585" w:rsidRDefault="00263585" w:rsidP="00263585">
            <w:pPr>
              <w:jc w:val="center"/>
            </w:pPr>
            <w:r w:rsidRPr="00A50909">
              <w:rPr>
                <w:sz w:val="16"/>
                <w:szCs w:val="16"/>
              </w:rPr>
              <w:t>установлению</w:t>
            </w:r>
          </w:p>
        </w:tc>
        <w:tc>
          <w:tcPr>
            <w:tcW w:w="737" w:type="pct"/>
            <w:vAlign w:val="center"/>
          </w:tcPr>
          <w:p w:rsidR="00263585" w:rsidRDefault="00263585" w:rsidP="00263585">
            <w:pPr>
              <w:jc w:val="center"/>
            </w:pPr>
            <w:r w:rsidRPr="00A50909">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Хранение и переработка сельскохозяйственной продукции</w:t>
            </w:r>
            <w:r>
              <w:rPr>
                <w:sz w:val="20"/>
                <w:szCs w:val="20"/>
              </w:rPr>
              <w:t xml:space="preserve"> </w:t>
            </w:r>
            <w:r w:rsidRPr="00817A10">
              <w:rPr>
                <w:sz w:val="20"/>
                <w:szCs w:val="20"/>
              </w:rPr>
              <w:t>(код 1.15)</w:t>
            </w:r>
          </w:p>
        </w:tc>
        <w:tc>
          <w:tcPr>
            <w:tcW w:w="428" w:type="pct"/>
            <w:vAlign w:val="center"/>
          </w:tcPr>
          <w:p w:rsidR="00263585" w:rsidRPr="00817A10" w:rsidRDefault="00263585" w:rsidP="00263585">
            <w:pPr>
              <w:jc w:val="center"/>
              <w:rPr>
                <w:sz w:val="16"/>
                <w:szCs w:val="16"/>
              </w:rPr>
            </w:pPr>
            <w:r w:rsidRPr="00817A10">
              <w:rPr>
                <w:sz w:val="16"/>
                <w:szCs w:val="16"/>
              </w:rPr>
              <w:t>200</w:t>
            </w:r>
          </w:p>
        </w:tc>
        <w:tc>
          <w:tcPr>
            <w:tcW w:w="447" w:type="pct"/>
            <w:vAlign w:val="center"/>
          </w:tcPr>
          <w:p w:rsidR="00263585" w:rsidRPr="00817A10" w:rsidRDefault="00263585" w:rsidP="00263585">
            <w:pPr>
              <w:jc w:val="center"/>
              <w:rPr>
                <w:sz w:val="16"/>
                <w:szCs w:val="16"/>
              </w:rPr>
            </w:pPr>
            <w:r w:rsidRPr="00817A10">
              <w:rPr>
                <w:sz w:val="16"/>
                <w:szCs w:val="16"/>
              </w:rPr>
              <w:t>400000</w:t>
            </w:r>
          </w:p>
        </w:tc>
        <w:tc>
          <w:tcPr>
            <w:tcW w:w="412" w:type="pct"/>
            <w:gridSpan w:val="2"/>
            <w:vAlign w:val="center"/>
          </w:tcPr>
          <w:p w:rsidR="00263585" w:rsidRPr="00817A10" w:rsidRDefault="00263585" w:rsidP="00263585">
            <w:pPr>
              <w:jc w:val="center"/>
              <w:rPr>
                <w:sz w:val="16"/>
                <w:szCs w:val="16"/>
              </w:rPr>
            </w:pPr>
            <w:r w:rsidRPr="00817A10">
              <w:rPr>
                <w:sz w:val="16"/>
                <w:szCs w:val="16"/>
              </w:rPr>
              <w:t>10</w:t>
            </w:r>
          </w:p>
        </w:tc>
        <w:tc>
          <w:tcPr>
            <w:tcW w:w="471" w:type="pct"/>
            <w:vAlign w:val="center"/>
          </w:tcPr>
          <w:p w:rsidR="00263585" w:rsidRPr="00817A10" w:rsidRDefault="00263585" w:rsidP="00263585">
            <w:pPr>
              <w:jc w:val="center"/>
              <w:rPr>
                <w:sz w:val="16"/>
                <w:szCs w:val="16"/>
              </w:rPr>
            </w:pPr>
            <w:r w:rsidRPr="00817A10">
              <w:rPr>
                <w:sz w:val="16"/>
                <w:szCs w:val="16"/>
              </w:rPr>
              <w:t>800</w:t>
            </w:r>
          </w:p>
        </w:tc>
        <w:tc>
          <w:tcPr>
            <w:tcW w:w="760" w:type="pct"/>
            <w:vAlign w:val="center"/>
          </w:tcPr>
          <w:p w:rsidR="00263585" w:rsidRDefault="00263585" w:rsidP="00263585">
            <w:pPr>
              <w:jc w:val="center"/>
            </w:pPr>
            <w:r w:rsidRPr="00A50909">
              <w:rPr>
                <w:sz w:val="16"/>
                <w:szCs w:val="16"/>
              </w:rPr>
              <w:t>Не подлежит установлению</w:t>
            </w:r>
          </w:p>
        </w:tc>
        <w:tc>
          <w:tcPr>
            <w:tcW w:w="617" w:type="pct"/>
            <w:vAlign w:val="center"/>
          </w:tcPr>
          <w:p w:rsidR="00263585" w:rsidRDefault="00263585" w:rsidP="00263585">
            <w:pPr>
              <w:jc w:val="center"/>
              <w:rPr>
                <w:sz w:val="16"/>
                <w:szCs w:val="16"/>
              </w:rPr>
            </w:pPr>
            <w:r w:rsidRPr="00A50909">
              <w:rPr>
                <w:sz w:val="16"/>
                <w:szCs w:val="16"/>
              </w:rPr>
              <w:t>Не подлежит</w:t>
            </w:r>
          </w:p>
          <w:p w:rsidR="00263585" w:rsidRDefault="00263585" w:rsidP="00263585">
            <w:pPr>
              <w:jc w:val="center"/>
            </w:pPr>
            <w:r w:rsidRPr="00A50909">
              <w:rPr>
                <w:sz w:val="16"/>
                <w:szCs w:val="16"/>
              </w:rPr>
              <w:t>установлению</w:t>
            </w:r>
          </w:p>
        </w:tc>
        <w:tc>
          <w:tcPr>
            <w:tcW w:w="737" w:type="pct"/>
            <w:vAlign w:val="center"/>
          </w:tcPr>
          <w:p w:rsidR="00263585" w:rsidRDefault="00263585" w:rsidP="00263585">
            <w:pPr>
              <w:jc w:val="center"/>
            </w:pPr>
            <w:r w:rsidRPr="00A50909">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shd w:val="clear" w:color="auto" w:fill="FFFFFF"/>
              </w:rPr>
            </w:pPr>
            <w:r w:rsidRPr="00817A10">
              <w:rPr>
                <w:sz w:val="20"/>
                <w:szCs w:val="20"/>
                <w:shd w:val="clear" w:color="auto" w:fill="FFFFFF"/>
              </w:rPr>
              <w:t>Ведение личного подсобного хозяйства на полевых участках</w:t>
            </w:r>
            <w:r>
              <w:rPr>
                <w:sz w:val="20"/>
                <w:szCs w:val="20"/>
                <w:shd w:val="clear" w:color="auto" w:fill="FFFFFF"/>
              </w:rPr>
              <w:t xml:space="preserve"> </w:t>
            </w:r>
            <w:r w:rsidRPr="00817A10">
              <w:rPr>
                <w:sz w:val="20"/>
                <w:szCs w:val="20"/>
                <w:shd w:val="clear" w:color="auto" w:fill="FFFFFF"/>
              </w:rPr>
              <w:t>(код 1.16)</w:t>
            </w:r>
          </w:p>
        </w:tc>
        <w:tc>
          <w:tcPr>
            <w:tcW w:w="428" w:type="pct"/>
            <w:vAlign w:val="center"/>
          </w:tcPr>
          <w:p w:rsidR="00263585" w:rsidRDefault="00263585" w:rsidP="00263585">
            <w:pPr>
              <w:jc w:val="center"/>
            </w:pPr>
            <w:r w:rsidRPr="004D018F">
              <w:rPr>
                <w:sz w:val="16"/>
                <w:szCs w:val="16"/>
              </w:rPr>
              <w:t>Не подлежит установлению</w:t>
            </w:r>
          </w:p>
        </w:tc>
        <w:tc>
          <w:tcPr>
            <w:tcW w:w="447" w:type="pct"/>
            <w:vAlign w:val="center"/>
          </w:tcPr>
          <w:p w:rsidR="00263585" w:rsidRDefault="00263585" w:rsidP="00263585">
            <w:pPr>
              <w:jc w:val="center"/>
            </w:pPr>
            <w:r w:rsidRPr="004D018F">
              <w:rPr>
                <w:sz w:val="16"/>
                <w:szCs w:val="16"/>
              </w:rPr>
              <w:t>Не подлежит установлению</w:t>
            </w:r>
          </w:p>
        </w:tc>
        <w:tc>
          <w:tcPr>
            <w:tcW w:w="412" w:type="pct"/>
            <w:gridSpan w:val="2"/>
            <w:vAlign w:val="center"/>
          </w:tcPr>
          <w:p w:rsidR="00263585" w:rsidRDefault="00263585" w:rsidP="00263585">
            <w:pPr>
              <w:jc w:val="center"/>
            </w:pPr>
            <w:r w:rsidRPr="004D018F">
              <w:rPr>
                <w:sz w:val="16"/>
                <w:szCs w:val="16"/>
              </w:rPr>
              <w:t>Не подлежит установлению</w:t>
            </w:r>
          </w:p>
        </w:tc>
        <w:tc>
          <w:tcPr>
            <w:tcW w:w="471" w:type="pct"/>
            <w:vAlign w:val="center"/>
          </w:tcPr>
          <w:p w:rsidR="00263585" w:rsidRDefault="00263585" w:rsidP="00263585">
            <w:pPr>
              <w:jc w:val="center"/>
            </w:pPr>
            <w:r w:rsidRPr="004D018F">
              <w:rPr>
                <w:sz w:val="16"/>
                <w:szCs w:val="16"/>
              </w:rPr>
              <w:t>Не подлежит установлению</w:t>
            </w:r>
          </w:p>
        </w:tc>
        <w:tc>
          <w:tcPr>
            <w:tcW w:w="760" w:type="pct"/>
            <w:vAlign w:val="center"/>
          </w:tcPr>
          <w:p w:rsidR="00263585" w:rsidRDefault="00263585" w:rsidP="00263585">
            <w:pPr>
              <w:jc w:val="center"/>
            </w:pPr>
            <w:r w:rsidRPr="00A50909">
              <w:rPr>
                <w:sz w:val="16"/>
                <w:szCs w:val="16"/>
              </w:rPr>
              <w:t>Не подлежит установлению</w:t>
            </w:r>
          </w:p>
        </w:tc>
        <w:tc>
          <w:tcPr>
            <w:tcW w:w="617" w:type="pct"/>
            <w:vAlign w:val="center"/>
          </w:tcPr>
          <w:p w:rsidR="00263585" w:rsidRDefault="00263585" w:rsidP="00263585">
            <w:pPr>
              <w:jc w:val="center"/>
              <w:rPr>
                <w:sz w:val="16"/>
                <w:szCs w:val="16"/>
              </w:rPr>
            </w:pPr>
            <w:r w:rsidRPr="00A50909">
              <w:rPr>
                <w:sz w:val="16"/>
                <w:szCs w:val="16"/>
              </w:rPr>
              <w:t>Не подлежит</w:t>
            </w:r>
          </w:p>
          <w:p w:rsidR="00263585" w:rsidRDefault="00263585" w:rsidP="00263585">
            <w:pPr>
              <w:jc w:val="center"/>
            </w:pPr>
            <w:r w:rsidRPr="00A50909">
              <w:rPr>
                <w:sz w:val="16"/>
                <w:szCs w:val="16"/>
              </w:rPr>
              <w:t>установлению</w:t>
            </w:r>
          </w:p>
        </w:tc>
        <w:tc>
          <w:tcPr>
            <w:tcW w:w="737" w:type="pct"/>
            <w:vAlign w:val="center"/>
          </w:tcPr>
          <w:p w:rsidR="00263585" w:rsidRDefault="00263585" w:rsidP="00263585">
            <w:pPr>
              <w:jc w:val="center"/>
            </w:pPr>
            <w:r w:rsidRPr="00A50909">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shd w:val="clear" w:color="auto" w:fill="FFFFFF"/>
              </w:rPr>
              <w:t>Обеспечение сельскохозяйственного производства (код 1.18)</w:t>
            </w:r>
          </w:p>
        </w:tc>
        <w:tc>
          <w:tcPr>
            <w:tcW w:w="428" w:type="pct"/>
            <w:vAlign w:val="center"/>
          </w:tcPr>
          <w:p w:rsidR="00263585" w:rsidRPr="00817A10" w:rsidRDefault="00263585" w:rsidP="00263585">
            <w:pPr>
              <w:jc w:val="center"/>
              <w:rPr>
                <w:sz w:val="16"/>
                <w:szCs w:val="16"/>
              </w:rPr>
            </w:pPr>
            <w:r w:rsidRPr="00817A10">
              <w:rPr>
                <w:sz w:val="16"/>
                <w:szCs w:val="16"/>
              </w:rPr>
              <w:t>200</w:t>
            </w:r>
          </w:p>
        </w:tc>
        <w:tc>
          <w:tcPr>
            <w:tcW w:w="447" w:type="pct"/>
            <w:vAlign w:val="center"/>
          </w:tcPr>
          <w:p w:rsidR="00263585" w:rsidRPr="00817A10" w:rsidRDefault="00263585" w:rsidP="00263585">
            <w:pPr>
              <w:jc w:val="center"/>
              <w:rPr>
                <w:sz w:val="16"/>
                <w:szCs w:val="16"/>
              </w:rPr>
            </w:pPr>
            <w:r w:rsidRPr="00817A10">
              <w:rPr>
                <w:sz w:val="16"/>
                <w:szCs w:val="16"/>
              </w:rPr>
              <w:t>400000</w:t>
            </w:r>
          </w:p>
        </w:tc>
        <w:tc>
          <w:tcPr>
            <w:tcW w:w="412" w:type="pct"/>
            <w:gridSpan w:val="2"/>
            <w:vAlign w:val="center"/>
          </w:tcPr>
          <w:p w:rsidR="00263585" w:rsidRPr="00817A10" w:rsidRDefault="00263585" w:rsidP="00263585">
            <w:pPr>
              <w:jc w:val="center"/>
              <w:rPr>
                <w:sz w:val="16"/>
                <w:szCs w:val="16"/>
              </w:rPr>
            </w:pPr>
            <w:r w:rsidRPr="00817A10">
              <w:rPr>
                <w:sz w:val="16"/>
                <w:szCs w:val="16"/>
              </w:rPr>
              <w:t>10</w:t>
            </w:r>
          </w:p>
        </w:tc>
        <w:tc>
          <w:tcPr>
            <w:tcW w:w="471" w:type="pct"/>
            <w:vAlign w:val="center"/>
          </w:tcPr>
          <w:p w:rsidR="00263585" w:rsidRPr="00817A10" w:rsidRDefault="00263585" w:rsidP="00263585">
            <w:pPr>
              <w:jc w:val="center"/>
              <w:rPr>
                <w:sz w:val="16"/>
                <w:szCs w:val="16"/>
              </w:rPr>
            </w:pPr>
            <w:r w:rsidRPr="00817A10">
              <w:rPr>
                <w:sz w:val="16"/>
                <w:szCs w:val="16"/>
              </w:rPr>
              <w:t>800</w:t>
            </w:r>
          </w:p>
        </w:tc>
        <w:tc>
          <w:tcPr>
            <w:tcW w:w="760" w:type="pct"/>
            <w:vAlign w:val="center"/>
          </w:tcPr>
          <w:p w:rsidR="00263585" w:rsidRDefault="00263585" w:rsidP="00263585">
            <w:pPr>
              <w:jc w:val="center"/>
            </w:pPr>
            <w:r w:rsidRPr="00A50909">
              <w:rPr>
                <w:sz w:val="16"/>
                <w:szCs w:val="16"/>
              </w:rPr>
              <w:t>Не подлежит установлению</w:t>
            </w:r>
          </w:p>
        </w:tc>
        <w:tc>
          <w:tcPr>
            <w:tcW w:w="617" w:type="pct"/>
            <w:vAlign w:val="center"/>
          </w:tcPr>
          <w:p w:rsidR="00263585" w:rsidRDefault="00263585" w:rsidP="00263585">
            <w:pPr>
              <w:jc w:val="center"/>
              <w:rPr>
                <w:sz w:val="16"/>
                <w:szCs w:val="16"/>
              </w:rPr>
            </w:pPr>
            <w:r w:rsidRPr="00A50909">
              <w:rPr>
                <w:sz w:val="16"/>
                <w:szCs w:val="16"/>
              </w:rPr>
              <w:t>Не подлежит</w:t>
            </w:r>
          </w:p>
          <w:p w:rsidR="00263585" w:rsidRDefault="00263585" w:rsidP="00263585">
            <w:pPr>
              <w:jc w:val="center"/>
            </w:pPr>
            <w:r w:rsidRPr="00A50909">
              <w:rPr>
                <w:sz w:val="16"/>
                <w:szCs w:val="16"/>
              </w:rPr>
              <w:t>установлению</w:t>
            </w:r>
          </w:p>
        </w:tc>
        <w:tc>
          <w:tcPr>
            <w:tcW w:w="737" w:type="pct"/>
            <w:vAlign w:val="center"/>
          </w:tcPr>
          <w:p w:rsidR="00263585" w:rsidRDefault="00263585" w:rsidP="00263585">
            <w:pPr>
              <w:jc w:val="center"/>
            </w:pPr>
            <w:r w:rsidRPr="00A50909">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pacing w:val="2"/>
                <w:sz w:val="20"/>
                <w:szCs w:val="20"/>
                <w:shd w:val="clear" w:color="auto" w:fill="FFFFFF"/>
              </w:rPr>
            </w:pPr>
            <w:r w:rsidRPr="00817A10">
              <w:rPr>
                <w:sz w:val="20"/>
                <w:szCs w:val="20"/>
              </w:rPr>
              <w:t>Передвижное жилье</w:t>
            </w:r>
            <w:r w:rsidRPr="00817A10">
              <w:rPr>
                <w:spacing w:val="2"/>
                <w:sz w:val="20"/>
                <w:szCs w:val="20"/>
                <w:shd w:val="clear" w:color="auto" w:fill="FFFFFF"/>
              </w:rPr>
              <w:t xml:space="preserve"> (код 2.4)</w:t>
            </w:r>
          </w:p>
        </w:tc>
        <w:tc>
          <w:tcPr>
            <w:tcW w:w="428" w:type="pct"/>
            <w:vAlign w:val="center"/>
          </w:tcPr>
          <w:p w:rsidR="00263585" w:rsidRDefault="00263585" w:rsidP="00263585">
            <w:pPr>
              <w:jc w:val="center"/>
            </w:pPr>
            <w:r w:rsidRPr="00901CAA">
              <w:rPr>
                <w:sz w:val="16"/>
                <w:szCs w:val="16"/>
              </w:rPr>
              <w:t>Не подлежит установлению</w:t>
            </w:r>
          </w:p>
        </w:tc>
        <w:tc>
          <w:tcPr>
            <w:tcW w:w="447" w:type="pct"/>
            <w:vAlign w:val="center"/>
          </w:tcPr>
          <w:p w:rsidR="00263585" w:rsidRDefault="00263585" w:rsidP="00263585">
            <w:pPr>
              <w:jc w:val="center"/>
            </w:pPr>
            <w:r w:rsidRPr="00901CAA">
              <w:rPr>
                <w:sz w:val="16"/>
                <w:szCs w:val="16"/>
              </w:rPr>
              <w:t>Не подлежит установлению</w:t>
            </w:r>
          </w:p>
        </w:tc>
        <w:tc>
          <w:tcPr>
            <w:tcW w:w="412" w:type="pct"/>
            <w:gridSpan w:val="2"/>
            <w:vAlign w:val="center"/>
          </w:tcPr>
          <w:p w:rsidR="00263585" w:rsidRDefault="00263585" w:rsidP="00263585">
            <w:pPr>
              <w:jc w:val="center"/>
            </w:pPr>
            <w:r w:rsidRPr="00901CAA">
              <w:rPr>
                <w:sz w:val="16"/>
                <w:szCs w:val="16"/>
              </w:rPr>
              <w:t>Не подлежит установлению</w:t>
            </w:r>
          </w:p>
        </w:tc>
        <w:tc>
          <w:tcPr>
            <w:tcW w:w="471" w:type="pct"/>
            <w:vAlign w:val="center"/>
          </w:tcPr>
          <w:p w:rsidR="00263585" w:rsidRDefault="00263585" w:rsidP="00263585">
            <w:pPr>
              <w:jc w:val="center"/>
            </w:pPr>
            <w:r w:rsidRPr="00901CAA">
              <w:rPr>
                <w:sz w:val="16"/>
                <w:szCs w:val="16"/>
              </w:rPr>
              <w:t>Не подлежит установлению</w:t>
            </w:r>
          </w:p>
        </w:tc>
        <w:tc>
          <w:tcPr>
            <w:tcW w:w="760" w:type="pct"/>
            <w:vAlign w:val="center"/>
          </w:tcPr>
          <w:p w:rsidR="00263585" w:rsidRDefault="00263585" w:rsidP="00263585">
            <w:pPr>
              <w:jc w:val="center"/>
            </w:pPr>
            <w:r w:rsidRPr="00A50909">
              <w:rPr>
                <w:sz w:val="16"/>
                <w:szCs w:val="16"/>
              </w:rPr>
              <w:t>Не подлежит установлению</w:t>
            </w:r>
          </w:p>
        </w:tc>
        <w:tc>
          <w:tcPr>
            <w:tcW w:w="617" w:type="pct"/>
            <w:vAlign w:val="center"/>
          </w:tcPr>
          <w:p w:rsidR="00263585" w:rsidRDefault="00263585" w:rsidP="00263585">
            <w:pPr>
              <w:jc w:val="center"/>
              <w:rPr>
                <w:sz w:val="16"/>
                <w:szCs w:val="16"/>
              </w:rPr>
            </w:pPr>
            <w:r w:rsidRPr="00A50909">
              <w:rPr>
                <w:sz w:val="16"/>
                <w:szCs w:val="16"/>
              </w:rPr>
              <w:t>Не подлежит</w:t>
            </w:r>
          </w:p>
          <w:p w:rsidR="00263585" w:rsidRDefault="00263585" w:rsidP="00263585">
            <w:pPr>
              <w:jc w:val="center"/>
            </w:pPr>
            <w:r w:rsidRPr="00A50909">
              <w:rPr>
                <w:sz w:val="16"/>
                <w:szCs w:val="16"/>
              </w:rPr>
              <w:t>установлению</w:t>
            </w:r>
          </w:p>
        </w:tc>
        <w:tc>
          <w:tcPr>
            <w:tcW w:w="737" w:type="pct"/>
            <w:vAlign w:val="center"/>
          </w:tcPr>
          <w:p w:rsidR="00263585" w:rsidRDefault="00263585" w:rsidP="00263585">
            <w:pPr>
              <w:jc w:val="center"/>
            </w:pPr>
            <w:r w:rsidRPr="00A50909">
              <w:rPr>
                <w:sz w:val="16"/>
                <w:szCs w:val="16"/>
              </w:rPr>
              <w:t>Не подлежит установлению</w:t>
            </w:r>
          </w:p>
        </w:tc>
      </w:tr>
      <w:tr w:rsidR="00263585" w:rsidRPr="00817A10" w:rsidTr="008B0974">
        <w:tc>
          <w:tcPr>
            <w:tcW w:w="1128" w:type="pct"/>
            <w:vAlign w:val="center"/>
          </w:tcPr>
          <w:p w:rsidR="00263585" w:rsidRPr="00817A10" w:rsidRDefault="006F11B0" w:rsidP="00263585">
            <w:pPr>
              <w:rPr>
                <w:sz w:val="16"/>
                <w:szCs w:val="16"/>
              </w:rPr>
            </w:pPr>
            <w:r w:rsidRPr="006F11B0">
              <w:rPr>
                <w:sz w:val="20"/>
                <w:szCs w:val="20"/>
              </w:rPr>
              <w:t xml:space="preserve">Хранение автотранспорта </w:t>
            </w:r>
            <w:r w:rsidR="00263585" w:rsidRPr="00817A10">
              <w:rPr>
                <w:sz w:val="20"/>
                <w:szCs w:val="20"/>
              </w:rPr>
              <w:t>(код 2.7.1)</w:t>
            </w:r>
          </w:p>
        </w:tc>
        <w:tc>
          <w:tcPr>
            <w:tcW w:w="428" w:type="pct"/>
            <w:vAlign w:val="center"/>
          </w:tcPr>
          <w:p w:rsidR="00263585" w:rsidRPr="00817A10" w:rsidRDefault="00263585" w:rsidP="00263585">
            <w:pPr>
              <w:jc w:val="center"/>
              <w:rPr>
                <w:sz w:val="16"/>
                <w:szCs w:val="16"/>
              </w:rPr>
            </w:pPr>
            <w:r w:rsidRPr="00817A10">
              <w:rPr>
                <w:sz w:val="16"/>
                <w:szCs w:val="16"/>
              </w:rPr>
              <w:t>18</w:t>
            </w:r>
          </w:p>
        </w:tc>
        <w:tc>
          <w:tcPr>
            <w:tcW w:w="447" w:type="pct"/>
            <w:vAlign w:val="center"/>
          </w:tcPr>
          <w:p w:rsidR="00263585" w:rsidRPr="00817A10" w:rsidRDefault="00263585" w:rsidP="00263585">
            <w:pPr>
              <w:jc w:val="center"/>
              <w:rPr>
                <w:sz w:val="16"/>
                <w:szCs w:val="16"/>
              </w:rPr>
            </w:pPr>
            <w:r w:rsidRPr="00817A10">
              <w:rPr>
                <w:sz w:val="16"/>
                <w:szCs w:val="16"/>
              </w:rPr>
              <w:t>120</w:t>
            </w:r>
          </w:p>
        </w:tc>
        <w:tc>
          <w:tcPr>
            <w:tcW w:w="412" w:type="pct"/>
            <w:gridSpan w:val="2"/>
            <w:vAlign w:val="center"/>
          </w:tcPr>
          <w:p w:rsidR="00263585" w:rsidRPr="00817A10" w:rsidRDefault="00263585" w:rsidP="00263585">
            <w:pPr>
              <w:jc w:val="center"/>
              <w:rPr>
                <w:sz w:val="16"/>
                <w:szCs w:val="16"/>
              </w:rPr>
            </w:pPr>
            <w:r w:rsidRPr="00817A10">
              <w:rPr>
                <w:sz w:val="16"/>
                <w:szCs w:val="16"/>
              </w:rPr>
              <w:t>3</w:t>
            </w:r>
          </w:p>
        </w:tc>
        <w:tc>
          <w:tcPr>
            <w:tcW w:w="471" w:type="pct"/>
            <w:vAlign w:val="center"/>
          </w:tcPr>
          <w:p w:rsidR="00263585" w:rsidRPr="00817A10" w:rsidRDefault="00263585" w:rsidP="00263585">
            <w:pPr>
              <w:jc w:val="center"/>
              <w:rPr>
                <w:sz w:val="16"/>
                <w:szCs w:val="16"/>
              </w:rPr>
            </w:pPr>
            <w:r w:rsidRPr="00817A10">
              <w:rPr>
                <w:sz w:val="16"/>
                <w:szCs w:val="16"/>
              </w:rPr>
              <w:t>40</w:t>
            </w:r>
          </w:p>
        </w:tc>
        <w:tc>
          <w:tcPr>
            <w:tcW w:w="760" w:type="pct"/>
            <w:vAlign w:val="center"/>
          </w:tcPr>
          <w:p w:rsidR="00263585" w:rsidRDefault="00263585" w:rsidP="00263585">
            <w:pPr>
              <w:jc w:val="center"/>
            </w:pPr>
            <w:r w:rsidRPr="00A50909">
              <w:rPr>
                <w:sz w:val="16"/>
                <w:szCs w:val="16"/>
              </w:rPr>
              <w:t>Не подлежит установлению</w:t>
            </w:r>
          </w:p>
        </w:tc>
        <w:tc>
          <w:tcPr>
            <w:tcW w:w="617" w:type="pct"/>
            <w:vAlign w:val="center"/>
          </w:tcPr>
          <w:p w:rsidR="00263585" w:rsidRDefault="00263585" w:rsidP="00263585">
            <w:pPr>
              <w:jc w:val="center"/>
              <w:rPr>
                <w:sz w:val="16"/>
                <w:szCs w:val="16"/>
              </w:rPr>
            </w:pPr>
            <w:r w:rsidRPr="00A50909">
              <w:rPr>
                <w:sz w:val="16"/>
                <w:szCs w:val="16"/>
              </w:rPr>
              <w:t>Не подлежит</w:t>
            </w:r>
          </w:p>
          <w:p w:rsidR="00263585" w:rsidRDefault="00263585" w:rsidP="00263585">
            <w:pPr>
              <w:jc w:val="center"/>
            </w:pPr>
            <w:r w:rsidRPr="00A50909">
              <w:rPr>
                <w:sz w:val="16"/>
                <w:szCs w:val="16"/>
              </w:rPr>
              <w:t>установлению</w:t>
            </w:r>
          </w:p>
        </w:tc>
        <w:tc>
          <w:tcPr>
            <w:tcW w:w="737" w:type="pct"/>
            <w:vAlign w:val="center"/>
          </w:tcPr>
          <w:p w:rsidR="00263585" w:rsidRDefault="00263585" w:rsidP="00263585">
            <w:pPr>
              <w:jc w:val="center"/>
            </w:pPr>
            <w:r w:rsidRPr="00A50909">
              <w:rPr>
                <w:sz w:val="16"/>
                <w:szCs w:val="16"/>
              </w:rPr>
              <w:t>Не подлежит установлению</w:t>
            </w:r>
          </w:p>
        </w:tc>
      </w:tr>
      <w:tr w:rsidR="00263585" w:rsidRPr="00817A10" w:rsidTr="008B0974">
        <w:tc>
          <w:tcPr>
            <w:tcW w:w="1128" w:type="pct"/>
            <w:vAlign w:val="center"/>
          </w:tcPr>
          <w:p w:rsidR="00263585" w:rsidRDefault="00263585" w:rsidP="00263585">
            <w:pPr>
              <w:rPr>
                <w:sz w:val="20"/>
                <w:szCs w:val="20"/>
              </w:rPr>
            </w:pPr>
            <w:r w:rsidRPr="00817A10">
              <w:rPr>
                <w:sz w:val="20"/>
                <w:szCs w:val="20"/>
              </w:rPr>
              <w:t xml:space="preserve">Коммунальное обслуживание </w:t>
            </w:r>
          </w:p>
          <w:p w:rsidR="00263585" w:rsidRPr="00817A10" w:rsidRDefault="00263585" w:rsidP="00263585">
            <w:pPr>
              <w:rPr>
                <w:sz w:val="20"/>
                <w:szCs w:val="20"/>
              </w:rPr>
            </w:pPr>
            <w:r w:rsidRPr="00817A10">
              <w:rPr>
                <w:sz w:val="20"/>
                <w:szCs w:val="20"/>
              </w:rPr>
              <w:lastRenderedPageBreak/>
              <w:t>(код 3.1)</w:t>
            </w:r>
          </w:p>
        </w:tc>
        <w:tc>
          <w:tcPr>
            <w:tcW w:w="428" w:type="pct"/>
            <w:vAlign w:val="center"/>
          </w:tcPr>
          <w:p w:rsidR="00263585" w:rsidRPr="00817A10" w:rsidRDefault="00263585" w:rsidP="00263585">
            <w:pPr>
              <w:jc w:val="center"/>
              <w:rPr>
                <w:sz w:val="16"/>
                <w:szCs w:val="16"/>
              </w:rPr>
            </w:pPr>
            <w:r w:rsidRPr="00817A10">
              <w:rPr>
                <w:sz w:val="16"/>
                <w:szCs w:val="16"/>
              </w:rPr>
              <w:lastRenderedPageBreak/>
              <w:t>100</w:t>
            </w:r>
          </w:p>
        </w:tc>
        <w:tc>
          <w:tcPr>
            <w:tcW w:w="447" w:type="pct"/>
            <w:vAlign w:val="center"/>
          </w:tcPr>
          <w:p w:rsidR="00263585" w:rsidRDefault="00263585" w:rsidP="00263585">
            <w:pPr>
              <w:jc w:val="center"/>
            </w:pPr>
            <w:r w:rsidRPr="0083243C">
              <w:rPr>
                <w:sz w:val="16"/>
                <w:szCs w:val="16"/>
              </w:rPr>
              <w:t>Не подлежит установлению</w:t>
            </w:r>
          </w:p>
        </w:tc>
        <w:tc>
          <w:tcPr>
            <w:tcW w:w="412" w:type="pct"/>
            <w:gridSpan w:val="2"/>
            <w:vAlign w:val="center"/>
          </w:tcPr>
          <w:p w:rsidR="00263585" w:rsidRPr="00817A10" w:rsidRDefault="00263585" w:rsidP="00263585">
            <w:pPr>
              <w:jc w:val="center"/>
              <w:rPr>
                <w:sz w:val="16"/>
                <w:szCs w:val="16"/>
              </w:rPr>
            </w:pPr>
            <w:r w:rsidRPr="00817A10">
              <w:rPr>
                <w:sz w:val="16"/>
                <w:szCs w:val="16"/>
              </w:rPr>
              <w:t>2</w:t>
            </w:r>
          </w:p>
        </w:tc>
        <w:tc>
          <w:tcPr>
            <w:tcW w:w="471" w:type="pct"/>
            <w:vAlign w:val="center"/>
          </w:tcPr>
          <w:p w:rsidR="00263585" w:rsidRPr="00817A10" w:rsidRDefault="00263585" w:rsidP="00263585">
            <w:pPr>
              <w:jc w:val="center"/>
              <w:rPr>
                <w:sz w:val="16"/>
                <w:szCs w:val="16"/>
              </w:rPr>
            </w:pPr>
            <w:r w:rsidRPr="00817A10">
              <w:rPr>
                <w:sz w:val="16"/>
                <w:szCs w:val="16"/>
              </w:rPr>
              <w:t>50</w:t>
            </w:r>
          </w:p>
        </w:tc>
        <w:tc>
          <w:tcPr>
            <w:tcW w:w="760" w:type="pct"/>
            <w:vAlign w:val="center"/>
          </w:tcPr>
          <w:p w:rsidR="00263585" w:rsidRPr="00817A10" w:rsidRDefault="00263585" w:rsidP="00263585">
            <w:pPr>
              <w:jc w:val="center"/>
              <w:rPr>
                <w:sz w:val="16"/>
                <w:szCs w:val="16"/>
              </w:rPr>
            </w:pPr>
            <w:r w:rsidRPr="000E13EE">
              <w:rPr>
                <w:sz w:val="16"/>
                <w:szCs w:val="16"/>
              </w:rPr>
              <w:t>Не подлежит установлению</w:t>
            </w:r>
            <w:r>
              <w:rPr>
                <w:sz w:val="16"/>
                <w:szCs w:val="16"/>
              </w:rPr>
              <w:t>*</w:t>
            </w:r>
          </w:p>
        </w:tc>
        <w:tc>
          <w:tcPr>
            <w:tcW w:w="617" w:type="pct"/>
            <w:vAlign w:val="center"/>
          </w:tcPr>
          <w:p w:rsidR="00263585" w:rsidRDefault="00263585" w:rsidP="00263585">
            <w:pPr>
              <w:jc w:val="center"/>
              <w:rPr>
                <w:sz w:val="16"/>
                <w:szCs w:val="16"/>
              </w:rPr>
            </w:pPr>
            <w:r w:rsidRPr="000E13EE">
              <w:rPr>
                <w:sz w:val="16"/>
                <w:szCs w:val="16"/>
              </w:rPr>
              <w:t>Не подлежит</w:t>
            </w:r>
          </w:p>
          <w:p w:rsidR="00263585" w:rsidRPr="00817A10" w:rsidRDefault="00263585" w:rsidP="00263585">
            <w:pPr>
              <w:jc w:val="center"/>
              <w:rPr>
                <w:sz w:val="16"/>
                <w:szCs w:val="16"/>
              </w:rPr>
            </w:pPr>
            <w:r w:rsidRPr="000E13EE">
              <w:rPr>
                <w:sz w:val="16"/>
                <w:szCs w:val="16"/>
              </w:rPr>
              <w:t>установлению</w:t>
            </w:r>
          </w:p>
        </w:tc>
        <w:tc>
          <w:tcPr>
            <w:tcW w:w="737" w:type="pct"/>
            <w:vAlign w:val="center"/>
          </w:tcPr>
          <w:p w:rsidR="00263585" w:rsidRPr="00817A10" w:rsidRDefault="00263585" w:rsidP="00263585">
            <w:pPr>
              <w:jc w:val="center"/>
              <w:rPr>
                <w:sz w:val="16"/>
                <w:szCs w:val="16"/>
              </w:rPr>
            </w:pPr>
            <w:r w:rsidRPr="000E13EE">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16"/>
                <w:szCs w:val="16"/>
              </w:rPr>
            </w:pPr>
            <w:r w:rsidRPr="00817A10">
              <w:rPr>
                <w:sz w:val="20"/>
                <w:szCs w:val="20"/>
              </w:rPr>
              <w:t>Общежития (код 3.2.4)</w:t>
            </w:r>
          </w:p>
        </w:tc>
        <w:tc>
          <w:tcPr>
            <w:tcW w:w="428" w:type="pct"/>
            <w:vAlign w:val="center"/>
          </w:tcPr>
          <w:p w:rsidR="00263585" w:rsidRDefault="00263585" w:rsidP="00263585">
            <w:pPr>
              <w:jc w:val="center"/>
            </w:pPr>
            <w:r w:rsidRPr="003829E4">
              <w:rPr>
                <w:sz w:val="16"/>
                <w:szCs w:val="16"/>
              </w:rPr>
              <w:t>Не подлежит установлению</w:t>
            </w:r>
          </w:p>
        </w:tc>
        <w:tc>
          <w:tcPr>
            <w:tcW w:w="447" w:type="pct"/>
            <w:vAlign w:val="center"/>
          </w:tcPr>
          <w:p w:rsidR="00263585" w:rsidRDefault="00263585" w:rsidP="00263585">
            <w:pPr>
              <w:jc w:val="center"/>
            </w:pPr>
            <w:r w:rsidRPr="003829E4">
              <w:rPr>
                <w:sz w:val="16"/>
                <w:szCs w:val="16"/>
              </w:rPr>
              <w:t>Не подлежит установлению</w:t>
            </w:r>
          </w:p>
        </w:tc>
        <w:tc>
          <w:tcPr>
            <w:tcW w:w="412" w:type="pct"/>
            <w:gridSpan w:val="2"/>
            <w:vAlign w:val="center"/>
          </w:tcPr>
          <w:p w:rsidR="00263585" w:rsidRDefault="00263585" w:rsidP="00263585">
            <w:pPr>
              <w:jc w:val="center"/>
            </w:pPr>
            <w:r w:rsidRPr="003829E4">
              <w:rPr>
                <w:sz w:val="16"/>
                <w:szCs w:val="16"/>
              </w:rPr>
              <w:t>Не подлежит установлению</w:t>
            </w:r>
          </w:p>
        </w:tc>
        <w:tc>
          <w:tcPr>
            <w:tcW w:w="471" w:type="pct"/>
            <w:vAlign w:val="center"/>
          </w:tcPr>
          <w:p w:rsidR="00263585" w:rsidRDefault="00263585" w:rsidP="00263585">
            <w:pPr>
              <w:jc w:val="center"/>
            </w:pPr>
            <w:r w:rsidRPr="003829E4">
              <w:rPr>
                <w:sz w:val="16"/>
                <w:szCs w:val="16"/>
              </w:rPr>
              <w:t>Не подлежит установлению</w:t>
            </w:r>
          </w:p>
        </w:tc>
        <w:tc>
          <w:tcPr>
            <w:tcW w:w="760" w:type="pct"/>
            <w:vAlign w:val="center"/>
          </w:tcPr>
          <w:p w:rsidR="00263585" w:rsidRDefault="00263585" w:rsidP="00263585">
            <w:pPr>
              <w:jc w:val="center"/>
            </w:pPr>
            <w:r w:rsidRPr="003829E4">
              <w:rPr>
                <w:sz w:val="16"/>
                <w:szCs w:val="16"/>
              </w:rPr>
              <w:t>Не подлежит установлению</w:t>
            </w:r>
          </w:p>
        </w:tc>
        <w:tc>
          <w:tcPr>
            <w:tcW w:w="617" w:type="pct"/>
            <w:vAlign w:val="center"/>
          </w:tcPr>
          <w:p w:rsidR="00263585" w:rsidRDefault="00263585" w:rsidP="00263585">
            <w:pPr>
              <w:jc w:val="center"/>
              <w:rPr>
                <w:sz w:val="16"/>
                <w:szCs w:val="16"/>
              </w:rPr>
            </w:pPr>
            <w:r w:rsidRPr="003829E4">
              <w:rPr>
                <w:sz w:val="16"/>
                <w:szCs w:val="16"/>
              </w:rPr>
              <w:t>Не подлежит</w:t>
            </w:r>
          </w:p>
          <w:p w:rsidR="00263585" w:rsidRDefault="00263585" w:rsidP="00263585">
            <w:pPr>
              <w:jc w:val="center"/>
            </w:pPr>
            <w:r w:rsidRPr="003829E4">
              <w:rPr>
                <w:sz w:val="16"/>
                <w:szCs w:val="16"/>
              </w:rPr>
              <w:t>установлению</w:t>
            </w:r>
          </w:p>
        </w:tc>
        <w:tc>
          <w:tcPr>
            <w:tcW w:w="737" w:type="pct"/>
            <w:vAlign w:val="center"/>
          </w:tcPr>
          <w:p w:rsidR="00263585" w:rsidRDefault="00263585" w:rsidP="00263585">
            <w:pPr>
              <w:jc w:val="center"/>
            </w:pPr>
            <w:r w:rsidRPr="003829E4">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pacing w:val="2"/>
                <w:sz w:val="20"/>
                <w:szCs w:val="20"/>
                <w:shd w:val="clear" w:color="auto" w:fill="FFFFFF"/>
              </w:rPr>
            </w:pPr>
            <w:r w:rsidRPr="00817A10">
              <w:rPr>
                <w:sz w:val="20"/>
                <w:szCs w:val="20"/>
              </w:rPr>
              <w:t>Объекты дорожного сервиса</w:t>
            </w:r>
            <w:r w:rsidRPr="00817A10">
              <w:rPr>
                <w:spacing w:val="2"/>
                <w:sz w:val="20"/>
                <w:szCs w:val="20"/>
                <w:shd w:val="clear" w:color="auto" w:fill="FFFFFF"/>
              </w:rPr>
              <w:t xml:space="preserve"> </w:t>
            </w:r>
          </w:p>
          <w:p w:rsidR="00263585" w:rsidRPr="00817A10" w:rsidRDefault="00263585" w:rsidP="00263585">
            <w:pPr>
              <w:rPr>
                <w:spacing w:val="2"/>
                <w:sz w:val="20"/>
                <w:szCs w:val="20"/>
                <w:shd w:val="clear" w:color="auto" w:fill="FFFFFF"/>
              </w:rPr>
            </w:pPr>
            <w:r w:rsidRPr="00817A10">
              <w:rPr>
                <w:spacing w:val="2"/>
                <w:sz w:val="20"/>
                <w:szCs w:val="20"/>
                <w:shd w:val="clear" w:color="auto" w:fill="FFFFFF"/>
              </w:rPr>
              <w:t>(код 4.9.1)</w:t>
            </w:r>
          </w:p>
        </w:tc>
        <w:tc>
          <w:tcPr>
            <w:tcW w:w="428" w:type="pct"/>
            <w:vAlign w:val="center"/>
          </w:tcPr>
          <w:p w:rsidR="00263585" w:rsidRPr="00817A10" w:rsidRDefault="00263585" w:rsidP="00263585">
            <w:pPr>
              <w:jc w:val="center"/>
              <w:rPr>
                <w:spacing w:val="2"/>
                <w:sz w:val="16"/>
                <w:szCs w:val="16"/>
                <w:shd w:val="clear" w:color="auto" w:fill="FFFFFF"/>
              </w:rPr>
            </w:pPr>
            <w:r w:rsidRPr="000E13EE">
              <w:rPr>
                <w:sz w:val="16"/>
                <w:szCs w:val="16"/>
              </w:rPr>
              <w:t>Не подлежит установлению</w:t>
            </w:r>
            <w:r w:rsidRPr="00817A10">
              <w:rPr>
                <w:rStyle w:val="ab"/>
                <w:spacing w:val="2"/>
                <w:sz w:val="16"/>
                <w:szCs w:val="16"/>
                <w:shd w:val="clear" w:color="auto" w:fill="FFFFFF"/>
              </w:rPr>
              <w:footnoteReference w:id="19"/>
            </w:r>
          </w:p>
        </w:tc>
        <w:tc>
          <w:tcPr>
            <w:tcW w:w="447" w:type="pct"/>
            <w:vAlign w:val="center"/>
          </w:tcPr>
          <w:p w:rsidR="00263585" w:rsidRDefault="00263585" w:rsidP="00263585">
            <w:pPr>
              <w:jc w:val="center"/>
            </w:pPr>
            <w:r w:rsidRPr="00A26AF7">
              <w:rPr>
                <w:sz w:val="16"/>
                <w:szCs w:val="16"/>
              </w:rPr>
              <w:t>Не подлежит установлению</w:t>
            </w:r>
          </w:p>
        </w:tc>
        <w:tc>
          <w:tcPr>
            <w:tcW w:w="412" w:type="pct"/>
            <w:gridSpan w:val="2"/>
            <w:vAlign w:val="center"/>
          </w:tcPr>
          <w:p w:rsidR="00263585" w:rsidRDefault="00263585" w:rsidP="00263585">
            <w:pPr>
              <w:jc w:val="center"/>
            </w:pPr>
            <w:r w:rsidRPr="00A26AF7">
              <w:rPr>
                <w:sz w:val="16"/>
                <w:szCs w:val="16"/>
              </w:rPr>
              <w:t>Не подлежит установлению</w:t>
            </w:r>
          </w:p>
        </w:tc>
        <w:tc>
          <w:tcPr>
            <w:tcW w:w="471" w:type="pct"/>
            <w:vAlign w:val="center"/>
          </w:tcPr>
          <w:p w:rsidR="00263585" w:rsidRDefault="00263585" w:rsidP="00263585">
            <w:pPr>
              <w:jc w:val="center"/>
            </w:pPr>
            <w:r w:rsidRPr="00A26AF7">
              <w:rPr>
                <w:sz w:val="16"/>
                <w:szCs w:val="16"/>
              </w:rPr>
              <w:t>Не подлежит установлению</w:t>
            </w:r>
          </w:p>
        </w:tc>
        <w:tc>
          <w:tcPr>
            <w:tcW w:w="760" w:type="pct"/>
            <w:vAlign w:val="center"/>
          </w:tcPr>
          <w:p w:rsidR="00263585" w:rsidRDefault="00263585" w:rsidP="00263585">
            <w:pPr>
              <w:jc w:val="center"/>
            </w:pPr>
            <w:r w:rsidRPr="00A26AF7">
              <w:rPr>
                <w:sz w:val="16"/>
                <w:szCs w:val="16"/>
              </w:rPr>
              <w:t>Не подлежит установлению</w:t>
            </w:r>
          </w:p>
        </w:tc>
        <w:tc>
          <w:tcPr>
            <w:tcW w:w="617" w:type="pct"/>
            <w:vAlign w:val="center"/>
          </w:tcPr>
          <w:p w:rsidR="00263585" w:rsidRDefault="00263585" w:rsidP="00263585">
            <w:pPr>
              <w:jc w:val="center"/>
              <w:rPr>
                <w:sz w:val="16"/>
                <w:szCs w:val="16"/>
              </w:rPr>
            </w:pPr>
            <w:r w:rsidRPr="00A26AF7">
              <w:rPr>
                <w:sz w:val="16"/>
                <w:szCs w:val="16"/>
              </w:rPr>
              <w:t>Не подлежит</w:t>
            </w:r>
          </w:p>
          <w:p w:rsidR="00263585" w:rsidRDefault="00263585" w:rsidP="00263585">
            <w:pPr>
              <w:jc w:val="center"/>
            </w:pPr>
            <w:r w:rsidRPr="00A26AF7">
              <w:rPr>
                <w:sz w:val="16"/>
                <w:szCs w:val="16"/>
              </w:rPr>
              <w:t>установлению</w:t>
            </w:r>
          </w:p>
        </w:tc>
        <w:tc>
          <w:tcPr>
            <w:tcW w:w="737" w:type="pct"/>
            <w:vAlign w:val="center"/>
          </w:tcPr>
          <w:p w:rsidR="00263585" w:rsidRDefault="00263585" w:rsidP="00263585">
            <w:pPr>
              <w:jc w:val="center"/>
            </w:pPr>
            <w:r w:rsidRPr="00A26AF7">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shd w:val="clear" w:color="auto" w:fill="FFFFFF"/>
              </w:rPr>
              <w:t>Недропользование (код 6.1)</w:t>
            </w:r>
            <w:r w:rsidRPr="00817A10">
              <w:rPr>
                <w:rStyle w:val="ab"/>
                <w:sz w:val="20"/>
                <w:szCs w:val="20"/>
                <w:shd w:val="clear" w:color="auto" w:fill="FFFFFF"/>
              </w:rPr>
              <w:footnoteReference w:id="20"/>
            </w:r>
          </w:p>
        </w:tc>
        <w:tc>
          <w:tcPr>
            <w:tcW w:w="428" w:type="pct"/>
            <w:vAlign w:val="center"/>
          </w:tcPr>
          <w:p w:rsidR="00263585" w:rsidRDefault="00263585" w:rsidP="00263585">
            <w:pPr>
              <w:jc w:val="center"/>
            </w:pPr>
            <w:r w:rsidRPr="00542A42">
              <w:rPr>
                <w:sz w:val="16"/>
                <w:szCs w:val="16"/>
              </w:rPr>
              <w:t>Не подлежит установлению</w:t>
            </w:r>
          </w:p>
        </w:tc>
        <w:tc>
          <w:tcPr>
            <w:tcW w:w="447" w:type="pct"/>
            <w:vAlign w:val="center"/>
          </w:tcPr>
          <w:p w:rsidR="00263585" w:rsidRDefault="00263585" w:rsidP="00263585">
            <w:pPr>
              <w:jc w:val="center"/>
            </w:pPr>
            <w:r w:rsidRPr="00A26AF7">
              <w:rPr>
                <w:sz w:val="16"/>
                <w:szCs w:val="16"/>
              </w:rPr>
              <w:t>Не подлежит установлению</w:t>
            </w:r>
          </w:p>
        </w:tc>
        <w:tc>
          <w:tcPr>
            <w:tcW w:w="412" w:type="pct"/>
            <w:gridSpan w:val="2"/>
            <w:vAlign w:val="center"/>
          </w:tcPr>
          <w:p w:rsidR="00263585" w:rsidRDefault="00263585" w:rsidP="00263585">
            <w:pPr>
              <w:jc w:val="center"/>
            </w:pPr>
            <w:r w:rsidRPr="00A26AF7">
              <w:rPr>
                <w:sz w:val="16"/>
                <w:szCs w:val="16"/>
              </w:rPr>
              <w:t>Не подлежит установлению</w:t>
            </w:r>
          </w:p>
        </w:tc>
        <w:tc>
          <w:tcPr>
            <w:tcW w:w="471" w:type="pct"/>
            <w:vAlign w:val="center"/>
          </w:tcPr>
          <w:p w:rsidR="00263585" w:rsidRDefault="00263585" w:rsidP="00263585">
            <w:pPr>
              <w:jc w:val="center"/>
            </w:pPr>
            <w:r w:rsidRPr="00A26AF7">
              <w:rPr>
                <w:sz w:val="16"/>
                <w:szCs w:val="16"/>
              </w:rPr>
              <w:t>Не подлежит установлению</w:t>
            </w:r>
          </w:p>
        </w:tc>
        <w:tc>
          <w:tcPr>
            <w:tcW w:w="760" w:type="pct"/>
            <w:vAlign w:val="center"/>
          </w:tcPr>
          <w:p w:rsidR="00263585" w:rsidRDefault="00263585" w:rsidP="00263585">
            <w:pPr>
              <w:jc w:val="center"/>
            </w:pPr>
            <w:r w:rsidRPr="00A26AF7">
              <w:rPr>
                <w:sz w:val="16"/>
                <w:szCs w:val="16"/>
              </w:rPr>
              <w:t>Не подлежит установлению</w:t>
            </w:r>
          </w:p>
        </w:tc>
        <w:tc>
          <w:tcPr>
            <w:tcW w:w="617" w:type="pct"/>
            <w:vAlign w:val="center"/>
          </w:tcPr>
          <w:p w:rsidR="00263585" w:rsidRDefault="00263585" w:rsidP="00263585">
            <w:pPr>
              <w:jc w:val="center"/>
              <w:rPr>
                <w:sz w:val="16"/>
                <w:szCs w:val="16"/>
              </w:rPr>
            </w:pPr>
            <w:r w:rsidRPr="00A26AF7">
              <w:rPr>
                <w:sz w:val="16"/>
                <w:szCs w:val="16"/>
              </w:rPr>
              <w:t>Не подлежит</w:t>
            </w:r>
          </w:p>
          <w:p w:rsidR="00263585" w:rsidRDefault="00263585" w:rsidP="00263585">
            <w:pPr>
              <w:jc w:val="center"/>
            </w:pPr>
            <w:r w:rsidRPr="00A26AF7">
              <w:rPr>
                <w:sz w:val="16"/>
                <w:szCs w:val="16"/>
              </w:rPr>
              <w:t>установлению</w:t>
            </w:r>
          </w:p>
        </w:tc>
        <w:tc>
          <w:tcPr>
            <w:tcW w:w="737" w:type="pct"/>
            <w:vAlign w:val="center"/>
          </w:tcPr>
          <w:p w:rsidR="00263585" w:rsidRDefault="00263585" w:rsidP="00263585">
            <w:pPr>
              <w:jc w:val="center"/>
            </w:pPr>
            <w:r w:rsidRPr="00A26AF7">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pacing w:val="2"/>
                <w:sz w:val="20"/>
                <w:szCs w:val="20"/>
                <w:shd w:val="clear" w:color="auto" w:fill="FFFFFF"/>
              </w:rPr>
            </w:pPr>
            <w:r w:rsidRPr="00817A10">
              <w:rPr>
                <w:sz w:val="20"/>
                <w:szCs w:val="20"/>
              </w:rPr>
              <w:t xml:space="preserve">Тяжёлая промышленность </w:t>
            </w:r>
            <w:r w:rsidRPr="00817A10">
              <w:rPr>
                <w:spacing w:val="2"/>
                <w:sz w:val="20"/>
                <w:szCs w:val="20"/>
                <w:shd w:val="clear" w:color="auto" w:fill="FFFFFF"/>
              </w:rPr>
              <w:t>(код 6.2)</w:t>
            </w:r>
          </w:p>
        </w:tc>
        <w:tc>
          <w:tcPr>
            <w:tcW w:w="428" w:type="pct"/>
            <w:vAlign w:val="center"/>
          </w:tcPr>
          <w:p w:rsidR="00263585" w:rsidRDefault="00263585" w:rsidP="00263585">
            <w:pPr>
              <w:jc w:val="center"/>
            </w:pPr>
            <w:r w:rsidRPr="00542A42">
              <w:rPr>
                <w:sz w:val="16"/>
                <w:szCs w:val="16"/>
              </w:rPr>
              <w:t>Не подлежит установлению</w:t>
            </w:r>
          </w:p>
        </w:tc>
        <w:tc>
          <w:tcPr>
            <w:tcW w:w="447" w:type="pct"/>
            <w:vAlign w:val="center"/>
          </w:tcPr>
          <w:p w:rsidR="00263585" w:rsidRDefault="00263585" w:rsidP="00263585">
            <w:pPr>
              <w:jc w:val="center"/>
            </w:pPr>
            <w:r w:rsidRPr="00A26AF7">
              <w:rPr>
                <w:sz w:val="16"/>
                <w:szCs w:val="16"/>
              </w:rPr>
              <w:t>Не подлежит установлению</w:t>
            </w:r>
          </w:p>
        </w:tc>
        <w:tc>
          <w:tcPr>
            <w:tcW w:w="412" w:type="pct"/>
            <w:gridSpan w:val="2"/>
            <w:vAlign w:val="center"/>
          </w:tcPr>
          <w:p w:rsidR="00263585" w:rsidRDefault="00263585" w:rsidP="00263585">
            <w:pPr>
              <w:jc w:val="center"/>
            </w:pPr>
            <w:r w:rsidRPr="00A26AF7">
              <w:rPr>
                <w:sz w:val="16"/>
                <w:szCs w:val="16"/>
              </w:rPr>
              <w:t>Не подлежит установлению</w:t>
            </w:r>
          </w:p>
        </w:tc>
        <w:tc>
          <w:tcPr>
            <w:tcW w:w="471" w:type="pct"/>
            <w:vAlign w:val="center"/>
          </w:tcPr>
          <w:p w:rsidR="00263585" w:rsidRDefault="00263585" w:rsidP="00263585">
            <w:pPr>
              <w:jc w:val="center"/>
            </w:pPr>
            <w:r w:rsidRPr="00A26AF7">
              <w:rPr>
                <w:sz w:val="16"/>
                <w:szCs w:val="16"/>
              </w:rPr>
              <w:t>Не подлежит установлению</w:t>
            </w:r>
          </w:p>
        </w:tc>
        <w:tc>
          <w:tcPr>
            <w:tcW w:w="760" w:type="pct"/>
            <w:vAlign w:val="center"/>
          </w:tcPr>
          <w:p w:rsidR="00263585" w:rsidRDefault="00263585" w:rsidP="00263585">
            <w:pPr>
              <w:jc w:val="center"/>
            </w:pPr>
            <w:r w:rsidRPr="00A26AF7">
              <w:rPr>
                <w:sz w:val="16"/>
                <w:szCs w:val="16"/>
              </w:rPr>
              <w:t>Не подлежит установлению</w:t>
            </w:r>
          </w:p>
        </w:tc>
        <w:tc>
          <w:tcPr>
            <w:tcW w:w="617" w:type="pct"/>
            <w:vAlign w:val="center"/>
          </w:tcPr>
          <w:p w:rsidR="00263585" w:rsidRDefault="00263585" w:rsidP="00263585">
            <w:pPr>
              <w:jc w:val="center"/>
              <w:rPr>
                <w:sz w:val="16"/>
                <w:szCs w:val="16"/>
              </w:rPr>
            </w:pPr>
            <w:r w:rsidRPr="00A26AF7">
              <w:rPr>
                <w:sz w:val="16"/>
                <w:szCs w:val="16"/>
              </w:rPr>
              <w:t>Не подлежит</w:t>
            </w:r>
          </w:p>
          <w:p w:rsidR="00263585" w:rsidRDefault="00263585" w:rsidP="00263585">
            <w:pPr>
              <w:jc w:val="center"/>
            </w:pPr>
            <w:r w:rsidRPr="00A26AF7">
              <w:rPr>
                <w:sz w:val="16"/>
                <w:szCs w:val="16"/>
              </w:rPr>
              <w:t>установлению</w:t>
            </w:r>
          </w:p>
        </w:tc>
        <w:tc>
          <w:tcPr>
            <w:tcW w:w="737" w:type="pct"/>
            <w:vAlign w:val="center"/>
          </w:tcPr>
          <w:p w:rsidR="00263585" w:rsidRDefault="00263585" w:rsidP="00263585">
            <w:pPr>
              <w:jc w:val="center"/>
            </w:pPr>
            <w:r w:rsidRPr="00A26AF7">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pacing w:val="2"/>
                <w:sz w:val="20"/>
                <w:szCs w:val="20"/>
                <w:shd w:val="clear" w:color="auto" w:fill="FFFFFF"/>
              </w:rPr>
            </w:pPr>
            <w:r w:rsidRPr="00817A10">
              <w:rPr>
                <w:sz w:val="20"/>
                <w:szCs w:val="20"/>
              </w:rPr>
              <w:t>Автомобилестроительная промышленность (код 6.2.1)</w:t>
            </w:r>
          </w:p>
        </w:tc>
        <w:tc>
          <w:tcPr>
            <w:tcW w:w="428" w:type="pct"/>
            <w:vAlign w:val="center"/>
          </w:tcPr>
          <w:p w:rsidR="00263585" w:rsidRDefault="00263585" w:rsidP="00263585">
            <w:pPr>
              <w:jc w:val="center"/>
            </w:pPr>
            <w:r w:rsidRPr="00542A42">
              <w:rPr>
                <w:sz w:val="16"/>
                <w:szCs w:val="16"/>
              </w:rPr>
              <w:t>Не подлежит установлению</w:t>
            </w:r>
          </w:p>
        </w:tc>
        <w:tc>
          <w:tcPr>
            <w:tcW w:w="447" w:type="pct"/>
            <w:vAlign w:val="center"/>
          </w:tcPr>
          <w:p w:rsidR="00263585" w:rsidRDefault="00263585" w:rsidP="00263585">
            <w:pPr>
              <w:jc w:val="center"/>
            </w:pPr>
            <w:r w:rsidRPr="00A26AF7">
              <w:rPr>
                <w:sz w:val="16"/>
                <w:szCs w:val="16"/>
              </w:rPr>
              <w:t>Не подлежит установлению</w:t>
            </w:r>
          </w:p>
        </w:tc>
        <w:tc>
          <w:tcPr>
            <w:tcW w:w="412" w:type="pct"/>
            <w:gridSpan w:val="2"/>
            <w:vAlign w:val="center"/>
          </w:tcPr>
          <w:p w:rsidR="00263585" w:rsidRDefault="00263585" w:rsidP="00263585">
            <w:pPr>
              <w:jc w:val="center"/>
            </w:pPr>
            <w:r w:rsidRPr="00A26AF7">
              <w:rPr>
                <w:sz w:val="16"/>
                <w:szCs w:val="16"/>
              </w:rPr>
              <w:t>Не подлежит установлению</w:t>
            </w:r>
          </w:p>
        </w:tc>
        <w:tc>
          <w:tcPr>
            <w:tcW w:w="471" w:type="pct"/>
            <w:vAlign w:val="center"/>
          </w:tcPr>
          <w:p w:rsidR="00263585" w:rsidRDefault="00263585" w:rsidP="00263585">
            <w:pPr>
              <w:jc w:val="center"/>
            </w:pPr>
            <w:r w:rsidRPr="00A26AF7">
              <w:rPr>
                <w:sz w:val="16"/>
                <w:szCs w:val="16"/>
              </w:rPr>
              <w:t>Не подлежит установлению</w:t>
            </w:r>
          </w:p>
        </w:tc>
        <w:tc>
          <w:tcPr>
            <w:tcW w:w="760" w:type="pct"/>
            <w:vAlign w:val="center"/>
          </w:tcPr>
          <w:p w:rsidR="00263585" w:rsidRDefault="00263585" w:rsidP="00263585">
            <w:pPr>
              <w:jc w:val="center"/>
            </w:pPr>
            <w:r w:rsidRPr="00A26AF7">
              <w:rPr>
                <w:sz w:val="16"/>
                <w:szCs w:val="16"/>
              </w:rPr>
              <w:t>Не подлежит установлению</w:t>
            </w:r>
          </w:p>
        </w:tc>
        <w:tc>
          <w:tcPr>
            <w:tcW w:w="617" w:type="pct"/>
            <w:vAlign w:val="center"/>
          </w:tcPr>
          <w:p w:rsidR="00263585" w:rsidRDefault="00263585" w:rsidP="00263585">
            <w:pPr>
              <w:jc w:val="center"/>
              <w:rPr>
                <w:sz w:val="16"/>
                <w:szCs w:val="16"/>
              </w:rPr>
            </w:pPr>
            <w:r w:rsidRPr="00A26AF7">
              <w:rPr>
                <w:sz w:val="16"/>
                <w:szCs w:val="16"/>
              </w:rPr>
              <w:t>Не подлежит</w:t>
            </w:r>
          </w:p>
          <w:p w:rsidR="00263585" w:rsidRDefault="00263585" w:rsidP="00263585">
            <w:pPr>
              <w:jc w:val="center"/>
            </w:pPr>
            <w:r w:rsidRPr="00A26AF7">
              <w:rPr>
                <w:sz w:val="16"/>
                <w:szCs w:val="16"/>
              </w:rPr>
              <w:t>установлению</w:t>
            </w:r>
          </w:p>
        </w:tc>
        <w:tc>
          <w:tcPr>
            <w:tcW w:w="737" w:type="pct"/>
            <w:vAlign w:val="center"/>
          </w:tcPr>
          <w:p w:rsidR="00263585" w:rsidRDefault="00263585" w:rsidP="00263585">
            <w:pPr>
              <w:jc w:val="center"/>
            </w:pPr>
            <w:r w:rsidRPr="00A26AF7">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pacing w:val="2"/>
                <w:sz w:val="20"/>
                <w:szCs w:val="20"/>
                <w:shd w:val="clear" w:color="auto" w:fill="FFFFFF"/>
              </w:rPr>
            </w:pPr>
            <w:r w:rsidRPr="00817A10">
              <w:rPr>
                <w:sz w:val="20"/>
                <w:szCs w:val="20"/>
              </w:rPr>
              <w:t>Лёгкая промышленность</w:t>
            </w:r>
            <w:r w:rsidRPr="00817A10">
              <w:rPr>
                <w:spacing w:val="2"/>
                <w:sz w:val="20"/>
                <w:szCs w:val="20"/>
                <w:shd w:val="clear" w:color="auto" w:fill="FFFFFF"/>
              </w:rPr>
              <w:t xml:space="preserve"> (код 6.3)</w:t>
            </w:r>
          </w:p>
        </w:tc>
        <w:tc>
          <w:tcPr>
            <w:tcW w:w="428" w:type="pct"/>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2000</w:t>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Pr="00817A10" w:rsidRDefault="00263585" w:rsidP="00263585">
            <w:pPr>
              <w:jc w:val="center"/>
              <w:rPr>
                <w:spacing w:val="2"/>
                <w:sz w:val="16"/>
                <w:szCs w:val="16"/>
                <w:shd w:val="clear" w:color="auto" w:fill="FFFFFF"/>
              </w:rPr>
            </w:pPr>
            <w:r w:rsidRPr="00817A10">
              <w:rPr>
                <w:spacing w:val="2"/>
                <w:sz w:val="16"/>
                <w:szCs w:val="16"/>
                <w:shd w:val="clear" w:color="auto" w:fill="FFFFFF"/>
              </w:rPr>
              <w:t>10</w:t>
            </w:r>
          </w:p>
        </w:tc>
        <w:tc>
          <w:tcPr>
            <w:tcW w:w="471" w:type="pct"/>
            <w:vAlign w:val="center"/>
          </w:tcPr>
          <w:p w:rsidR="00263585" w:rsidRDefault="00263585" w:rsidP="00263585">
            <w:pPr>
              <w:jc w:val="center"/>
            </w:pPr>
            <w:r w:rsidRPr="004458A8">
              <w:rPr>
                <w:sz w:val="16"/>
                <w:szCs w:val="16"/>
              </w:rPr>
              <w:t>Не подлежит установлению</w:t>
            </w:r>
          </w:p>
        </w:tc>
        <w:tc>
          <w:tcPr>
            <w:tcW w:w="760" w:type="pct"/>
            <w:vAlign w:val="center"/>
          </w:tcPr>
          <w:p w:rsidR="00263585" w:rsidRDefault="00263585" w:rsidP="00263585">
            <w:pPr>
              <w:jc w:val="center"/>
            </w:pPr>
            <w:r w:rsidRPr="004458A8">
              <w:rPr>
                <w:sz w:val="16"/>
                <w:szCs w:val="16"/>
              </w:rPr>
              <w:t>Не подлежит установлению</w:t>
            </w:r>
          </w:p>
        </w:tc>
        <w:tc>
          <w:tcPr>
            <w:tcW w:w="617" w:type="pct"/>
            <w:vAlign w:val="center"/>
          </w:tcPr>
          <w:p w:rsidR="00263585" w:rsidRDefault="00263585" w:rsidP="00263585">
            <w:pPr>
              <w:jc w:val="center"/>
              <w:rPr>
                <w:sz w:val="16"/>
                <w:szCs w:val="16"/>
              </w:rPr>
            </w:pPr>
            <w:r w:rsidRPr="004458A8">
              <w:rPr>
                <w:sz w:val="16"/>
                <w:szCs w:val="16"/>
              </w:rPr>
              <w:t xml:space="preserve">Не подлежит </w:t>
            </w:r>
          </w:p>
          <w:p w:rsidR="00263585" w:rsidRDefault="00263585" w:rsidP="00263585">
            <w:pPr>
              <w:jc w:val="center"/>
            </w:pPr>
            <w:r w:rsidRPr="004458A8">
              <w:rPr>
                <w:sz w:val="16"/>
                <w:szCs w:val="16"/>
              </w:rPr>
              <w:t>установлению</w:t>
            </w:r>
          </w:p>
        </w:tc>
        <w:tc>
          <w:tcPr>
            <w:tcW w:w="737" w:type="pct"/>
            <w:vAlign w:val="center"/>
          </w:tcPr>
          <w:p w:rsidR="00263585" w:rsidRDefault="00263585" w:rsidP="00263585">
            <w:pPr>
              <w:jc w:val="center"/>
            </w:pPr>
            <w:r w:rsidRPr="004458A8">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pacing w:val="2"/>
                <w:sz w:val="20"/>
                <w:szCs w:val="20"/>
                <w:shd w:val="clear" w:color="auto" w:fill="FFFFFF"/>
              </w:rPr>
            </w:pPr>
            <w:r w:rsidRPr="00817A10">
              <w:rPr>
                <w:sz w:val="20"/>
                <w:szCs w:val="20"/>
              </w:rPr>
              <w:t>Фармацевтическая промышленность (код 6.3.1)</w:t>
            </w:r>
          </w:p>
        </w:tc>
        <w:tc>
          <w:tcPr>
            <w:tcW w:w="428" w:type="pct"/>
            <w:vAlign w:val="center"/>
          </w:tcPr>
          <w:p w:rsidR="00263585" w:rsidRDefault="00263585" w:rsidP="00263585">
            <w:pPr>
              <w:jc w:val="center"/>
            </w:pPr>
            <w:r w:rsidRPr="008C303A">
              <w:rPr>
                <w:sz w:val="16"/>
                <w:szCs w:val="16"/>
              </w:rPr>
              <w:t>Не подлежит установлению</w:t>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D5598D">
              <w:rPr>
                <w:sz w:val="16"/>
                <w:szCs w:val="16"/>
              </w:rPr>
              <w:t>Не подлежит установлению</w:t>
            </w:r>
          </w:p>
        </w:tc>
        <w:tc>
          <w:tcPr>
            <w:tcW w:w="471" w:type="pct"/>
            <w:vAlign w:val="center"/>
          </w:tcPr>
          <w:p w:rsidR="00263585" w:rsidRDefault="00263585" w:rsidP="00263585">
            <w:pPr>
              <w:jc w:val="center"/>
            </w:pPr>
            <w:r w:rsidRPr="00D5598D">
              <w:rPr>
                <w:sz w:val="16"/>
                <w:szCs w:val="16"/>
              </w:rPr>
              <w:t>Не подлежит установлению</w:t>
            </w:r>
          </w:p>
        </w:tc>
        <w:tc>
          <w:tcPr>
            <w:tcW w:w="760" w:type="pct"/>
            <w:vAlign w:val="center"/>
          </w:tcPr>
          <w:p w:rsidR="00263585" w:rsidRDefault="00263585" w:rsidP="00263585">
            <w:pPr>
              <w:jc w:val="center"/>
            </w:pPr>
            <w:r w:rsidRPr="00D5598D">
              <w:rPr>
                <w:sz w:val="16"/>
                <w:szCs w:val="16"/>
              </w:rPr>
              <w:t>Не подлежит установлению</w:t>
            </w:r>
          </w:p>
        </w:tc>
        <w:tc>
          <w:tcPr>
            <w:tcW w:w="617" w:type="pct"/>
            <w:vAlign w:val="center"/>
          </w:tcPr>
          <w:p w:rsidR="00263585" w:rsidRDefault="00263585" w:rsidP="00263585">
            <w:pPr>
              <w:jc w:val="center"/>
              <w:rPr>
                <w:sz w:val="16"/>
                <w:szCs w:val="16"/>
              </w:rPr>
            </w:pPr>
            <w:r w:rsidRPr="000E13EE">
              <w:rPr>
                <w:sz w:val="16"/>
                <w:szCs w:val="16"/>
              </w:rPr>
              <w:t>Не подлежит</w:t>
            </w:r>
          </w:p>
          <w:p w:rsidR="00263585" w:rsidRPr="00817A10" w:rsidRDefault="00263585" w:rsidP="00263585">
            <w:pPr>
              <w:jc w:val="center"/>
              <w:rPr>
                <w:sz w:val="16"/>
                <w:szCs w:val="16"/>
              </w:rPr>
            </w:pPr>
            <w:r w:rsidRPr="000E13EE">
              <w:rPr>
                <w:sz w:val="16"/>
                <w:szCs w:val="16"/>
              </w:rPr>
              <w:t>установлению</w:t>
            </w:r>
          </w:p>
        </w:tc>
        <w:tc>
          <w:tcPr>
            <w:tcW w:w="737" w:type="pct"/>
            <w:vAlign w:val="center"/>
          </w:tcPr>
          <w:p w:rsidR="00263585" w:rsidRDefault="00263585" w:rsidP="00263585">
            <w:pPr>
              <w:jc w:val="center"/>
            </w:pPr>
            <w:r w:rsidRPr="00E76A7D">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 xml:space="preserve">Пищевая промышленность </w:t>
            </w:r>
            <w:r w:rsidRPr="00817A10">
              <w:rPr>
                <w:spacing w:val="2"/>
                <w:sz w:val="20"/>
                <w:szCs w:val="20"/>
                <w:shd w:val="clear" w:color="auto" w:fill="FFFFFF"/>
              </w:rPr>
              <w:t>(код 6.4)</w:t>
            </w:r>
          </w:p>
        </w:tc>
        <w:tc>
          <w:tcPr>
            <w:tcW w:w="428" w:type="pct"/>
            <w:vAlign w:val="center"/>
          </w:tcPr>
          <w:p w:rsidR="00263585" w:rsidRDefault="00263585" w:rsidP="00263585">
            <w:pPr>
              <w:jc w:val="center"/>
            </w:pPr>
            <w:r w:rsidRPr="008C303A">
              <w:rPr>
                <w:sz w:val="16"/>
                <w:szCs w:val="16"/>
              </w:rPr>
              <w:t>Не подлежит установлению</w:t>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D5598D">
              <w:rPr>
                <w:sz w:val="16"/>
                <w:szCs w:val="16"/>
              </w:rPr>
              <w:t>Не подлежит установлению</w:t>
            </w:r>
          </w:p>
        </w:tc>
        <w:tc>
          <w:tcPr>
            <w:tcW w:w="471" w:type="pct"/>
            <w:vAlign w:val="center"/>
          </w:tcPr>
          <w:p w:rsidR="00263585" w:rsidRDefault="00263585" w:rsidP="00263585">
            <w:pPr>
              <w:jc w:val="center"/>
            </w:pPr>
            <w:r w:rsidRPr="00D5598D">
              <w:rPr>
                <w:sz w:val="16"/>
                <w:szCs w:val="16"/>
              </w:rPr>
              <w:t>Не подлежит установлению</w:t>
            </w:r>
          </w:p>
        </w:tc>
        <w:tc>
          <w:tcPr>
            <w:tcW w:w="760" w:type="pct"/>
            <w:vAlign w:val="center"/>
          </w:tcPr>
          <w:p w:rsidR="00263585" w:rsidRDefault="00263585" w:rsidP="00263585">
            <w:pPr>
              <w:jc w:val="center"/>
            </w:pPr>
            <w:r w:rsidRPr="00D5598D">
              <w:rPr>
                <w:sz w:val="16"/>
                <w:szCs w:val="16"/>
              </w:rPr>
              <w:t>Не подлежит установлению</w:t>
            </w:r>
          </w:p>
        </w:tc>
        <w:tc>
          <w:tcPr>
            <w:tcW w:w="617" w:type="pct"/>
            <w:vAlign w:val="center"/>
          </w:tcPr>
          <w:p w:rsidR="00263585" w:rsidRDefault="00263585" w:rsidP="00263585">
            <w:pPr>
              <w:jc w:val="center"/>
              <w:rPr>
                <w:sz w:val="16"/>
                <w:szCs w:val="16"/>
              </w:rPr>
            </w:pPr>
            <w:r w:rsidRPr="000E13EE">
              <w:rPr>
                <w:sz w:val="16"/>
                <w:szCs w:val="16"/>
              </w:rPr>
              <w:t>Не подлежит</w:t>
            </w:r>
          </w:p>
          <w:p w:rsidR="00263585" w:rsidRPr="00817A10" w:rsidRDefault="00263585" w:rsidP="00263585">
            <w:pPr>
              <w:jc w:val="center"/>
              <w:rPr>
                <w:sz w:val="16"/>
                <w:szCs w:val="16"/>
              </w:rPr>
            </w:pPr>
            <w:r w:rsidRPr="000E13EE">
              <w:rPr>
                <w:sz w:val="16"/>
                <w:szCs w:val="16"/>
              </w:rPr>
              <w:t>установлению</w:t>
            </w:r>
            <w:r w:rsidRPr="00817A10">
              <w:rPr>
                <w:rStyle w:val="ab"/>
                <w:sz w:val="16"/>
                <w:szCs w:val="16"/>
              </w:rPr>
              <w:t xml:space="preserve"> </w:t>
            </w:r>
            <w:r w:rsidRPr="00817A10">
              <w:rPr>
                <w:rStyle w:val="ab"/>
                <w:sz w:val="16"/>
                <w:szCs w:val="16"/>
              </w:rPr>
              <w:footnoteReference w:id="21"/>
            </w:r>
          </w:p>
        </w:tc>
        <w:tc>
          <w:tcPr>
            <w:tcW w:w="737" w:type="pct"/>
            <w:vAlign w:val="center"/>
          </w:tcPr>
          <w:p w:rsidR="00263585" w:rsidRDefault="00263585" w:rsidP="00263585">
            <w:pPr>
              <w:jc w:val="center"/>
            </w:pPr>
            <w:r w:rsidRPr="00E76A7D">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Нефтехимическая промышленность (код 6.5)</w:t>
            </w:r>
          </w:p>
        </w:tc>
        <w:tc>
          <w:tcPr>
            <w:tcW w:w="428" w:type="pct"/>
            <w:vAlign w:val="center"/>
          </w:tcPr>
          <w:p w:rsidR="00263585" w:rsidRDefault="00263585" w:rsidP="00263585">
            <w:pPr>
              <w:jc w:val="center"/>
            </w:pPr>
            <w:r w:rsidRPr="008C303A">
              <w:rPr>
                <w:sz w:val="16"/>
                <w:szCs w:val="16"/>
              </w:rPr>
              <w:t>Не подлежит установлению</w:t>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D5598D">
              <w:rPr>
                <w:sz w:val="16"/>
                <w:szCs w:val="16"/>
              </w:rPr>
              <w:t>Не подлежит установлению</w:t>
            </w:r>
          </w:p>
        </w:tc>
        <w:tc>
          <w:tcPr>
            <w:tcW w:w="471" w:type="pct"/>
            <w:vAlign w:val="center"/>
          </w:tcPr>
          <w:p w:rsidR="00263585" w:rsidRDefault="00263585" w:rsidP="00263585">
            <w:pPr>
              <w:jc w:val="center"/>
            </w:pPr>
            <w:r w:rsidRPr="00D5598D">
              <w:rPr>
                <w:sz w:val="16"/>
                <w:szCs w:val="16"/>
              </w:rPr>
              <w:t>Не подлежит установлению</w:t>
            </w:r>
          </w:p>
        </w:tc>
        <w:tc>
          <w:tcPr>
            <w:tcW w:w="760" w:type="pct"/>
            <w:vAlign w:val="center"/>
          </w:tcPr>
          <w:p w:rsidR="00263585" w:rsidRDefault="00263585" w:rsidP="00263585">
            <w:pPr>
              <w:jc w:val="center"/>
            </w:pPr>
            <w:r w:rsidRPr="00D5598D">
              <w:rPr>
                <w:sz w:val="16"/>
                <w:szCs w:val="16"/>
              </w:rPr>
              <w:t>Не подлежит установлению</w:t>
            </w:r>
          </w:p>
        </w:tc>
        <w:tc>
          <w:tcPr>
            <w:tcW w:w="617" w:type="pct"/>
            <w:vAlign w:val="center"/>
          </w:tcPr>
          <w:p w:rsidR="00263585" w:rsidRDefault="00263585" w:rsidP="00263585">
            <w:pPr>
              <w:jc w:val="center"/>
              <w:rPr>
                <w:sz w:val="16"/>
                <w:szCs w:val="16"/>
              </w:rPr>
            </w:pPr>
            <w:r w:rsidRPr="00920ABD">
              <w:rPr>
                <w:sz w:val="16"/>
                <w:szCs w:val="16"/>
              </w:rPr>
              <w:t>Не подлежит</w:t>
            </w:r>
          </w:p>
          <w:p w:rsidR="00263585" w:rsidRDefault="00263585" w:rsidP="00263585">
            <w:pPr>
              <w:jc w:val="center"/>
            </w:pPr>
            <w:r w:rsidRPr="00920ABD">
              <w:rPr>
                <w:sz w:val="16"/>
                <w:szCs w:val="16"/>
              </w:rPr>
              <w:t>установлению</w:t>
            </w:r>
          </w:p>
        </w:tc>
        <w:tc>
          <w:tcPr>
            <w:tcW w:w="737" w:type="pct"/>
            <w:vAlign w:val="center"/>
          </w:tcPr>
          <w:p w:rsidR="00263585" w:rsidRDefault="00263585" w:rsidP="00263585">
            <w:pPr>
              <w:jc w:val="center"/>
            </w:pPr>
            <w:r w:rsidRPr="00E76A7D">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Строительная промышленность</w:t>
            </w:r>
          </w:p>
          <w:p w:rsidR="00263585" w:rsidRPr="00817A10" w:rsidRDefault="00263585" w:rsidP="00263585">
            <w:pPr>
              <w:rPr>
                <w:sz w:val="20"/>
                <w:szCs w:val="20"/>
              </w:rPr>
            </w:pPr>
            <w:r w:rsidRPr="00817A10">
              <w:rPr>
                <w:sz w:val="20"/>
                <w:szCs w:val="20"/>
              </w:rPr>
              <w:t>(код 6.6)</w:t>
            </w:r>
          </w:p>
        </w:tc>
        <w:tc>
          <w:tcPr>
            <w:tcW w:w="428" w:type="pct"/>
            <w:vAlign w:val="center"/>
          </w:tcPr>
          <w:p w:rsidR="00263585" w:rsidRDefault="00263585" w:rsidP="00263585">
            <w:pPr>
              <w:jc w:val="center"/>
            </w:pPr>
            <w:r w:rsidRPr="008C303A">
              <w:rPr>
                <w:sz w:val="16"/>
                <w:szCs w:val="16"/>
              </w:rPr>
              <w:t>Не подлежит установлению</w:t>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D5598D">
              <w:rPr>
                <w:sz w:val="16"/>
                <w:szCs w:val="16"/>
              </w:rPr>
              <w:t>Не подлежит установлению</w:t>
            </w:r>
          </w:p>
        </w:tc>
        <w:tc>
          <w:tcPr>
            <w:tcW w:w="471" w:type="pct"/>
            <w:vAlign w:val="center"/>
          </w:tcPr>
          <w:p w:rsidR="00263585" w:rsidRDefault="00263585" w:rsidP="00263585">
            <w:pPr>
              <w:jc w:val="center"/>
            </w:pPr>
            <w:r w:rsidRPr="00D5598D">
              <w:rPr>
                <w:sz w:val="16"/>
                <w:szCs w:val="16"/>
              </w:rPr>
              <w:t>Не подлежит установлению</w:t>
            </w:r>
          </w:p>
        </w:tc>
        <w:tc>
          <w:tcPr>
            <w:tcW w:w="760" w:type="pct"/>
            <w:vAlign w:val="center"/>
          </w:tcPr>
          <w:p w:rsidR="00263585" w:rsidRDefault="00263585" w:rsidP="00263585">
            <w:pPr>
              <w:jc w:val="center"/>
            </w:pPr>
            <w:r w:rsidRPr="00D5598D">
              <w:rPr>
                <w:sz w:val="16"/>
                <w:szCs w:val="16"/>
              </w:rPr>
              <w:t>Не подлежит установлению</w:t>
            </w:r>
          </w:p>
        </w:tc>
        <w:tc>
          <w:tcPr>
            <w:tcW w:w="617" w:type="pct"/>
            <w:vAlign w:val="center"/>
          </w:tcPr>
          <w:p w:rsidR="00263585" w:rsidRDefault="00263585" w:rsidP="00263585">
            <w:pPr>
              <w:jc w:val="center"/>
              <w:rPr>
                <w:sz w:val="16"/>
                <w:szCs w:val="16"/>
              </w:rPr>
            </w:pPr>
            <w:r w:rsidRPr="00920ABD">
              <w:rPr>
                <w:sz w:val="16"/>
                <w:szCs w:val="16"/>
              </w:rPr>
              <w:t>Не подлежит</w:t>
            </w:r>
          </w:p>
          <w:p w:rsidR="00263585" w:rsidRDefault="00263585" w:rsidP="00263585">
            <w:pPr>
              <w:jc w:val="center"/>
            </w:pPr>
            <w:r w:rsidRPr="00920ABD">
              <w:rPr>
                <w:sz w:val="16"/>
                <w:szCs w:val="16"/>
              </w:rPr>
              <w:t>установлению</w:t>
            </w:r>
          </w:p>
        </w:tc>
        <w:tc>
          <w:tcPr>
            <w:tcW w:w="737" w:type="pct"/>
            <w:vAlign w:val="center"/>
          </w:tcPr>
          <w:p w:rsidR="00263585" w:rsidRDefault="00263585" w:rsidP="00263585">
            <w:pPr>
              <w:jc w:val="center"/>
            </w:pPr>
            <w:r w:rsidRPr="00E76A7D">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Энергетика (код 6.7)</w:t>
            </w:r>
          </w:p>
        </w:tc>
        <w:tc>
          <w:tcPr>
            <w:tcW w:w="428" w:type="pct"/>
            <w:vAlign w:val="center"/>
          </w:tcPr>
          <w:p w:rsidR="00263585" w:rsidRDefault="00263585" w:rsidP="00263585">
            <w:pPr>
              <w:jc w:val="center"/>
            </w:pPr>
            <w:r w:rsidRPr="008C303A">
              <w:rPr>
                <w:sz w:val="16"/>
                <w:szCs w:val="16"/>
              </w:rPr>
              <w:t>Не подлежит установлению</w:t>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D5598D">
              <w:rPr>
                <w:sz w:val="16"/>
                <w:szCs w:val="16"/>
              </w:rPr>
              <w:t>Не подлежит установлению</w:t>
            </w:r>
          </w:p>
        </w:tc>
        <w:tc>
          <w:tcPr>
            <w:tcW w:w="471" w:type="pct"/>
            <w:vAlign w:val="center"/>
          </w:tcPr>
          <w:p w:rsidR="00263585" w:rsidRDefault="00263585" w:rsidP="00263585">
            <w:pPr>
              <w:jc w:val="center"/>
            </w:pPr>
            <w:r w:rsidRPr="00D5598D">
              <w:rPr>
                <w:sz w:val="16"/>
                <w:szCs w:val="16"/>
              </w:rPr>
              <w:t>Не подлежит установлению</w:t>
            </w:r>
          </w:p>
        </w:tc>
        <w:tc>
          <w:tcPr>
            <w:tcW w:w="760" w:type="pct"/>
            <w:vAlign w:val="center"/>
          </w:tcPr>
          <w:p w:rsidR="00263585" w:rsidRDefault="00263585" w:rsidP="00263585">
            <w:pPr>
              <w:jc w:val="center"/>
            </w:pPr>
            <w:r w:rsidRPr="00D5598D">
              <w:rPr>
                <w:sz w:val="16"/>
                <w:szCs w:val="16"/>
              </w:rPr>
              <w:t>Не подлежит установлению</w:t>
            </w:r>
          </w:p>
        </w:tc>
        <w:tc>
          <w:tcPr>
            <w:tcW w:w="617" w:type="pct"/>
            <w:vAlign w:val="center"/>
          </w:tcPr>
          <w:p w:rsidR="00263585" w:rsidRDefault="00263585" w:rsidP="00263585">
            <w:pPr>
              <w:jc w:val="center"/>
              <w:rPr>
                <w:sz w:val="16"/>
                <w:szCs w:val="16"/>
              </w:rPr>
            </w:pPr>
            <w:r w:rsidRPr="00920ABD">
              <w:rPr>
                <w:sz w:val="16"/>
                <w:szCs w:val="16"/>
              </w:rPr>
              <w:t>Не подлежит</w:t>
            </w:r>
          </w:p>
          <w:p w:rsidR="00263585" w:rsidRDefault="00263585" w:rsidP="00263585">
            <w:pPr>
              <w:jc w:val="center"/>
            </w:pPr>
            <w:r w:rsidRPr="00920ABD">
              <w:rPr>
                <w:sz w:val="16"/>
                <w:szCs w:val="16"/>
              </w:rPr>
              <w:t>установлению</w:t>
            </w:r>
          </w:p>
        </w:tc>
        <w:tc>
          <w:tcPr>
            <w:tcW w:w="737" w:type="pct"/>
            <w:vAlign w:val="center"/>
          </w:tcPr>
          <w:p w:rsidR="00263585" w:rsidRDefault="00263585" w:rsidP="00263585">
            <w:pPr>
              <w:jc w:val="center"/>
            </w:pPr>
            <w:r w:rsidRPr="00E76A7D">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Связь (код 6.8)</w:t>
            </w:r>
          </w:p>
        </w:tc>
        <w:tc>
          <w:tcPr>
            <w:tcW w:w="428" w:type="pct"/>
            <w:vAlign w:val="center"/>
          </w:tcPr>
          <w:p w:rsidR="00263585" w:rsidRPr="00817A10" w:rsidRDefault="00263585" w:rsidP="00263585">
            <w:pPr>
              <w:jc w:val="center"/>
              <w:rPr>
                <w:sz w:val="16"/>
                <w:szCs w:val="16"/>
              </w:rPr>
            </w:pPr>
            <w:r w:rsidRPr="000E13EE">
              <w:rPr>
                <w:sz w:val="16"/>
                <w:szCs w:val="16"/>
              </w:rPr>
              <w:t>Не подлежит установлению</w:t>
            </w:r>
            <w:r w:rsidRPr="00817A10">
              <w:rPr>
                <w:rStyle w:val="ab"/>
                <w:sz w:val="16"/>
                <w:szCs w:val="16"/>
              </w:rPr>
              <w:footnoteReference w:id="22"/>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D5598D">
              <w:rPr>
                <w:sz w:val="16"/>
                <w:szCs w:val="16"/>
              </w:rPr>
              <w:t>Не подлежит установлению</w:t>
            </w:r>
          </w:p>
        </w:tc>
        <w:tc>
          <w:tcPr>
            <w:tcW w:w="471" w:type="pct"/>
            <w:vAlign w:val="center"/>
          </w:tcPr>
          <w:p w:rsidR="00263585" w:rsidRDefault="00263585" w:rsidP="00263585">
            <w:pPr>
              <w:jc w:val="center"/>
            </w:pPr>
            <w:r w:rsidRPr="00D5598D">
              <w:rPr>
                <w:sz w:val="16"/>
                <w:szCs w:val="16"/>
              </w:rPr>
              <w:t>Не подлежит установлению</w:t>
            </w:r>
          </w:p>
        </w:tc>
        <w:tc>
          <w:tcPr>
            <w:tcW w:w="760" w:type="pct"/>
            <w:vAlign w:val="center"/>
          </w:tcPr>
          <w:p w:rsidR="00263585" w:rsidRDefault="00263585" w:rsidP="00263585">
            <w:pPr>
              <w:jc w:val="center"/>
            </w:pPr>
            <w:r w:rsidRPr="00D5598D">
              <w:rPr>
                <w:sz w:val="16"/>
                <w:szCs w:val="16"/>
              </w:rPr>
              <w:t>Не подлежит установлению</w:t>
            </w:r>
          </w:p>
        </w:tc>
        <w:tc>
          <w:tcPr>
            <w:tcW w:w="617" w:type="pct"/>
            <w:vAlign w:val="center"/>
          </w:tcPr>
          <w:p w:rsidR="00263585" w:rsidRDefault="00263585" w:rsidP="00263585">
            <w:pPr>
              <w:jc w:val="center"/>
              <w:rPr>
                <w:sz w:val="16"/>
                <w:szCs w:val="16"/>
              </w:rPr>
            </w:pPr>
            <w:r w:rsidRPr="00920ABD">
              <w:rPr>
                <w:sz w:val="16"/>
                <w:szCs w:val="16"/>
              </w:rPr>
              <w:t>Не подлежит</w:t>
            </w:r>
          </w:p>
          <w:p w:rsidR="00263585" w:rsidRDefault="00263585" w:rsidP="00263585">
            <w:pPr>
              <w:jc w:val="center"/>
            </w:pPr>
            <w:r w:rsidRPr="00920ABD">
              <w:rPr>
                <w:sz w:val="16"/>
                <w:szCs w:val="16"/>
              </w:rPr>
              <w:t>установлению</w:t>
            </w:r>
          </w:p>
        </w:tc>
        <w:tc>
          <w:tcPr>
            <w:tcW w:w="737" w:type="pct"/>
            <w:vAlign w:val="center"/>
          </w:tcPr>
          <w:p w:rsidR="00263585" w:rsidRDefault="00263585" w:rsidP="00263585">
            <w:pPr>
              <w:jc w:val="center"/>
            </w:pPr>
            <w:r w:rsidRPr="00E76A7D">
              <w:rPr>
                <w:sz w:val="16"/>
                <w:szCs w:val="16"/>
              </w:rPr>
              <w:t>Не подлежит установлению</w:t>
            </w:r>
          </w:p>
        </w:tc>
      </w:tr>
      <w:tr w:rsidR="00263585" w:rsidRPr="00817A10" w:rsidTr="008B0974">
        <w:tc>
          <w:tcPr>
            <w:tcW w:w="1128" w:type="pct"/>
            <w:vAlign w:val="center"/>
          </w:tcPr>
          <w:p w:rsidR="00263585" w:rsidRPr="00817A10" w:rsidRDefault="00595AB8" w:rsidP="00263585">
            <w:pPr>
              <w:rPr>
                <w:sz w:val="20"/>
                <w:szCs w:val="20"/>
              </w:rPr>
            </w:pPr>
            <w:r>
              <w:rPr>
                <w:sz w:val="20"/>
                <w:szCs w:val="20"/>
              </w:rPr>
              <w:t>Склад (код 6.9)</w:t>
            </w:r>
          </w:p>
        </w:tc>
        <w:tc>
          <w:tcPr>
            <w:tcW w:w="428" w:type="pct"/>
            <w:vAlign w:val="center"/>
          </w:tcPr>
          <w:p w:rsidR="00263585" w:rsidRPr="00817A10" w:rsidRDefault="00263585" w:rsidP="00263585">
            <w:pPr>
              <w:jc w:val="center"/>
              <w:rPr>
                <w:sz w:val="16"/>
                <w:szCs w:val="16"/>
              </w:rPr>
            </w:pPr>
            <w:r w:rsidRPr="00817A10">
              <w:rPr>
                <w:sz w:val="16"/>
                <w:szCs w:val="16"/>
              </w:rPr>
              <w:t>100</w:t>
            </w:r>
          </w:p>
        </w:tc>
        <w:tc>
          <w:tcPr>
            <w:tcW w:w="447" w:type="pct"/>
            <w:vAlign w:val="center"/>
          </w:tcPr>
          <w:p w:rsidR="00263585" w:rsidRDefault="00263585" w:rsidP="00263585">
            <w:pPr>
              <w:jc w:val="center"/>
            </w:pPr>
            <w:r w:rsidRPr="00581F34">
              <w:rPr>
                <w:sz w:val="16"/>
                <w:szCs w:val="16"/>
              </w:rPr>
              <w:t xml:space="preserve">Не подлежит </w:t>
            </w:r>
            <w:r w:rsidRPr="00581F34">
              <w:rPr>
                <w:sz w:val="16"/>
                <w:szCs w:val="16"/>
              </w:rPr>
              <w:lastRenderedPageBreak/>
              <w:t>установлению</w:t>
            </w:r>
          </w:p>
        </w:tc>
        <w:tc>
          <w:tcPr>
            <w:tcW w:w="412" w:type="pct"/>
            <w:gridSpan w:val="2"/>
            <w:vAlign w:val="center"/>
          </w:tcPr>
          <w:p w:rsidR="00263585" w:rsidRPr="00817A10" w:rsidRDefault="00263585" w:rsidP="00263585">
            <w:pPr>
              <w:jc w:val="center"/>
              <w:rPr>
                <w:sz w:val="16"/>
                <w:szCs w:val="16"/>
              </w:rPr>
            </w:pPr>
            <w:r w:rsidRPr="00817A10">
              <w:rPr>
                <w:sz w:val="16"/>
                <w:szCs w:val="16"/>
              </w:rPr>
              <w:lastRenderedPageBreak/>
              <w:t>10</w:t>
            </w:r>
          </w:p>
        </w:tc>
        <w:tc>
          <w:tcPr>
            <w:tcW w:w="471" w:type="pct"/>
            <w:vAlign w:val="center"/>
          </w:tcPr>
          <w:p w:rsidR="00263585" w:rsidRPr="00817A10" w:rsidRDefault="00263585" w:rsidP="00263585">
            <w:pPr>
              <w:jc w:val="center"/>
              <w:rPr>
                <w:sz w:val="16"/>
                <w:szCs w:val="16"/>
              </w:rPr>
            </w:pPr>
            <w:r w:rsidRPr="00817A10">
              <w:rPr>
                <w:sz w:val="16"/>
                <w:szCs w:val="16"/>
              </w:rPr>
              <w:t>50</w:t>
            </w:r>
          </w:p>
        </w:tc>
        <w:tc>
          <w:tcPr>
            <w:tcW w:w="760" w:type="pct"/>
            <w:vAlign w:val="center"/>
          </w:tcPr>
          <w:p w:rsidR="00263585" w:rsidRDefault="00263585" w:rsidP="00263585">
            <w:pPr>
              <w:jc w:val="center"/>
            </w:pPr>
            <w:r w:rsidRPr="005C3668">
              <w:rPr>
                <w:sz w:val="16"/>
                <w:szCs w:val="16"/>
              </w:rPr>
              <w:t>Не подлежит установлению</w:t>
            </w:r>
          </w:p>
        </w:tc>
        <w:tc>
          <w:tcPr>
            <w:tcW w:w="617" w:type="pct"/>
            <w:vAlign w:val="center"/>
          </w:tcPr>
          <w:p w:rsidR="00263585" w:rsidRDefault="00263585" w:rsidP="00263585">
            <w:pPr>
              <w:jc w:val="center"/>
              <w:rPr>
                <w:sz w:val="16"/>
                <w:szCs w:val="16"/>
              </w:rPr>
            </w:pPr>
            <w:r w:rsidRPr="00920ABD">
              <w:rPr>
                <w:sz w:val="16"/>
                <w:szCs w:val="16"/>
              </w:rPr>
              <w:t>Не подлежит</w:t>
            </w:r>
          </w:p>
          <w:p w:rsidR="00263585" w:rsidRDefault="00263585" w:rsidP="00263585">
            <w:pPr>
              <w:jc w:val="center"/>
            </w:pPr>
            <w:r w:rsidRPr="00920ABD">
              <w:rPr>
                <w:sz w:val="16"/>
                <w:szCs w:val="16"/>
              </w:rPr>
              <w:lastRenderedPageBreak/>
              <w:t>установлению</w:t>
            </w:r>
          </w:p>
        </w:tc>
        <w:tc>
          <w:tcPr>
            <w:tcW w:w="737" w:type="pct"/>
            <w:vAlign w:val="center"/>
          </w:tcPr>
          <w:p w:rsidR="00263585" w:rsidRDefault="00263585" w:rsidP="00263585">
            <w:pPr>
              <w:jc w:val="center"/>
            </w:pPr>
            <w:r w:rsidRPr="00E76A7D">
              <w:rPr>
                <w:sz w:val="16"/>
                <w:szCs w:val="16"/>
              </w:rPr>
              <w:lastRenderedPageBreak/>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Транспорт (код 7.0)</w:t>
            </w:r>
          </w:p>
        </w:tc>
        <w:tc>
          <w:tcPr>
            <w:tcW w:w="428" w:type="pct"/>
            <w:vAlign w:val="center"/>
          </w:tcPr>
          <w:p w:rsidR="00263585" w:rsidRDefault="00263585" w:rsidP="00263585">
            <w:pPr>
              <w:jc w:val="center"/>
            </w:pPr>
            <w:r w:rsidRPr="00F36347">
              <w:rPr>
                <w:sz w:val="16"/>
                <w:szCs w:val="16"/>
              </w:rPr>
              <w:t>Не подлежит установлению</w:t>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83627D">
              <w:rPr>
                <w:sz w:val="16"/>
                <w:szCs w:val="16"/>
              </w:rPr>
              <w:t>Не подлежит установлению</w:t>
            </w:r>
          </w:p>
        </w:tc>
        <w:tc>
          <w:tcPr>
            <w:tcW w:w="471" w:type="pct"/>
            <w:vAlign w:val="center"/>
          </w:tcPr>
          <w:p w:rsidR="00263585" w:rsidRDefault="00263585" w:rsidP="00263585">
            <w:pPr>
              <w:jc w:val="center"/>
            </w:pPr>
            <w:r w:rsidRPr="0083627D">
              <w:rPr>
                <w:sz w:val="16"/>
                <w:szCs w:val="16"/>
              </w:rPr>
              <w:t>Не подлежит установлению</w:t>
            </w:r>
          </w:p>
        </w:tc>
        <w:tc>
          <w:tcPr>
            <w:tcW w:w="760" w:type="pct"/>
            <w:vAlign w:val="center"/>
          </w:tcPr>
          <w:p w:rsidR="00263585" w:rsidRDefault="00263585" w:rsidP="00263585">
            <w:pPr>
              <w:jc w:val="center"/>
            </w:pPr>
            <w:r w:rsidRPr="005C3668">
              <w:rPr>
                <w:sz w:val="16"/>
                <w:szCs w:val="16"/>
              </w:rPr>
              <w:t>Не подлежит установлению</w:t>
            </w:r>
          </w:p>
        </w:tc>
        <w:tc>
          <w:tcPr>
            <w:tcW w:w="617" w:type="pct"/>
            <w:vAlign w:val="center"/>
          </w:tcPr>
          <w:p w:rsidR="00263585" w:rsidRDefault="00263585" w:rsidP="00263585">
            <w:pPr>
              <w:jc w:val="center"/>
              <w:rPr>
                <w:sz w:val="16"/>
                <w:szCs w:val="16"/>
              </w:rPr>
            </w:pPr>
            <w:r w:rsidRPr="00920ABD">
              <w:rPr>
                <w:sz w:val="16"/>
                <w:szCs w:val="16"/>
              </w:rPr>
              <w:t>Не подлежит</w:t>
            </w:r>
          </w:p>
          <w:p w:rsidR="00263585" w:rsidRDefault="00263585" w:rsidP="00263585">
            <w:pPr>
              <w:jc w:val="center"/>
            </w:pPr>
            <w:r w:rsidRPr="00920ABD">
              <w:rPr>
                <w:sz w:val="16"/>
                <w:szCs w:val="16"/>
              </w:rPr>
              <w:t>установлению</w:t>
            </w:r>
          </w:p>
        </w:tc>
        <w:tc>
          <w:tcPr>
            <w:tcW w:w="737" w:type="pct"/>
            <w:vAlign w:val="center"/>
          </w:tcPr>
          <w:p w:rsidR="00263585" w:rsidRDefault="00263585" w:rsidP="00263585">
            <w:pPr>
              <w:jc w:val="center"/>
            </w:pPr>
            <w:r w:rsidRPr="00E76A7D">
              <w:rPr>
                <w:sz w:val="16"/>
                <w:szCs w:val="16"/>
              </w:rPr>
              <w:t>Не подлежит установлению</w:t>
            </w:r>
          </w:p>
        </w:tc>
      </w:tr>
      <w:tr w:rsidR="00263585" w:rsidRPr="00817A10" w:rsidTr="008B0974">
        <w:tc>
          <w:tcPr>
            <w:tcW w:w="1128" w:type="pct"/>
            <w:vAlign w:val="center"/>
          </w:tcPr>
          <w:p w:rsidR="00263585" w:rsidRDefault="00263585" w:rsidP="00263585">
            <w:pPr>
              <w:rPr>
                <w:sz w:val="20"/>
                <w:szCs w:val="20"/>
              </w:rPr>
            </w:pPr>
            <w:r w:rsidRPr="00817A10">
              <w:rPr>
                <w:sz w:val="20"/>
                <w:szCs w:val="20"/>
              </w:rPr>
              <w:t xml:space="preserve">Железнодорожный транспорт </w:t>
            </w:r>
          </w:p>
          <w:p w:rsidR="00263585" w:rsidRPr="00817A10" w:rsidRDefault="00263585" w:rsidP="00263585">
            <w:pPr>
              <w:rPr>
                <w:sz w:val="20"/>
                <w:szCs w:val="20"/>
              </w:rPr>
            </w:pPr>
            <w:r w:rsidRPr="00817A10">
              <w:rPr>
                <w:sz w:val="20"/>
                <w:szCs w:val="20"/>
              </w:rPr>
              <w:t>(код 7.1)</w:t>
            </w:r>
          </w:p>
        </w:tc>
        <w:tc>
          <w:tcPr>
            <w:tcW w:w="428" w:type="pct"/>
            <w:vAlign w:val="center"/>
          </w:tcPr>
          <w:p w:rsidR="00263585" w:rsidRDefault="00263585" w:rsidP="00263585">
            <w:pPr>
              <w:jc w:val="center"/>
            </w:pPr>
            <w:r w:rsidRPr="00F36347">
              <w:rPr>
                <w:sz w:val="16"/>
                <w:szCs w:val="16"/>
              </w:rPr>
              <w:t>Не подлежит установлению</w:t>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83627D">
              <w:rPr>
                <w:sz w:val="16"/>
                <w:szCs w:val="16"/>
              </w:rPr>
              <w:t>Не подлежит установлению</w:t>
            </w:r>
          </w:p>
        </w:tc>
        <w:tc>
          <w:tcPr>
            <w:tcW w:w="471" w:type="pct"/>
            <w:vAlign w:val="center"/>
          </w:tcPr>
          <w:p w:rsidR="00263585" w:rsidRDefault="00263585" w:rsidP="00263585">
            <w:pPr>
              <w:jc w:val="center"/>
            </w:pPr>
            <w:r w:rsidRPr="0083627D">
              <w:rPr>
                <w:sz w:val="16"/>
                <w:szCs w:val="16"/>
              </w:rPr>
              <w:t>Не подлежит установлению</w:t>
            </w:r>
          </w:p>
        </w:tc>
        <w:tc>
          <w:tcPr>
            <w:tcW w:w="760" w:type="pct"/>
            <w:vAlign w:val="center"/>
          </w:tcPr>
          <w:p w:rsidR="00263585" w:rsidRDefault="00263585" w:rsidP="00263585">
            <w:pPr>
              <w:jc w:val="center"/>
            </w:pPr>
            <w:r w:rsidRPr="005C3668">
              <w:rPr>
                <w:sz w:val="16"/>
                <w:szCs w:val="16"/>
              </w:rPr>
              <w:t>Не подлежит установлению</w:t>
            </w:r>
          </w:p>
        </w:tc>
        <w:tc>
          <w:tcPr>
            <w:tcW w:w="617" w:type="pct"/>
            <w:vAlign w:val="center"/>
          </w:tcPr>
          <w:p w:rsidR="00263585" w:rsidRDefault="00263585" w:rsidP="00263585">
            <w:pPr>
              <w:jc w:val="center"/>
              <w:rPr>
                <w:sz w:val="16"/>
                <w:szCs w:val="16"/>
              </w:rPr>
            </w:pPr>
            <w:r w:rsidRPr="00920ABD">
              <w:rPr>
                <w:sz w:val="16"/>
                <w:szCs w:val="16"/>
              </w:rPr>
              <w:t>Не подлежит</w:t>
            </w:r>
          </w:p>
          <w:p w:rsidR="00263585" w:rsidRDefault="00263585" w:rsidP="00263585">
            <w:pPr>
              <w:jc w:val="center"/>
            </w:pPr>
            <w:r w:rsidRPr="00920ABD">
              <w:rPr>
                <w:sz w:val="16"/>
                <w:szCs w:val="16"/>
              </w:rPr>
              <w:t>установлению</w:t>
            </w:r>
          </w:p>
        </w:tc>
        <w:tc>
          <w:tcPr>
            <w:tcW w:w="737" w:type="pct"/>
            <w:vAlign w:val="center"/>
          </w:tcPr>
          <w:p w:rsidR="00263585" w:rsidRDefault="00263585" w:rsidP="00263585">
            <w:pPr>
              <w:jc w:val="center"/>
            </w:pPr>
            <w:r w:rsidRPr="00E76A7D">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pacing w:val="2"/>
                <w:sz w:val="20"/>
                <w:szCs w:val="20"/>
                <w:shd w:val="clear" w:color="auto" w:fill="FFFFFF"/>
              </w:rPr>
            </w:pPr>
            <w:r w:rsidRPr="00817A10">
              <w:rPr>
                <w:sz w:val="20"/>
                <w:szCs w:val="20"/>
              </w:rPr>
              <w:t>Автомобильный транспорт</w:t>
            </w:r>
            <w:r>
              <w:rPr>
                <w:sz w:val="20"/>
                <w:szCs w:val="20"/>
              </w:rPr>
              <w:t xml:space="preserve"> </w:t>
            </w:r>
            <w:r w:rsidRPr="00817A10">
              <w:rPr>
                <w:sz w:val="20"/>
                <w:szCs w:val="20"/>
              </w:rPr>
              <w:t>(код 7.2)</w:t>
            </w:r>
          </w:p>
        </w:tc>
        <w:tc>
          <w:tcPr>
            <w:tcW w:w="428" w:type="pct"/>
            <w:vAlign w:val="center"/>
          </w:tcPr>
          <w:p w:rsidR="00263585" w:rsidRPr="00817A10" w:rsidRDefault="00263585" w:rsidP="00263585">
            <w:pPr>
              <w:jc w:val="center"/>
              <w:rPr>
                <w:sz w:val="16"/>
                <w:szCs w:val="16"/>
              </w:rPr>
            </w:pPr>
            <w:r w:rsidRPr="000E13EE">
              <w:rPr>
                <w:sz w:val="16"/>
                <w:szCs w:val="16"/>
              </w:rPr>
              <w:t>Не подлежит установлению</w:t>
            </w:r>
            <w:r w:rsidRPr="00817A10">
              <w:rPr>
                <w:rStyle w:val="ab"/>
                <w:sz w:val="16"/>
                <w:szCs w:val="16"/>
              </w:rPr>
              <w:t xml:space="preserve"> </w:t>
            </w:r>
            <w:r w:rsidRPr="00817A10">
              <w:rPr>
                <w:rStyle w:val="ab"/>
                <w:sz w:val="16"/>
                <w:szCs w:val="16"/>
              </w:rPr>
              <w:footnoteReference w:id="23"/>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FB0C20">
              <w:rPr>
                <w:sz w:val="16"/>
                <w:szCs w:val="16"/>
              </w:rPr>
              <w:t>Не подлежит установлению</w:t>
            </w:r>
          </w:p>
        </w:tc>
        <w:tc>
          <w:tcPr>
            <w:tcW w:w="471" w:type="pct"/>
            <w:vAlign w:val="center"/>
          </w:tcPr>
          <w:p w:rsidR="00263585" w:rsidRDefault="00263585" w:rsidP="00263585">
            <w:pPr>
              <w:jc w:val="center"/>
            </w:pPr>
            <w:r w:rsidRPr="00FB0C20">
              <w:rPr>
                <w:sz w:val="16"/>
                <w:szCs w:val="16"/>
              </w:rPr>
              <w:t>Не подлежит установлению</w:t>
            </w:r>
          </w:p>
        </w:tc>
        <w:tc>
          <w:tcPr>
            <w:tcW w:w="760" w:type="pct"/>
            <w:vAlign w:val="center"/>
          </w:tcPr>
          <w:p w:rsidR="00263585" w:rsidRDefault="00263585" w:rsidP="00263585">
            <w:pPr>
              <w:jc w:val="center"/>
            </w:pPr>
            <w:r w:rsidRPr="00FB0C20">
              <w:rPr>
                <w:sz w:val="16"/>
                <w:szCs w:val="16"/>
              </w:rPr>
              <w:t>Не подлежит установлению</w:t>
            </w:r>
          </w:p>
        </w:tc>
        <w:tc>
          <w:tcPr>
            <w:tcW w:w="617" w:type="pct"/>
            <w:vAlign w:val="center"/>
          </w:tcPr>
          <w:p w:rsidR="00263585" w:rsidRDefault="00263585" w:rsidP="00263585">
            <w:pPr>
              <w:jc w:val="center"/>
              <w:rPr>
                <w:sz w:val="16"/>
                <w:szCs w:val="16"/>
              </w:rPr>
            </w:pPr>
            <w:r w:rsidRPr="00FB0C20">
              <w:rPr>
                <w:sz w:val="16"/>
                <w:szCs w:val="16"/>
              </w:rPr>
              <w:t>Не подлежит</w:t>
            </w:r>
          </w:p>
          <w:p w:rsidR="00263585" w:rsidRDefault="00263585" w:rsidP="00263585">
            <w:pPr>
              <w:jc w:val="center"/>
            </w:pPr>
            <w:r w:rsidRPr="00FB0C20">
              <w:rPr>
                <w:sz w:val="16"/>
                <w:szCs w:val="16"/>
              </w:rPr>
              <w:t>установлению</w:t>
            </w:r>
          </w:p>
        </w:tc>
        <w:tc>
          <w:tcPr>
            <w:tcW w:w="737" w:type="pct"/>
            <w:vAlign w:val="center"/>
          </w:tcPr>
          <w:p w:rsidR="00263585" w:rsidRDefault="00263585" w:rsidP="00263585">
            <w:pPr>
              <w:jc w:val="center"/>
            </w:pPr>
            <w:r w:rsidRPr="00FB0C20">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Водный транспорт (код 7.3)</w:t>
            </w:r>
          </w:p>
        </w:tc>
        <w:tc>
          <w:tcPr>
            <w:tcW w:w="428" w:type="pct"/>
            <w:vAlign w:val="center"/>
          </w:tcPr>
          <w:p w:rsidR="00263585" w:rsidRPr="00817A10" w:rsidRDefault="00263585" w:rsidP="00263585">
            <w:pPr>
              <w:jc w:val="center"/>
              <w:rPr>
                <w:sz w:val="16"/>
                <w:szCs w:val="16"/>
              </w:rPr>
            </w:pPr>
            <w:r w:rsidRPr="000E13EE">
              <w:rPr>
                <w:sz w:val="16"/>
                <w:szCs w:val="16"/>
              </w:rPr>
              <w:t>Не подлежит установлению</w:t>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FB0C20">
              <w:rPr>
                <w:sz w:val="16"/>
                <w:szCs w:val="16"/>
              </w:rPr>
              <w:t>Не подлежит установлению</w:t>
            </w:r>
          </w:p>
        </w:tc>
        <w:tc>
          <w:tcPr>
            <w:tcW w:w="471" w:type="pct"/>
            <w:vAlign w:val="center"/>
          </w:tcPr>
          <w:p w:rsidR="00263585" w:rsidRDefault="00263585" w:rsidP="00263585">
            <w:pPr>
              <w:jc w:val="center"/>
            </w:pPr>
            <w:r w:rsidRPr="00FB0C20">
              <w:rPr>
                <w:sz w:val="16"/>
                <w:szCs w:val="16"/>
              </w:rPr>
              <w:t>Не подлежит установлению</w:t>
            </w:r>
          </w:p>
        </w:tc>
        <w:tc>
          <w:tcPr>
            <w:tcW w:w="760" w:type="pct"/>
            <w:vAlign w:val="center"/>
          </w:tcPr>
          <w:p w:rsidR="00263585" w:rsidRDefault="00263585" w:rsidP="00263585">
            <w:pPr>
              <w:jc w:val="center"/>
            </w:pPr>
            <w:r w:rsidRPr="00FB0C20">
              <w:rPr>
                <w:sz w:val="16"/>
                <w:szCs w:val="16"/>
              </w:rPr>
              <w:t>Не подлежит установлению</w:t>
            </w:r>
          </w:p>
        </w:tc>
        <w:tc>
          <w:tcPr>
            <w:tcW w:w="617" w:type="pct"/>
            <w:vAlign w:val="center"/>
          </w:tcPr>
          <w:p w:rsidR="00263585" w:rsidRDefault="00263585" w:rsidP="00263585">
            <w:pPr>
              <w:jc w:val="center"/>
              <w:rPr>
                <w:sz w:val="16"/>
                <w:szCs w:val="16"/>
              </w:rPr>
            </w:pPr>
            <w:r w:rsidRPr="00FB0C20">
              <w:rPr>
                <w:sz w:val="16"/>
                <w:szCs w:val="16"/>
              </w:rPr>
              <w:t>Не подлежит</w:t>
            </w:r>
          </w:p>
          <w:p w:rsidR="00263585" w:rsidRDefault="00263585" w:rsidP="00263585">
            <w:pPr>
              <w:jc w:val="center"/>
            </w:pPr>
            <w:r w:rsidRPr="00FB0C20">
              <w:rPr>
                <w:sz w:val="16"/>
                <w:szCs w:val="16"/>
              </w:rPr>
              <w:t>установлению</w:t>
            </w:r>
          </w:p>
        </w:tc>
        <w:tc>
          <w:tcPr>
            <w:tcW w:w="737" w:type="pct"/>
            <w:vAlign w:val="center"/>
          </w:tcPr>
          <w:p w:rsidR="00263585" w:rsidRDefault="00263585" w:rsidP="00263585">
            <w:pPr>
              <w:jc w:val="center"/>
            </w:pPr>
            <w:r w:rsidRPr="00FB0C20">
              <w:rPr>
                <w:sz w:val="16"/>
                <w:szCs w:val="16"/>
              </w:rPr>
              <w:t>Не подлежит установлению</w:t>
            </w:r>
          </w:p>
        </w:tc>
      </w:tr>
      <w:tr w:rsidR="00263585" w:rsidRPr="00817A10" w:rsidTr="008B0974">
        <w:tc>
          <w:tcPr>
            <w:tcW w:w="1128" w:type="pct"/>
            <w:vAlign w:val="center"/>
          </w:tcPr>
          <w:p w:rsidR="00263585" w:rsidRDefault="00263585" w:rsidP="00263585">
            <w:pPr>
              <w:rPr>
                <w:sz w:val="20"/>
                <w:szCs w:val="20"/>
              </w:rPr>
            </w:pPr>
            <w:r w:rsidRPr="00817A10">
              <w:rPr>
                <w:sz w:val="20"/>
                <w:szCs w:val="20"/>
              </w:rPr>
              <w:t>Трубопроводный транспорт</w:t>
            </w:r>
          </w:p>
          <w:p w:rsidR="00263585" w:rsidRPr="00817A10" w:rsidRDefault="00263585" w:rsidP="00263585">
            <w:pPr>
              <w:rPr>
                <w:sz w:val="20"/>
                <w:szCs w:val="20"/>
              </w:rPr>
            </w:pPr>
            <w:r w:rsidRPr="00817A10">
              <w:rPr>
                <w:sz w:val="20"/>
                <w:szCs w:val="20"/>
              </w:rPr>
              <w:t>(код 7.5)</w:t>
            </w:r>
            <w:r w:rsidRPr="00817A10">
              <w:rPr>
                <w:rStyle w:val="ab"/>
                <w:sz w:val="20"/>
                <w:szCs w:val="20"/>
              </w:rPr>
              <w:footnoteReference w:id="24"/>
            </w:r>
          </w:p>
        </w:tc>
        <w:tc>
          <w:tcPr>
            <w:tcW w:w="428" w:type="pct"/>
            <w:vAlign w:val="center"/>
          </w:tcPr>
          <w:p w:rsidR="00263585" w:rsidRPr="00817A10" w:rsidRDefault="00263585" w:rsidP="00263585">
            <w:pPr>
              <w:jc w:val="center"/>
              <w:rPr>
                <w:sz w:val="16"/>
                <w:szCs w:val="16"/>
              </w:rPr>
            </w:pPr>
            <w:r w:rsidRPr="00817A10">
              <w:rPr>
                <w:sz w:val="16"/>
                <w:szCs w:val="16"/>
              </w:rPr>
              <w:t>100</w:t>
            </w:r>
          </w:p>
        </w:tc>
        <w:tc>
          <w:tcPr>
            <w:tcW w:w="447" w:type="pct"/>
            <w:vAlign w:val="center"/>
          </w:tcPr>
          <w:p w:rsidR="00263585" w:rsidRDefault="00263585" w:rsidP="00263585">
            <w:pPr>
              <w:jc w:val="center"/>
            </w:pPr>
            <w:r w:rsidRPr="00581F34">
              <w:rPr>
                <w:sz w:val="16"/>
                <w:szCs w:val="16"/>
              </w:rPr>
              <w:t>Не подлежит установлению</w:t>
            </w:r>
          </w:p>
        </w:tc>
        <w:tc>
          <w:tcPr>
            <w:tcW w:w="412" w:type="pct"/>
            <w:gridSpan w:val="2"/>
            <w:vAlign w:val="center"/>
          </w:tcPr>
          <w:p w:rsidR="00263585" w:rsidRDefault="00263585" w:rsidP="00263585">
            <w:pPr>
              <w:jc w:val="center"/>
            </w:pPr>
            <w:r w:rsidRPr="00FB0C20">
              <w:rPr>
                <w:sz w:val="16"/>
                <w:szCs w:val="16"/>
              </w:rPr>
              <w:t>Не подлежит установлению</w:t>
            </w:r>
          </w:p>
        </w:tc>
        <w:tc>
          <w:tcPr>
            <w:tcW w:w="471" w:type="pct"/>
            <w:vAlign w:val="center"/>
          </w:tcPr>
          <w:p w:rsidR="00263585" w:rsidRDefault="00263585" w:rsidP="00263585">
            <w:pPr>
              <w:jc w:val="center"/>
            </w:pPr>
            <w:r w:rsidRPr="00FB0C20">
              <w:rPr>
                <w:sz w:val="16"/>
                <w:szCs w:val="16"/>
              </w:rPr>
              <w:t>Не подлежит установлению</w:t>
            </w:r>
          </w:p>
        </w:tc>
        <w:tc>
          <w:tcPr>
            <w:tcW w:w="760" w:type="pct"/>
            <w:vAlign w:val="center"/>
          </w:tcPr>
          <w:p w:rsidR="00263585" w:rsidRDefault="00263585" w:rsidP="00263585">
            <w:pPr>
              <w:jc w:val="center"/>
            </w:pPr>
            <w:r w:rsidRPr="00FB0C20">
              <w:rPr>
                <w:sz w:val="16"/>
                <w:szCs w:val="16"/>
              </w:rPr>
              <w:t>Не подлежит установлению</w:t>
            </w:r>
          </w:p>
        </w:tc>
        <w:tc>
          <w:tcPr>
            <w:tcW w:w="617" w:type="pct"/>
            <w:vAlign w:val="center"/>
          </w:tcPr>
          <w:p w:rsidR="00263585" w:rsidRDefault="00263585" w:rsidP="00263585">
            <w:pPr>
              <w:jc w:val="center"/>
              <w:rPr>
                <w:sz w:val="16"/>
                <w:szCs w:val="16"/>
              </w:rPr>
            </w:pPr>
            <w:r w:rsidRPr="00FB0C20">
              <w:rPr>
                <w:sz w:val="16"/>
                <w:szCs w:val="16"/>
              </w:rPr>
              <w:t>Не подлежит</w:t>
            </w:r>
          </w:p>
          <w:p w:rsidR="00263585" w:rsidRDefault="00263585" w:rsidP="00263585">
            <w:pPr>
              <w:jc w:val="center"/>
            </w:pPr>
            <w:r w:rsidRPr="00FB0C20">
              <w:rPr>
                <w:sz w:val="16"/>
                <w:szCs w:val="16"/>
              </w:rPr>
              <w:t>установлению</w:t>
            </w:r>
          </w:p>
        </w:tc>
        <w:tc>
          <w:tcPr>
            <w:tcW w:w="737" w:type="pct"/>
            <w:vAlign w:val="center"/>
          </w:tcPr>
          <w:p w:rsidR="00263585" w:rsidRDefault="00263585" w:rsidP="00263585">
            <w:pPr>
              <w:jc w:val="center"/>
            </w:pPr>
            <w:r w:rsidRPr="00FB0C20">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Специальное пользование водными объектами (код 11.2)</w:t>
            </w:r>
          </w:p>
        </w:tc>
        <w:tc>
          <w:tcPr>
            <w:tcW w:w="428" w:type="pct"/>
            <w:vAlign w:val="center"/>
          </w:tcPr>
          <w:p w:rsidR="00263585" w:rsidRDefault="00263585" w:rsidP="00263585">
            <w:pPr>
              <w:jc w:val="center"/>
            </w:pPr>
            <w:r w:rsidRPr="003505FF">
              <w:rPr>
                <w:sz w:val="16"/>
                <w:szCs w:val="16"/>
              </w:rPr>
              <w:t>Не подлежит установлению</w:t>
            </w:r>
          </w:p>
        </w:tc>
        <w:tc>
          <w:tcPr>
            <w:tcW w:w="447" w:type="pct"/>
            <w:vAlign w:val="center"/>
          </w:tcPr>
          <w:p w:rsidR="00263585" w:rsidRDefault="00263585" w:rsidP="00263585">
            <w:pPr>
              <w:jc w:val="center"/>
            </w:pPr>
            <w:r w:rsidRPr="003505FF">
              <w:rPr>
                <w:sz w:val="16"/>
                <w:szCs w:val="16"/>
              </w:rPr>
              <w:t>Не подлежит установлению</w:t>
            </w:r>
          </w:p>
        </w:tc>
        <w:tc>
          <w:tcPr>
            <w:tcW w:w="412" w:type="pct"/>
            <w:gridSpan w:val="2"/>
            <w:vAlign w:val="center"/>
          </w:tcPr>
          <w:p w:rsidR="00263585" w:rsidRDefault="00263585" w:rsidP="00263585">
            <w:pPr>
              <w:jc w:val="center"/>
            </w:pPr>
            <w:r w:rsidRPr="00FB0C20">
              <w:rPr>
                <w:sz w:val="16"/>
                <w:szCs w:val="16"/>
              </w:rPr>
              <w:t>Не подлежит установлению</w:t>
            </w:r>
          </w:p>
        </w:tc>
        <w:tc>
          <w:tcPr>
            <w:tcW w:w="471" w:type="pct"/>
            <w:vAlign w:val="center"/>
          </w:tcPr>
          <w:p w:rsidR="00263585" w:rsidRDefault="00263585" w:rsidP="00263585">
            <w:pPr>
              <w:jc w:val="center"/>
            </w:pPr>
            <w:r w:rsidRPr="00FB0C20">
              <w:rPr>
                <w:sz w:val="16"/>
                <w:szCs w:val="16"/>
              </w:rPr>
              <w:t>Не подлежит установлению</w:t>
            </w:r>
          </w:p>
        </w:tc>
        <w:tc>
          <w:tcPr>
            <w:tcW w:w="760" w:type="pct"/>
            <w:vAlign w:val="center"/>
          </w:tcPr>
          <w:p w:rsidR="00263585" w:rsidRDefault="00263585" w:rsidP="00263585">
            <w:pPr>
              <w:jc w:val="center"/>
            </w:pPr>
            <w:r w:rsidRPr="00FB0C20">
              <w:rPr>
                <w:sz w:val="16"/>
                <w:szCs w:val="16"/>
              </w:rPr>
              <w:t>Не подлежит установлению</w:t>
            </w:r>
          </w:p>
        </w:tc>
        <w:tc>
          <w:tcPr>
            <w:tcW w:w="617" w:type="pct"/>
            <w:vAlign w:val="center"/>
          </w:tcPr>
          <w:p w:rsidR="00263585" w:rsidRDefault="00263585" w:rsidP="00263585">
            <w:pPr>
              <w:jc w:val="center"/>
              <w:rPr>
                <w:sz w:val="16"/>
                <w:szCs w:val="16"/>
              </w:rPr>
            </w:pPr>
            <w:r w:rsidRPr="00FB0C20">
              <w:rPr>
                <w:sz w:val="16"/>
                <w:szCs w:val="16"/>
              </w:rPr>
              <w:t>Не подлежит</w:t>
            </w:r>
          </w:p>
          <w:p w:rsidR="00263585" w:rsidRDefault="00263585" w:rsidP="00263585">
            <w:pPr>
              <w:jc w:val="center"/>
            </w:pPr>
            <w:r w:rsidRPr="00FB0C20">
              <w:rPr>
                <w:sz w:val="16"/>
                <w:szCs w:val="16"/>
              </w:rPr>
              <w:t>установлению</w:t>
            </w:r>
          </w:p>
        </w:tc>
        <w:tc>
          <w:tcPr>
            <w:tcW w:w="737" w:type="pct"/>
            <w:vAlign w:val="center"/>
          </w:tcPr>
          <w:p w:rsidR="00263585" w:rsidRDefault="00263585" w:rsidP="00263585">
            <w:pPr>
              <w:jc w:val="center"/>
            </w:pPr>
            <w:r w:rsidRPr="00FB0C20">
              <w:rPr>
                <w:sz w:val="16"/>
                <w:szCs w:val="16"/>
              </w:rPr>
              <w:t>Не подлежит установлению</w:t>
            </w:r>
          </w:p>
        </w:tc>
      </w:tr>
      <w:tr w:rsidR="00263585" w:rsidRPr="00817A10" w:rsidTr="008B0974">
        <w:tc>
          <w:tcPr>
            <w:tcW w:w="1128" w:type="pct"/>
            <w:vAlign w:val="center"/>
          </w:tcPr>
          <w:p w:rsidR="00E70CDB" w:rsidRDefault="00263585" w:rsidP="00E70CDB">
            <w:pPr>
              <w:rPr>
                <w:sz w:val="20"/>
                <w:szCs w:val="20"/>
                <w:shd w:val="clear" w:color="auto" w:fill="FFFFFF"/>
              </w:rPr>
            </w:pPr>
            <w:r w:rsidRPr="00817A10">
              <w:rPr>
                <w:sz w:val="20"/>
                <w:szCs w:val="20"/>
                <w:shd w:val="clear" w:color="auto" w:fill="FFFFFF"/>
              </w:rPr>
              <w:t>Специальная деятельность</w:t>
            </w:r>
            <w:r>
              <w:rPr>
                <w:sz w:val="20"/>
                <w:szCs w:val="20"/>
                <w:shd w:val="clear" w:color="auto" w:fill="FFFFFF"/>
              </w:rPr>
              <w:t xml:space="preserve"> </w:t>
            </w:r>
          </w:p>
          <w:p w:rsidR="00263585" w:rsidRPr="00817A10" w:rsidRDefault="00263585" w:rsidP="00E70CDB">
            <w:pPr>
              <w:rPr>
                <w:sz w:val="20"/>
                <w:szCs w:val="20"/>
                <w:shd w:val="clear" w:color="auto" w:fill="FFFFFF"/>
              </w:rPr>
            </w:pPr>
            <w:bookmarkStart w:id="34" w:name="_GoBack"/>
            <w:bookmarkEnd w:id="34"/>
            <w:r w:rsidRPr="00817A10">
              <w:rPr>
                <w:sz w:val="20"/>
                <w:szCs w:val="20"/>
                <w:shd w:val="clear" w:color="auto" w:fill="FFFFFF"/>
              </w:rPr>
              <w:t>(код 12.2)</w:t>
            </w:r>
          </w:p>
        </w:tc>
        <w:tc>
          <w:tcPr>
            <w:tcW w:w="428" w:type="pct"/>
            <w:vAlign w:val="center"/>
          </w:tcPr>
          <w:p w:rsidR="00263585" w:rsidRPr="00817A10" w:rsidRDefault="00263585" w:rsidP="00263585">
            <w:pPr>
              <w:jc w:val="center"/>
              <w:rPr>
                <w:sz w:val="16"/>
                <w:szCs w:val="16"/>
              </w:rPr>
            </w:pPr>
            <w:r w:rsidRPr="00817A10">
              <w:rPr>
                <w:sz w:val="16"/>
                <w:szCs w:val="16"/>
              </w:rPr>
              <w:t>600</w:t>
            </w:r>
            <w:r w:rsidRPr="00817A10">
              <w:rPr>
                <w:rStyle w:val="ab"/>
                <w:sz w:val="16"/>
                <w:szCs w:val="16"/>
              </w:rPr>
              <w:footnoteReference w:id="25"/>
            </w:r>
          </w:p>
        </w:tc>
        <w:tc>
          <w:tcPr>
            <w:tcW w:w="447" w:type="pct"/>
            <w:vAlign w:val="center"/>
          </w:tcPr>
          <w:p w:rsidR="00263585" w:rsidRPr="00817A10" w:rsidRDefault="00263585" w:rsidP="00263585">
            <w:pPr>
              <w:jc w:val="center"/>
              <w:rPr>
                <w:sz w:val="16"/>
                <w:szCs w:val="16"/>
              </w:rPr>
            </w:pPr>
            <w:r w:rsidRPr="000E13EE">
              <w:rPr>
                <w:sz w:val="16"/>
                <w:szCs w:val="16"/>
              </w:rPr>
              <w:t>Не подлежит установлению</w:t>
            </w:r>
          </w:p>
        </w:tc>
        <w:tc>
          <w:tcPr>
            <w:tcW w:w="412" w:type="pct"/>
            <w:gridSpan w:val="2"/>
            <w:vAlign w:val="center"/>
          </w:tcPr>
          <w:p w:rsidR="00263585" w:rsidRPr="00817A10" w:rsidRDefault="00263585" w:rsidP="00263585">
            <w:pPr>
              <w:jc w:val="center"/>
              <w:rPr>
                <w:sz w:val="16"/>
                <w:szCs w:val="16"/>
              </w:rPr>
            </w:pPr>
            <w:r w:rsidRPr="00817A10">
              <w:rPr>
                <w:sz w:val="16"/>
                <w:szCs w:val="16"/>
              </w:rPr>
              <w:t>10</w:t>
            </w:r>
          </w:p>
        </w:tc>
        <w:tc>
          <w:tcPr>
            <w:tcW w:w="471" w:type="pct"/>
            <w:vAlign w:val="center"/>
          </w:tcPr>
          <w:p w:rsidR="00263585" w:rsidRPr="00817A10" w:rsidRDefault="00263585" w:rsidP="00263585">
            <w:pPr>
              <w:jc w:val="center"/>
              <w:rPr>
                <w:sz w:val="16"/>
                <w:szCs w:val="16"/>
              </w:rPr>
            </w:pPr>
            <w:r w:rsidRPr="000E13EE">
              <w:rPr>
                <w:sz w:val="16"/>
                <w:szCs w:val="16"/>
              </w:rPr>
              <w:t>Не подлежит установлению</w:t>
            </w:r>
          </w:p>
        </w:tc>
        <w:tc>
          <w:tcPr>
            <w:tcW w:w="760" w:type="pct"/>
            <w:vAlign w:val="center"/>
          </w:tcPr>
          <w:p w:rsidR="00263585" w:rsidRPr="00817A10" w:rsidRDefault="00263585" w:rsidP="00263585">
            <w:pPr>
              <w:jc w:val="center"/>
              <w:rPr>
                <w:sz w:val="16"/>
                <w:szCs w:val="16"/>
              </w:rPr>
            </w:pPr>
            <w:r w:rsidRPr="000E13EE">
              <w:rPr>
                <w:sz w:val="16"/>
                <w:szCs w:val="16"/>
              </w:rPr>
              <w:t>Не подлежит установлению</w:t>
            </w:r>
            <w:r w:rsidRPr="00817A10">
              <w:rPr>
                <w:rStyle w:val="ab"/>
                <w:sz w:val="16"/>
                <w:szCs w:val="16"/>
              </w:rPr>
              <w:t xml:space="preserve"> </w:t>
            </w:r>
            <w:r w:rsidRPr="00817A10">
              <w:rPr>
                <w:rStyle w:val="ab"/>
                <w:sz w:val="16"/>
                <w:szCs w:val="16"/>
              </w:rPr>
              <w:footnoteReference w:id="26"/>
            </w:r>
          </w:p>
        </w:tc>
        <w:tc>
          <w:tcPr>
            <w:tcW w:w="617" w:type="pct"/>
            <w:vAlign w:val="center"/>
          </w:tcPr>
          <w:p w:rsidR="00263585" w:rsidRDefault="00263585" w:rsidP="00263585">
            <w:pPr>
              <w:jc w:val="center"/>
              <w:rPr>
                <w:sz w:val="16"/>
                <w:szCs w:val="16"/>
              </w:rPr>
            </w:pPr>
            <w:r w:rsidRPr="006B009B">
              <w:rPr>
                <w:sz w:val="16"/>
                <w:szCs w:val="16"/>
              </w:rPr>
              <w:t>Не подлежит</w:t>
            </w:r>
          </w:p>
          <w:p w:rsidR="00263585" w:rsidRDefault="00263585" w:rsidP="00263585">
            <w:pPr>
              <w:jc w:val="center"/>
            </w:pPr>
            <w:r w:rsidRPr="006B009B">
              <w:rPr>
                <w:sz w:val="16"/>
                <w:szCs w:val="16"/>
              </w:rPr>
              <w:t>установлению</w:t>
            </w:r>
          </w:p>
        </w:tc>
        <w:tc>
          <w:tcPr>
            <w:tcW w:w="737" w:type="pct"/>
            <w:vAlign w:val="center"/>
          </w:tcPr>
          <w:p w:rsidR="00263585" w:rsidRDefault="00263585" w:rsidP="00263585">
            <w:pPr>
              <w:jc w:val="center"/>
              <w:rPr>
                <w:sz w:val="16"/>
                <w:szCs w:val="16"/>
              </w:rPr>
            </w:pPr>
            <w:r w:rsidRPr="000E13EE">
              <w:rPr>
                <w:sz w:val="16"/>
                <w:szCs w:val="16"/>
              </w:rPr>
              <w:t>Не подлежит</w:t>
            </w:r>
          </w:p>
          <w:p w:rsidR="00263585" w:rsidRPr="00817A10" w:rsidRDefault="00263585" w:rsidP="00263585">
            <w:pPr>
              <w:jc w:val="center"/>
              <w:rPr>
                <w:sz w:val="16"/>
                <w:szCs w:val="16"/>
              </w:rPr>
            </w:pPr>
            <w:r w:rsidRPr="000E13EE">
              <w:rPr>
                <w:sz w:val="16"/>
                <w:szCs w:val="16"/>
              </w:rPr>
              <w:t>установлению</w:t>
            </w:r>
            <w:r w:rsidRPr="00817A10">
              <w:rPr>
                <w:rStyle w:val="ab"/>
                <w:sz w:val="16"/>
                <w:szCs w:val="16"/>
              </w:rPr>
              <w:footnoteReference w:id="27"/>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Ведение огородничества (код 13.1)</w:t>
            </w:r>
          </w:p>
        </w:tc>
        <w:tc>
          <w:tcPr>
            <w:tcW w:w="428" w:type="pct"/>
            <w:vAlign w:val="center"/>
          </w:tcPr>
          <w:p w:rsidR="00263585" w:rsidRPr="00817A10" w:rsidRDefault="00263585" w:rsidP="00263585">
            <w:pPr>
              <w:jc w:val="center"/>
              <w:rPr>
                <w:sz w:val="16"/>
                <w:szCs w:val="16"/>
              </w:rPr>
            </w:pPr>
            <w:r w:rsidRPr="00817A10">
              <w:rPr>
                <w:sz w:val="16"/>
                <w:szCs w:val="16"/>
              </w:rPr>
              <w:t>800</w:t>
            </w:r>
          </w:p>
        </w:tc>
        <w:tc>
          <w:tcPr>
            <w:tcW w:w="447" w:type="pct"/>
            <w:vAlign w:val="center"/>
          </w:tcPr>
          <w:p w:rsidR="00263585" w:rsidRPr="00817A10" w:rsidRDefault="00263585" w:rsidP="00263585">
            <w:pPr>
              <w:jc w:val="center"/>
              <w:rPr>
                <w:sz w:val="16"/>
                <w:szCs w:val="16"/>
              </w:rPr>
            </w:pPr>
            <w:r w:rsidRPr="00817A10">
              <w:rPr>
                <w:sz w:val="16"/>
                <w:szCs w:val="16"/>
              </w:rPr>
              <w:t>3000</w:t>
            </w:r>
          </w:p>
        </w:tc>
        <w:tc>
          <w:tcPr>
            <w:tcW w:w="412" w:type="pct"/>
            <w:gridSpan w:val="2"/>
            <w:vAlign w:val="center"/>
          </w:tcPr>
          <w:p w:rsidR="00263585" w:rsidRPr="00817A10" w:rsidRDefault="00263585" w:rsidP="00263585">
            <w:pPr>
              <w:jc w:val="center"/>
              <w:rPr>
                <w:sz w:val="16"/>
                <w:szCs w:val="16"/>
              </w:rPr>
            </w:pPr>
            <w:r w:rsidRPr="00817A10">
              <w:rPr>
                <w:sz w:val="16"/>
                <w:szCs w:val="16"/>
              </w:rPr>
              <w:t>10</w:t>
            </w:r>
          </w:p>
        </w:tc>
        <w:tc>
          <w:tcPr>
            <w:tcW w:w="471" w:type="pct"/>
            <w:vAlign w:val="center"/>
          </w:tcPr>
          <w:p w:rsidR="00263585" w:rsidRPr="00817A10" w:rsidRDefault="00263585" w:rsidP="00263585">
            <w:pPr>
              <w:jc w:val="center"/>
              <w:rPr>
                <w:sz w:val="16"/>
                <w:szCs w:val="16"/>
              </w:rPr>
            </w:pPr>
            <w:r w:rsidRPr="00817A10">
              <w:rPr>
                <w:sz w:val="16"/>
                <w:szCs w:val="16"/>
              </w:rPr>
              <w:t>60</w:t>
            </w:r>
          </w:p>
        </w:tc>
        <w:tc>
          <w:tcPr>
            <w:tcW w:w="760" w:type="pct"/>
            <w:vAlign w:val="center"/>
          </w:tcPr>
          <w:p w:rsidR="00263585" w:rsidRPr="00817A10" w:rsidRDefault="00263585" w:rsidP="00263585">
            <w:pPr>
              <w:jc w:val="center"/>
              <w:rPr>
                <w:sz w:val="16"/>
                <w:szCs w:val="16"/>
              </w:rPr>
            </w:pPr>
            <w:r w:rsidRPr="000E13EE">
              <w:rPr>
                <w:sz w:val="16"/>
                <w:szCs w:val="16"/>
              </w:rPr>
              <w:t>Не подлежит установлению</w:t>
            </w:r>
          </w:p>
        </w:tc>
        <w:tc>
          <w:tcPr>
            <w:tcW w:w="617" w:type="pct"/>
            <w:vAlign w:val="center"/>
          </w:tcPr>
          <w:p w:rsidR="00263585" w:rsidRDefault="00263585" w:rsidP="00263585">
            <w:pPr>
              <w:jc w:val="center"/>
              <w:rPr>
                <w:sz w:val="16"/>
                <w:szCs w:val="16"/>
              </w:rPr>
            </w:pPr>
            <w:r w:rsidRPr="006B009B">
              <w:rPr>
                <w:sz w:val="16"/>
                <w:szCs w:val="16"/>
              </w:rPr>
              <w:t>Не подлежит</w:t>
            </w:r>
          </w:p>
          <w:p w:rsidR="00263585" w:rsidRDefault="00263585" w:rsidP="00263585">
            <w:pPr>
              <w:jc w:val="center"/>
            </w:pPr>
            <w:r w:rsidRPr="006B009B">
              <w:rPr>
                <w:sz w:val="16"/>
                <w:szCs w:val="16"/>
              </w:rPr>
              <w:t>установлению</w:t>
            </w:r>
          </w:p>
        </w:tc>
        <w:tc>
          <w:tcPr>
            <w:tcW w:w="737" w:type="pct"/>
            <w:vAlign w:val="center"/>
          </w:tcPr>
          <w:p w:rsidR="00263585" w:rsidRPr="00817A10" w:rsidRDefault="00263585" w:rsidP="00263585">
            <w:pPr>
              <w:jc w:val="center"/>
              <w:rPr>
                <w:sz w:val="16"/>
                <w:szCs w:val="16"/>
              </w:rPr>
            </w:pPr>
            <w:r w:rsidRPr="000E13EE">
              <w:rPr>
                <w:sz w:val="16"/>
                <w:szCs w:val="16"/>
              </w:rPr>
              <w:t>Не подлежит установлению</w:t>
            </w:r>
          </w:p>
        </w:tc>
      </w:tr>
      <w:tr w:rsidR="00263585" w:rsidRPr="00817A10" w:rsidTr="008637D4">
        <w:tc>
          <w:tcPr>
            <w:tcW w:w="5000" w:type="pct"/>
            <w:gridSpan w:val="9"/>
            <w:shd w:val="clear" w:color="auto" w:fill="F2F2F2"/>
          </w:tcPr>
          <w:p w:rsidR="00263585" w:rsidRPr="00817A10" w:rsidRDefault="00263585" w:rsidP="00263585">
            <w:pPr>
              <w:jc w:val="center"/>
              <w:rPr>
                <w:i/>
                <w:sz w:val="20"/>
                <w:szCs w:val="16"/>
              </w:rPr>
            </w:pPr>
            <w:r w:rsidRPr="00817A10">
              <w:rPr>
                <w:i/>
                <w:sz w:val="20"/>
                <w:szCs w:val="16"/>
              </w:rPr>
              <w:t>Условно разрешенные виды использования</w:t>
            </w:r>
          </w:p>
        </w:tc>
      </w:tr>
      <w:tr w:rsidR="00263585" w:rsidRPr="00817A10" w:rsidTr="008B0974">
        <w:tc>
          <w:tcPr>
            <w:tcW w:w="1128" w:type="pct"/>
            <w:vAlign w:val="center"/>
          </w:tcPr>
          <w:p w:rsidR="00263585" w:rsidRPr="00817A10" w:rsidRDefault="00263585" w:rsidP="00263585">
            <w:pPr>
              <w:rPr>
                <w:sz w:val="16"/>
                <w:szCs w:val="16"/>
              </w:rPr>
            </w:pPr>
            <w:r w:rsidRPr="00817A10">
              <w:rPr>
                <w:sz w:val="20"/>
                <w:szCs w:val="20"/>
              </w:rPr>
              <w:t>Для индивидуального жилищного строительства (код 2.1)</w:t>
            </w:r>
          </w:p>
        </w:tc>
        <w:tc>
          <w:tcPr>
            <w:tcW w:w="428" w:type="pct"/>
            <w:vAlign w:val="center"/>
          </w:tcPr>
          <w:p w:rsidR="00263585" w:rsidRPr="00817A10" w:rsidRDefault="00263585" w:rsidP="00263585">
            <w:pPr>
              <w:jc w:val="center"/>
              <w:rPr>
                <w:sz w:val="16"/>
                <w:szCs w:val="16"/>
              </w:rPr>
            </w:pPr>
            <w:r w:rsidRPr="00817A10">
              <w:rPr>
                <w:sz w:val="16"/>
                <w:szCs w:val="16"/>
              </w:rPr>
              <w:t>800*</w:t>
            </w:r>
          </w:p>
        </w:tc>
        <w:tc>
          <w:tcPr>
            <w:tcW w:w="447" w:type="pct"/>
            <w:vAlign w:val="center"/>
          </w:tcPr>
          <w:p w:rsidR="00263585" w:rsidRPr="00817A10" w:rsidRDefault="00263585" w:rsidP="00263585">
            <w:pPr>
              <w:jc w:val="center"/>
              <w:rPr>
                <w:sz w:val="16"/>
                <w:szCs w:val="16"/>
              </w:rPr>
            </w:pPr>
            <w:r w:rsidRPr="00817A10">
              <w:rPr>
                <w:sz w:val="16"/>
                <w:szCs w:val="16"/>
              </w:rPr>
              <w:t>1500</w:t>
            </w:r>
          </w:p>
        </w:tc>
        <w:tc>
          <w:tcPr>
            <w:tcW w:w="408" w:type="pct"/>
            <w:vAlign w:val="center"/>
          </w:tcPr>
          <w:p w:rsidR="00263585" w:rsidRPr="00817A10" w:rsidRDefault="00263585" w:rsidP="00263585">
            <w:pPr>
              <w:jc w:val="center"/>
              <w:rPr>
                <w:sz w:val="16"/>
                <w:szCs w:val="16"/>
              </w:rPr>
            </w:pPr>
            <w:r w:rsidRPr="00817A10">
              <w:rPr>
                <w:sz w:val="16"/>
                <w:szCs w:val="16"/>
              </w:rPr>
              <w:t>14</w:t>
            </w:r>
          </w:p>
        </w:tc>
        <w:tc>
          <w:tcPr>
            <w:tcW w:w="475" w:type="pct"/>
            <w:gridSpan w:val="2"/>
            <w:vAlign w:val="center"/>
          </w:tcPr>
          <w:p w:rsidR="00263585" w:rsidRPr="00817A10" w:rsidRDefault="00263585" w:rsidP="00263585">
            <w:pPr>
              <w:jc w:val="center"/>
              <w:rPr>
                <w:sz w:val="16"/>
                <w:szCs w:val="16"/>
              </w:rPr>
            </w:pPr>
            <w:r w:rsidRPr="00817A10">
              <w:rPr>
                <w:sz w:val="16"/>
                <w:szCs w:val="16"/>
              </w:rPr>
              <w:t>100</w:t>
            </w:r>
          </w:p>
        </w:tc>
        <w:tc>
          <w:tcPr>
            <w:tcW w:w="760" w:type="pct"/>
            <w:vAlign w:val="center"/>
          </w:tcPr>
          <w:p w:rsidR="00263585" w:rsidRDefault="00263585" w:rsidP="00263585">
            <w:pPr>
              <w:jc w:val="center"/>
            </w:pPr>
            <w:r w:rsidRPr="00A61EF5">
              <w:rPr>
                <w:sz w:val="16"/>
                <w:szCs w:val="16"/>
              </w:rPr>
              <w:t>Не подлежит установлению</w:t>
            </w:r>
          </w:p>
        </w:tc>
        <w:tc>
          <w:tcPr>
            <w:tcW w:w="617" w:type="pct"/>
            <w:vAlign w:val="center"/>
          </w:tcPr>
          <w:p w:rsidR="00263585" w:rsidRDefault="00263585" w:rsidP="00263585">
            <w:pPr>
              <w:jc w:val="center"/>
              <w:rPr>
                <w:sz w:val="16"/>
                <w:szCs w:val="16"/>
              </w:rPr>
            </w:pPr>
            <w:r w:rsidRPr="00A61EF5">
              <w:rPr>
                <w:sz w:val="16"/>
                <w:szCs w:val="16"/>
              </w:rPr>
              <w:t>Не подлежит</w:t>
            </w:r>
          </w:p>
          <w:p w:rsidR="00263585" w:rsidRDefault="00263585" w:rsidP="00263585">
            <w:pPr>
              <w:jc w:val="center"/>
            </w:pPr>
            <w:r w:rsidRPr="00A61EF5">
              <w:rPr>
                <w:sz w:val="16"/>
                <w:szCs w:val="16"/>
              </w:rPr>
              <w:t>установлению</w:t>
            </w:r>
          </w:p>
        </w:tc>
        <w:tc>
          <w:tcPr>
            <w:tcW w:w="737" w:type="pct"/>
            <w:vAlign w:val="center"/>
          </w:tcPr>
          <w:p w:rsidR="00263585" w:rsidRDefault="00263585" w:rsidP="00263585">
            <w:pPr>
              <w:jc w:val="center"/>
            </w:pPr>
            <w:r w:rsidRPr="00A61EF5">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20"/>
                <w:szCs w:val="20"/>
              </w:rPr>
            </w:pPr>
            <w:r w:rsidRPr="00817A10">
              <w:rPr>
                <w:sz w:val="20"/>
                <w:szCs w:val="20"/>
              </w:rPr>
              <w:t>Малоэтажная многоквартирная жилая застройка (код 2.1.1)</w:t>
            </w:r>
          </w:p>
        </w:tc>
        <w:tc>
          <w:tcPr>
            <w:tcW w:w="428" w:type="pct"/>
            <w:vAlign w:val="center"/>
          </w:tcPr>
          <w:p w:rsidR="00263585" w:rsidRPr="00817A10" w:rsidRDefault="00263585" w:rsidP="00263585">
            <w:pPr>
              <w:jc w:val="center"/>
              <w:rPr>
                <w:sz w:val="16"/>
                <w:szCs w:val="16"/>
              </w:rPr>
            </w:pPr>
            <w:r w:rsidRPr="00817A10">
              <w:rPr>
                <w:sz w:val="16"/>
                <w:szCs w:val="16"/>
              </w:rPr>
              <w:t>400*</w:t>
            </w:r>
          </w:p>
        </w:tc>
        <w:tc>
          <w:tcPr>
            <w:tcW w:w="447" w:type="pct"/>
            <w:vAlign w:val="center"/>
          </w:tcPr>
          <w:p w:rsidR="00263585" w:rsidRPr="00817A10" w:rsidRDefault="00263585" w:rsidP="00263585">
            <w:pPr>
              <w:jc w:val="center"/>
              <w:rPr>
                <w:sz w:val="16"/>
                <w:szCs w:val="16"/>
              </w:rPr>
            </w:pPr>
            <w:r w:rsidRPr="00817A10">
              <w:rPr>
                <w:sz w:val="16"/>
                <w:szCs w:val="16"/>
              </w:rPr>
              <w:t>3000</w:t>
            </w:r>
          </w:p>
        </w:tc>
        <w:tc>
          <w:tcPr>
            <w:tcW w:w="408" w:type="pct"/>
            <w:vAlign w:val="center"/>
          </w:tcPr>
          <w:p w:rsidR="00263585" w:rsidRPr="00817A10" w:rsidRDefault="00263585" w:rsidP="00263585">
            <w:pPr>
              <w:jc w:val="center"/>
              <w:rPr>
                <w:sz w:val="16"/>
                <w:szCs w:val="16"/>
              </w:rPr>
            </w:pPr>
            <w:r w:rsidRPr="00817A10">
              <w:rPr>
                <w:sz w:val="16"/>
                <w:szCs w:val="16"/>
              </w:rPr>
              <w:t>30</w:t>
            </w:r>
          </w:p>
        </w:tc>
        <w:tc>
          <w:tcPr>
            <w:tcW w:w="475" w:type="pct"/>
            <w:gridSpan w:val="2"/>
            <w:vAlign w:val="center"/>
          </w:tcPr>
          <w:p w:rsidR="00263585" w:rsidRPr="00817A10" w:rsidRDefault="00263585" w:rsidP="00263585">
            <w:pPr>
              <w:jc w:val="center"/>
              <w:rPr>
                <w:sz w:val="16"/>
                <w:szCs w:val="16"/>
              </w:rPr>
            </w:pPr>
            <w:r w:rsidRPr="00817A10">
              <w:rPr>
                <w:sz w:val="16"/>
                <w:szCs w:val="16"/>
              </w:rPr>
              <w:t>100</w:t>
            </w:r>
          </w:p>
        </w:tc>
        <w:tc>
          <w:tcPr>
            <w:tcW w:w="760" w:type="pct"/>
            <w:vAlign w:val="center"/>
          </w:tcPr>
          <w:p w:rsidR="00263585" w:rsidRDefault="00263585" w:rsidP="00263585">
            <w:pPr>
              <w:jc w:val="center"/>
            </w:pPr>
            <w:r w:rsidRPr="00A61EF5">
              <w:rPr>
                <w:sz w:val="16"/>
                <w:szCs w:val="16"/>
              </w:rPr>
              <w:t>Не подлежит установлению</w:t>
            </w:r>
          </w:p>
        </w:tc>
        <w:tc>
          <w:tcPr>
            <w:tcW w:w="617" w:type="pct"/>
            <w:vAlign w:val="center"/>
          </w:tcPr>
          <w:p w:rsidR="00263585" w:rsidRDefault="00263585" w:rsidP="00263585">
            <w:pPr>
              <w:jc w:val="center"/>
              <w:rPr>
                <w:sz w:val="16"/>
                <w:szCs w:val="16"/>
              </w:rPr>
            </w:pPr>
            <w:r w:rsidRPr="00A61EF5">
              <w:rPr>
                <w:sz w:val="16"/>
                <w:szCs w:val="16"/>
              </w:rPr>
              <w:t>Не подлежит</w:t>
            </w:r>
          </w:p>
          <w:p w:rsidR="00263585" w:rsidRDefault="00263585" w:rsidP="00263585">
            <w:pPr>
              <w:jc w:val="center"/>
            </w:pPr>
            <w:r w:rsidRPr="00A61EF5">
              <w:rPr>
                <w:sz w:val="16"/>
                <w:szCs w:val="16"/>
              </w:rPr>
              <w:t>установлению</w:t>
            </w:r>
          </w:p>
        </w:tc>
        <w:tc>
          <w:tcPr>
            <w:tcW w:w="737" w:type="pct"/>
            <w:vAlign w:val="center"/>
          </w:tcPr>
          <w:p w:rsidR="00263585" w:rsidRDefault="00263585" w:rsidP="00263585">
            <w:pPr>
              <w:jc w:val="center"/>
            </w:pPr>
            <w:r w:rsidRPr="00A61EF5">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pacing w:val="2"/>
                <w:sz w:val="20"/>
                <w:szCs w:val="20"/>
                <w:shd w:val="clear" w:color="auto" w:fill="FFFFFF"/>
              </w:rPr>
            </w:pPr>
            <w:r w:rsidRPr="00817A10">
              <w:rPr>
                <w:spacing w:val="2"/>
                <w:sz w:val="20"/>
                <w:szCs w:val="20"/>
                <w:shd w:val="clear" w:color="auto" w:fill="FFFFFF"/>
              </w:rPr>
              <w:t>Бытовое обслуживание (код 3.3)</w:t>
            </w:r>
          </w:p>
        </w:tc>
        <w:tc>
          <w:tcPr>
            <w:tcW w:w="428" w:type="pct"/>
            <w:vAlign w:val="center"/>
          </w:tcPr>
          <w:p w:rsidR="00263585" w:rsidRPr="00817A10" w:rsidRDefault="00263585" w:rsidP="00263585">
            <w:pPr>
              <w:jc w:val="center"/>
              <w:rPr>
                <w:sz w:val="16"/>
                <w:szCs w:val="16"/>
              </w:rPr>
            </w:pPr>
            <w:r w:rsidRPr="00817A10">
              <w:rPr>
                <w:sz w:val="16"/>
                <w:szCs w:val="16"/>
              </w:rPr>
              <w:t>200</w:t>
            </w:r>
          </w:p>
        </w:tc>
        <w:tc>
          <w:tcPr>
            <w:tcW w:w="447" w:type="pct"/>
            <w:vAlign w:val="center"/>
          </w:tcPr>
          <w:p w:rsidR="00263585" w:rsidRPr="00817A10" w:rsidRDefault="00263585" w:rsidP="00263585">
            <w:pPr>
              <w:jc w:val="center"/>
              <w:rPr>
                <w:sz w:val="16"/>
                <w:szCs w:val="16"/>
              </w:rPr>
            </w:pPr>
            <w:r w:rsidRPr="00817A10">
              <w:rPr>
                <w:sz w:val="16"/>
                <w:szCs w:val="16"/>
              </w:rPr>
              <w:t>8000</w:t>
            </w:r>
          </w:p>
        </w:tc>
        <w:tc>
          <w:tcPr>
            <w:tcW w:w="408" w:type="pct"/>
            <w:vAlign w:val="center"/>
          </w:tcPr>
          <w:p w:rsidR="00263585" w:rsidRPr="00817A10" w:rsidRDefault="00263585" w:rsidP="00263585">
            <w:pPr>
              <w:jc w:val="center"/>
              <w:rPr>
                <w:sz w:val="16"/>
                <w:szCs w:val="16"/>
              </w:rPr>
            </w:pPr>
            <w:r w:rsidRPr="00817A10">
              <w:rPr>
                <w:sz w:val="16"/>
                <w:szCs w:val="16"/>
              </w:rPr>
              <w:t>14</w:t>
            </w:r>
          </w:p>
        </w:tc>
        <w:tc>
          <w:tcPr>
            <w:tcW w:w="475" w:type="pct"/>
            <w:gridSpan w:val="2"/>
            <w:vAlign w:val="center"/>
          </w:tcPr>
          <w:p w:rsidR="00263585" w:rsidRPr="00817A10" w:rsidRDefault="00263585" w:rsidP="00263585">
            <w:pPr>
              <w:jc w:val="center"/>
              <w:rPr>
                <w:sz w:val="16"/>
                <w:szCs w:val="16"/>
              </w:rPr>
            </w:pPr>
            <w:r w:rsidRPr="00817A10">
              <w:rPr>
                <w:sz w:val="16"/>
                <w:szCs w:val="16"/>
              </w:rPr>
              <w:t>100</w:t>
            </w:r>
          </w:p>
        </w:tc>
        <w:tc>
          <w:tcPr>
            <w:tcW w:w="760" w:type="pct"/>
            <w:vAlign w:val="center"/>
          </w:tcPr>
          <w:p w:rsidR="00263585" w:rsidRDefault="00263585" w:rsidP="00263585">
            <w:pPr>
              <w:jc w:val="center"/>
            </w:pPr>
            <w:r w:rsidRPr="00A61EF5">
              <w:rPr>
                <w:sz w:val="16"/>
                <w:szCs w:val="16"/>
              </w:rPr>
              <w:t>Не подлежит установлению</w:t>
            </w:r>
          </w:p>
        </w:tc>
        <w:tc>
          <w:tcPr>
            <w:tcW w:w="617" w:type="pct"/>
            <w:vAlign w:val="center"/>
          </w:tcPr>
          <w:p w:rsidR="00263585" w:rsidRDefault="00263585" w:rsidP="00263585">
            <w:pPr>
              <w:jc w:val="center"/>
              <w:rPr>
                <w:sz w:val="16"/>
                <w:szCs w:val="16"/>
              </w:rPr>
            </w:pPr>
            <w:r w:rsidRPr="00A61EF5">
              <w:rPr>
                <w:sz w:val="16"/>
                <w:szCs w:val="16"/>
              </w:rPr>
              <w:t>Не подлежит</w:t>
            </w:r>
          </w:p>
          <w:p w:rsidR="00263585" w:rsidRDefault="00263585" w:rsidP="00263585">
            <w:pPr>
              <w:jc w:val="center"/>
            </w:pPr>
            <w:r w:rsidRPr="00A61EF5">
              <w:rPr>
                <w:sz w:val="16"/>
                <w:szCs w:val="16"/>
              </w:rPr>
              <w:t>установлению</w:t>
            </w:r>
          </w:p>
        </w:tc>
        <w:tc>
          <w:tcPr>
            <w:tcW w:w="737" w:type="pct"/>
            <w:vAlign w:val="center"/>
          </w:tcPr>
          <w:p w:rsidR="00263585" w:rsidRDefault="00263585" w:rsidP="00263585">
            <w:pPr>
              <w:jc w:val="center"/>
            </w:pPr>
            <w:r w:rsidRPr="00A61EF5">
              <w:rPr>
                <w:sz w:val="16"/>
                <w:szCs w:val="16"/>
              </w:rPr>
              <w:t>Не подлежит установлению</w:t>
            </w:r>
          </w:p>
        </w:tc>
      </w:tr>
      <w:tr w:rsidR="00263585" w:rsidRPr="00817A10" w:rsidTr="008B0974">
        <w:tc>
          <w:tcPr>
            <w:tcW w:w="1128" w:type="pct"/>
            <w:vAlign w:val="center"/>
          </w:tcPr>
          <w:p w:rsidR="00263585" w:rsidRPr="00817A10" w:rsidRDefault="00263585" w:rsidP="00263585">
            <w:pPr>
              <w:rPr>
                <w:sz w:val="16"/>
                <w:szCs w:val="16"/>
              </w:rPr>
            </w:pPr>
            <w:r w:rsidRPr="00817A10">
              <w:rPr>
                <w:sz w:val="20"/>
                <w:szCs w:val="20"/>
              </w:rPr>
              <w:lastRenderedPageBreak/>
              <w:t>Магазины (код 4.4)</w:t>
            </w:r>
          </w:p>
        </w:tc>
        <w:tc>
          <w:tcPr>
            <w:tcW w:w="428" w:type="pct"/>
            <w:vAlign w:val="center"/>
          </w:tcPr>
          <w:p w:rsidR="00263585" w:rsidRPr="00817A10" w:rsidRDefault="00263585" w:rsidP="00263585">
            <w:pPr>
              <w:jc w:val="center"/>
              <w:rPr>
                <w:sz w:val="16"/>
                <w:szCs w:val="16"/>
              </w:rPr>
            </w:pPr>
            <w:r w:rsidRPr="00817A10">
              <w:rPr>
                <w:sz w:val="16"/>
                <w:szCs w:val="16"/>
              </w:rPr>
              <w:t>200</w:t>
            </w:r>
          </w:p>
        </w:tc>
        <w:tc>
          <w:tcPr>
            <w:tcW w:w="447" w:type="pct"/>
            <w:vAlign w:val="center"/>
          </w:tcPr>
          <w:p w:rsidR="00263585" w:rsidRPr="00817A10" w:rsidRDefault="00263585" w:rsidP="00263585">
            <w:pPr>
              <w:jc w:val="center"/>
              <w:rPr>
                <w:sz w:val="16"/>
                <w:szCs w:val="16"/>
              </w:rPr>
            </w:pPr>
            <w:r w:rsidRPr="00817A10">
              <w:rPr>
                <w:sz w:val="16"/>
                <w:szCs w:val="16"/>
              </w:rPr>
              <w:t>8000</w:t>
            </w:r>
          </w:p>
        </w:tc>
        <w:tc>
          <w:tcPr>
            <w:tcW w:w="408" w:type="pct"/>
            <w:vAlign w:val="center"/>
          </w:tcPr>
          <w:p w:rsidR="00263585" w:rsidRPr="00817A10" w:rsidRDefault="00263585" w:rsidP="00263585">
            <w:pPr>
              <w:jc w:val="center"/>
              <w:rPr>
                <w:sz w:val="16"/>
                <w:szCs w:val="16"/>
              </w:rPr>
            </w:pPr>
            <w:r w:rsidRPr="00817A10">
              <w:rPr>
                <w:sz w:val="16"/>
                <w:szCs w:val="16"/>
              </w:rPr>
              <w:t>14</w:t>
            </w:r>
          </w:p>
        </w:tc>
        <w:tc>
          <w:tcPr>
            <w:tcW w:w="475" w:type="pct"/>
            <w:gridSpan w:val="2"/>
            <w:vAlign w:val="center"/>
          </w:tcPr>
          <w:p w:rsidR="00263585" w:rsidRPr="00817A10" w:rsidRDefault="00263585" w:rsidP="00263585">
            <w:pPr>
              <w:jc w:val="center"/>
              <w:rPr>
                <w:sz w:val="16"/>
                <w:szCs w:val="16"/>
              </w:rPr>
            </w:pPr>
            <w:r w:rsidRPr="00817A10">
              <w:rPr>
                <w:sz w:val="16"/>
                <w:szCs w:val="16"/>
              </w:rPr>
              <w:t>100</w:t>
            </w:r>
          </w:p>
        </w:tc>
        <w:tc>
          <w:tcPr>
            <w:tcW w:w="760" w:type="pct"/>
            <w:vAlign w:val="center"/>
          </w:tcPr>
          <w:p w:rsidR="00263585" w:rsidRDefault="00263585" w:rsidP="00263585">
            <w:pPr>
              <w:jc w:val="center"/>
            </w:pPr>
            <w:r w:rsidRPr="00A61EF5">
              <w:rPr>
                <w:sz w:val="16"/>
                <w:szCs w:val="16"/>
              </w:rPr>
              <w:t>Не подлежит установлению</w:t>
            </w:r>
          </w:p>
        </w:tc>
        <w:tc>
          <w:tcPr>
            <w:tcW w:w="617" w:type="pct"/>
            <w:vAlign w:val="center"/>
          </w:tcPr>
          <w:p w:rsidR="00263585" w:rsidRDefault="00263585" w:rsidP="00263585">
            <w:pPr>
              <w:jc w:val="center"/>
              <w:rPr>
                <w:sz w:val="16"/>
                <w:szCs w:val="16"/>
              </w:rPr>
            </w:pPr>
            <w:r w:rsidRPr="00A61EF5">
              <w:rPr>
                <w:sz w:val="16"/>
                <w:szCs w:val="16"/>
              </w:rPr>
              <w:t>Не подлежит</w:t>
            </w:r>
          </w:p>
          <w:p w:rsidR="00263585" w:rsidRDefault="00263585" w:rsidP="00263585">
            <w:pPr>
              <w:jc w:val="center"/>
            </w:pPr>
            <w:r w:rsidRPr="00A61EF5">
              <w:rPr>
                <w:sz w:val="16"/>
                <w:szCs w:val="16"/>
              </w:rPr>
              <w:t>установлению</w:t>
            </w:r>
          </w:p>
        </w:tc>
        <w:tc>
          <w:tcPr>
            <w:tcW w:w="737" w:type="pct"/>
            <w:vAlign w:val="center"/>
          </w:tcPr>
          <w:p w:rsidR="00263585" w:rsidRDefault="00263585" w:rsidP="00263585">
            <w:pPr>
              <w:jc w:val="center"/>
            </w:pPr>
            <w:r w:rsidRPr="00A61EF5">
              <w:rPr>
                <w:sz w:val="16"/>
                <w:szCs w:val="16"/>
              </w:rPr>
              <w:t>Не подлежит установлению</w:t>
            </w:r>
          </w:p>
        </w:tc>
      </w:tr>
      <w:tr w:rsidR="00263585" w:rsidRPr="00817A10" w:rsidTr="008B0974">
        <w:tc>
          <w:tcPr>
            <w:tcW w:w="1128" w:type="pct"/>
            <w:vAlign w:val="center"/>
          </w:tcPr>
          <w:p w:rsidR="00263585" w:rsidRDefault="00263585" w:rsidP="00263585">
            <w:pPr>
              <w:rPr>
                <w:sz w:val="20"/>
                <w:szCs w:val="20"/>
              </w:rPr>
            </w:pPr>
            <w:r w:rsidRPr="00817A10">
              <w:rPr>
                <w:sz w:val="20"/>
                <w:szCs w:val="20"/>
              </w:rPr>
              <w:t>Гостиничное обслуживание</w:t>
            </w:r>
            <w:r>
              <w:rPr>
                <w:sz w:val="20"/>
                <w:szCs w:val="20"/>
              </w:rPr>
              <w:t xml:space="preserve"> </w:t>
            </w:r>
          </w:p>
          <w:p w:rsidR="00263585" w:rsidRPr="00817A10" w:rsidRDefault="00263585" w:rsidP="00263585">
            <w:pPr>
              <w:rPr>
                <w:sz w:val="20"/>
                <w:szCs w:val="20"/>
              </w:rPr>
            </w:pPr>
            <w:r w:rsidRPr="00817A10">
              <w:rPr>
                <w:sz w:val="20"/>
                <w:szCs w:val="20"/>
              </w:rPr>
              <w:t>(</w:t>
            </w:r>
            <w:r w:rsidRPr="00817A10">
              <w:rPr>
                <w:sz w:val="20"/>
                <w:szCs w:val="20"/>
                <w:shd w:val="clear" w:color="auto" w:fill="FFFFFF"/>
              </w:rPr>
              <w:t xml:space="preserve">код </w:t>
            </w:r>
            <w:r w:rsidRPr="00817A10">
              <w:rPr>
                <w:sz w:val="20"/>
                <w:szCs w:val="20"/>
              </w:rPr>
              <w:t>4.7)</w:t>
            </w:r>
          </w:p>
        </w:tc>
        <w:tc>
          <w:tcPr>
            <w:tcW w:w="428" w:type="pct"/>
            <w:vAlign w:val="center"/>
          </w:tcPr>
          <w:p w:rsidR="00263585" w:rsidRPr="00817A10" w:rsidRDefault="00263585" w:rsidP="00263585">
            <w:pPr>
              <w:jc w:val="center"/>
              <w:rPr>
                <w:sz w:val="16"/>
                <w:szCs w:val="16"/>
              </w:rPr>
            </w:pPr>
            <w:r w:rsidRPr="00817A10">
              <w:rPr>
                <w:sz w:val="16"/>
                <w:szCs w:val="16"/>
              </w:rPr>
              <w:t>300</w:t>
            </w:r>
          </w:p>
        </w:tc>
        <w:tc>
          <w:tcPr>
            <w:tcW w:w="447" w:type="pct"/>
            <w:vAlign w:val="center"/>
          </w:tcPr>
          <w:p w:rsidR="00263585" w:rsidRPr="00817A10" w:rsidRDefault="00263585" w:rsidP="00263585">
            <w:pPr>
              <w:jc w:val="center"/>
              <w:rPr>
                <w:sz w:val="16"/>
                <w:szCs w:val="16"/>
              </w:rPr>
            </w:pPr>
            <w:r w:rsidRPr="000E13EE">
              <w:rPr>
                <w:sz w:val="16"/>
                <w:szCs w:val="16"/>
              </w:rPr>
              <w:t>Не подлежит установлению</w:t>
            </w:r>
          </w:p>
        </w:tc>
        <w:tc>
          <w:tcPr>
            <w:tcW w:w="408" w:type="pct"/>
            <w:vAlign w:val="center"/>
          </w:tcPr>
          <w:p w:rsidR="00263585" w:rsidRPr="00817A10" w:rsidRDefault="00263585" w:rsidP="00263585">
            <w:pPr>
              <w:jc w:val="center"/>
              <w:rPr>
                <w:sz w:val="16"/>
                <w:szCs w:val="16"/>
              </w:rPr>
            </w:pPr>
            <w:r w:rsidRPr="00817A10">
              <w:rPr>
                <w:sz w:val="16"/>
                <w:szCs w:val="16"/>
              </w:rPr>
              <w:t>10</w:t>
            </w:r>
          </w:p>
        </w:tc>
        <w:tc>
          <w:tcPr>
            <w:tcW w:w="475" w:type="pct"/>
            <w:gridSpan w:val="2"/>
            <w:vAlign w:val="center"/>
          </w:tcPr>
          <w:p w:rsidR="00263585" w:rsidRPr="00817A10" w:rsidRDefault="00263585" w:rsidP="00263585">
            <w:pPr>
              <w:jc w:val="center"/>
              <w:rPr>
                <w:sz w:val="16"/>
                <w:szCs w:val="16"/>
              </w:rPr>
            </w:pPr>
            <w:r w:rsidRPr="000E13EE">
              <w:rPr>
                <w:sz w:val="16"/>
                <w:szCs w:val="16"/>
              </w:rPr>
              <w:t>Не подлежит установлению</w:t>
            </w:r>
          </w:p>
        </w:tc>
        <w:tc>
          <w:tcPr>
            <w:tcW w:w="760" w:type="pct"/>
            <w:vAlign w:val="center"/>
          </w:tcPr>
          <w:p w:rsidR="00263585" w:rsidRDefault="00263585" w:rsidP="00263585">
            <w:pPr>
              <w:jc w:val="center"/>
            </w:pPr>
            <w:r w:rsidRPr="00A61EF5">
              <w:rPr>
                <w:sz w:val="16"/>
                <w:szCs w:val="16"/>
              </w:rPr>
              <w:t>Не подлежит установлению</w:t>
            </w:r>
          </w:p>
        </w:tc>
        <w:tc>
          <w:tcPr>
            <w:tcW w:w="617" w:type="pct"/>
            <w:vAlign w:val="center"/>
          </w:tcPr>
          <w:p w:rsidR="00263585" w:rsidRDefault="00263585" w:rsidP="00263585">
            <w:pPr>
              <w:jc w:val="center"/>
              <w:rPr>
                <w:sz w:val="16"/>
                <w:szCs w:val="16"/>
              </w:rPr>
            </w:pPr>
            <w:r w:rsidRPr="00A61EF5">
              <w:rPr>
                <w:sz w:val="16"/>
                <w:szCs w:val="16"/>
              </w:rPr>
              <w:t>Не подлежит</w:t>
            </w:r>
          </w:p>
          <w:p w:rsidR="00263585" w:rsidRDefault="00263585" w:rsidP="00263585">
            <w:pPr>
              <w:jc w:val="center"/>
            </w:pPr>
            <w:r w:rsidRPr="00A61EF5">
              <w:rPr>
                <w:sz w:val="16"/>
                <w:szCs w:val="16"/>
              </w:rPr>
              <w:t>установлению</w:t>
            </w:r>
          </w:p>
        </w:tc>
        <w:tc>
          <w:tcPr>
            <w:tcW w:w="737" w:type="pct"/>
            <w:vAlign w:val="center"/>
          </w:tcPr>
          <w:p w:rsidR="00263585" w:rsidRDefault="00263585" w:rsidP="00263585">
            <w:pPr>
              <w:jc w:val="center"/>
            </w:pPr>
            <w:r w:rsidRPr="00A61EF5">
              <w:rPr>
                <w:sz w:val="16"/>
                <w:szCs w:val="16"/>
              </w:rPr>
              <w:t>Не подлежит установлению</w:t>
            </w:r>
          </w:p>
        </w:tc>
      </w:tr>
      <w:tr w:rsidR="00263585" w:rsidRPr="00817A10" w:rsidTr="008637D4">
        <w:tc>
          <w:tcPr>
            <w:tcW w:w="5000" w:type="pct"/>
            <w:gridSpan w:val="9"/>
            <w:shd w:val="clear" w:color="auto" w:fill="F2F2F2"/>
          </w:tcPr>
          <w:p w:rsidR="00263585" w:rsidRPr="00817A10" w:rsidRDefault="00263585" w:rsidP="00263585">
            <w:pPr>
              <w:jc w:val="center"/>
              <w:rPr>
                <w:sz w:val="16"/>
                <w:szCs w:val="16"/>
              </w:rPr>
            </w:pPr>
            <w:r>
              <w:rPr>
                <w:i/>
                <w:sz w:val="20"/>
                <w:szCs w:val="16"/>
              </w:rPr>
              <w:t>Вспомогательные виды использования – не подлежат установлению</w:t>
            </w:r>
          </w:p>
        </w:tc>
      </w:tr>
    </w:tbl>
    <w:p w:rsidR="00A4776A" w:rsidRPr="00817A10" w:rsidRDefault="00A4776A" w:rsidP="00741002">
      <w:pPr>
        <w:pStyle w:val="2"/>
        <w:tabs>
          <w:tab w:val="clear" w:pos="576"/>
        </w:tabs>
        <w:ind w:left="0" w:firstLine="709"/>
        <w:jc w:val="both"/>
        <w:rPr>
          <w:rFonts w:ascii="Times New Roman" w:hAnsi="Times New Roman" w:cs="Times New Roman"/>
          <w:i w:val="0"/>
          <w:lang w:eastAsia="ru-RU"/>
        </w:rPr>
      </w:pPr>
      <w:bookmarkStart w:id="35" w:name="_Toc3378213"/>
      <w:r w:rsidRPr="00817A10">
        <w:rPr>
          <w:rFonts w:ascii="Times New Roman" w:hAnsi="Times New Roman" w:cs="Times New Roman"/>
          <w:sz w:val="24"/>
          <w:szCs w:val="24"/>
        </w:rPr>
        <w:br w:type="page"/>
      </w:r>
      <w:bookmarkStart w:id="36" w:name="_Toc147157907"/>
      <w:r w:rsidRPr="00817A10">
        <w:rPr>
          <w:rFonts w:ascii="Times New Roman" w:hAnsi="Times New Roman" w:cs="Times New Roman"/>
          <w:i w:val="0"/>
          <w:lang w:eastAsia="ru-RU"/>
        </w:rPr>
        <w:lastRenderedPageBreak/>
        <w:t xml:space="preserve">Статья </w:t>
      </w:r>
      <w:r w:rsidR="00C52AA7" w:rsidRPr="00817A10">
        <w:rPr>
          <w:rFonts w:ascii="Times New Roman" w:hAnsi="Times New Roman" w:cs="Times New Roman"/>
          <w:i w:val="0"/>
          <w:lang w:eastAsia="ru-RU"/>
        </w:rPr>
        <w:t>2</w:t>
      </w:r>
      <w:r w:rsidRPr="00817A10">
        <w:rPr>
          <w:rFonts w:ascii="Times New Roman" w:hAnsi="Times New Roman" w:cs="Times New Roman"/>
          <w:i w:val="0"/>
          <w:lang w:eastAsia="ru-RU"/>
        </w:rPr>
        <w:t xml:space="preserve">2. </w:t>
      </w:r>
      <w:bookmarkEnd w:id="32"/>
      <w:r w:rsidRPr="00817A10">
        <w:rPr>
          <w:rFonts w:ascii="Times New Roman" w:hAnsi="Times New Roman" w:cs="Times New Roman"/>
          <w:i w:val="0"/>
          <w:lang w:eastAsia="ru-RU"/>
        </w:rPr>
        <w:t>Градостроительные регламенты зон сельскохозяйственного использования</w:t>
      </w:r>
      <w:bookmarkEnd w:id="35"/>
      <w:bookmarkEnd w:id="36"/>
    </w:p>
    <w:p w:rsidR="00A4776A" w:rsidRPr="00817A10" w:rsidRDefault="00A4776A" w:rsidP="00C52AA7">
      <w:pPr>
        <w:numPr>
          <w:ilvl w:val="0"/>
          <w:numId w:val="22"/>
        </w:numPr>
        <w:shd w:val="clear" w:color="auto" w:fill="FFFFFF"/>
        <w:tabs>
          <w:tab w:val="clear" w:pos="720"/>
          <w:tab w:val="num" w:pos="851"/>
          <w:tab w:val="left" w:pos="1134"/>
        </w:tabs>
        <w:ind w:left="0" w:firstLine="709"/>
        <w:jc w:val="both"/>
        <w:rPr>
          <w:rFonts w:ascii="Arial" w:hAnsi="Arial" w:cs="Arial"/>
          <w:sz w:val="28"/>
          <w:szCs w:val="28"/>
        </w:rPr>
      </w:pPr>
      <w:r w:rsidRPr="00817A10">
        <w:rPr>
          <w:sz w:val="28"/>
          <w:szCs w:val="28"/>
          <w:shd w:val="clear" w:color="auto" w:fill="FFFFFF"/>
        </w:rPr>
        <w:t>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rsidR="00A4776A" w:rsidRPr="00817A10" w:rsidRDefault="00A4776A" w:rsidP="00C52AA7">
      <w:pPr>
        <w:numPr>
          <w:ilvl w:val="0"/>
          <w:numId w:val="22"/>
        </w:numPr>
        <w:shd w:val="clear" w:color="auto" w:fill="FFFFFF"/>
        <w:tabs>
          <w:tab w:val="clear" w:pos="720"/>
          <w:tab w:val="left" w:pos="1134"/>
          <w:tab w:val="num" w:pos="1560"/>
        </w:tabs>
        <w:ind w:left="0" w:firstLine="709"/>
        <w:jc w:val="both"/>
        <w:rPr>
          <w:sz w:val="28"/>
          <w:szCs w:val="28"/>
          <w:shd w:val="clear" w:color="auto" w:fill="FFFFFF"/>
        </w:rPr>
      </w:pPr>
      <w:r w:rsidRPr="00817A10">
        <w:rPr>
          <w:sz w:val="28"/>
          <w:szCs w:val="28"/>
          <w:shd w:val="clear" w:color="auto" w:fill="FFFFFF"/>
        </w:rPr>
        <w:t>В состав зон сельскохозяйственного использования могут включаться:</w:t>
      </w:r>
    </w:p>
    <w:p w:rsidR="00A4776A" w:rsidRPr="00817A10" w:rsidRDefault="00A4776A" w:rsidP="00C52AA7">
      <w:pPr>
        <w:shd w:val="clear" w:color="auto" w:fill="FFFFFF"/>
        <w:tabs>
          <w:tab w:val="left" w:pos="1134"/>
          <w:tab w:val="num" w:pos="1560"/>
        </w:tabs>
        <w:ind w:firstLine="709"/>
        <w:jc w:val="both"/>
        <w:rPr>
          <w:sz w:val="28"/>
          <w:szCs w:val="28"/>
          <w:shd w:val="clear" w:color="auto" w:fill="FFFFFF"/>
        </w:rPr>
      </w:pPr>
      <w:bookmarkStart w:id="37" w:name="dst100568"/>
      <w:bookmarkEnd w:id="37"/>
      <w:r w:rsidRPr="00817A10">
        <w:rPr>
          <w:sz w:val="28"/>
          <w:szCs w:val="28"/>
          <w:shd w:val="clear" w:color="auto" w:fill="FFFFFF"/>
        </w:rPr>
        <w:t>- зоны сельскохозяйственных угодий - пашни, сенокосы, пастбища, залежи, земли, занятые многолетними насаждениями (садами, виноградниками и другими);</w:t>
      </w:r>
    </w:p>
    <w:p w:rsidR="00A4776A" w:rsidRPr="00817A10" w:rsidRDefault="00A4776A" w:rsidP="00C52AA7">
      <w:pPr>
        <w:shd w:val="clear" w:color="auto" w:fill="FFFFFF"/>
        <w:tabs>
          <w:tab w:val="left" w:pos="1134"/>
          <w:tab w:val="num" w:pos="1560"/>
        </w:tabs>
        <w:ind w:firstLine="709"/>
        <w:jc w:val="both"/>
        <w:rPr>
          <w:sz w:val="28"/>
          <w:szCs w:val="28"/>
          <w:shd w:val="clear" w:color="auto" w:fill="FFFFFF"/>
        </w:rPr>
      </w:pPr>
      <w:r w:rsidRPr="00817A10">
        <w:rPr>
          <w:sz w:val="28"/>
          <w:szCs w:val="28"/>
          <w:shd w:val="clear" w:color="auto" w:fill="FFFFFF"/>
        </w:rPr>
        <w:t>-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A4776A" w:rsidRPr="00817A10" w:rsidRDefault="00A4776A" w:rsidP="00C52AA7">
      <w:pPr>
        <w:shd w:val="clear" w:color="auto" w:fill="FFFFFF"/>
        <w:tabs>
          <w:tab w:val="left" w:pos="1134"/>
          <w:tab w:val="num" w:pos="1560"/>
        </w:tabs>
        <w:ind w:firstLine="709"/>
        <w:jc w:val="both"/>
        <w:rPr>
          <w:sz w:val="28"/>
          <w:szCs w:val="28"/>
          <w:shd w:val="clear" w:color="auto" w:fill="FFFFFF"/>
        </w:rPr>
      </w:pPr>
      <w:r w:rsidRPr="00817A10">
        <w:rPr>
          <w:sz w:val="28"/>
          <w:szCs w:val="28"/>
          <w:shd w:val="clear" w:color="auto" w:fill="FFFFFF"/>
        </w:rPr>
        <w:t>Зона включает:</w:t>
      </w:r>
    </w:p>
    <w:p w:rsidR="00A4776A" w:rsidRPr="00817A10" w:rsidRDefault="00A4776A" w:rsidP="00C52AA7">
      <w:pPr>
        <w:shd w:val="clear" w:color="auto" w:fill="FFFFFF"/>
        <w:tabs>
          <w:tab w:val="left" w:pos="1134"/>
          <w:tab w:val="num" w:pos="1560"/>
        </w:tabs>
        <w:ind w:firstLine="709"/>
        <w:jc w:val="both"/>
        <w:rPr>
          <w:sz w:val="28"/>
          <w:szCs w:val="28"/>
          <w:shd w:val="clear" w:color="auto" w:fill="FFFFFF"/>
        </w:rPr>
      </w:pPr>
      <w:r w:rsidRPr="00817A10">
        <w:rPr>
          <w:sz w:val="28"/>
          <w:szCs w:val="28"/>
          <w:shd w:val="clear" w:color="auto" w:fill="FFFFFF"/>
        </w:rPr>
        <w:t>СХ-1 – зона сельскохозяйственных угодий</w:t>
      </w:r>
    </w:p>
    <w:p w:rsidR="00A4776A" w:rsidRPr="00817A10" w:rsidRDefault="00A4776A" w:rsidP="00C52AA7">
      <w:pPr>
        <w:shd w:val="clear" w:color="auto" w:fill="FFFFFF"/>
        <w:tabs>
          <w:tab w:val="left" w:pos="1134"/>
          <w:tab w:val="num" w:pos="1560"/>
        </w:tabs>
        <w:ind w:firstLine="709"/>
        <w:jc w:val="both"/>
        <w:rPr>
          <w:sz w:val="28"/>
          <w:szCs w:val="28"/>
        </w:rPr>
      </w:pPr>
      <w:r w:rsidRPr="00817A10">
        <w:rPr>
          <w:sz w:val="28"/>
          <w:szCs w:val="28"/>
          <w:shd w:val="clear" w:color="auto" w:fill="FFFFFF"/>
        </w:rPr>
        <w:t>СХ-2 - зона</w:t>
      </w:r>
      <w:r w:rsidRPr="00817A10">
        <w:rPr>
          <w:sz w:val="28"/>
          <w:szCs w:val="28"/>
        </w:rPr>
        <w:t>, занятая объектами сельскохозяйственного назначения</w:t>
      </w:r>
    </w:p>
    <w:p w:rsidR="00A4776A" w:rsidRPr="00817A10" w:rsidRDefault="00A4776A" w:rsidP="00A4776A">
      <w:pPr>
        <w:shd w:val="clear" w:color="auto" w:fill="FFFFFF"/>
        <w:tabs>
          <w:tab w:val="left" w:pos="1134"/>
          <w:tab w:val="num" w:pos="1560"/>
        </w:tabs>
        <w:ind w:firstLine="851"/>
        <w:jc w:val="both"/>
        <w:rPr>
          <w:sz w:val="28"/>
          <w:szCs w:val="28"/>
          <w:shd w:val="clear" w:color="auto" w:fill="FFFFFF"/>
        </w:rPr>
      </w:pPr>
    </w:p>
    <w:p w:rsidR="00A4776A" w:rsidRPr="00817A10" w:rsidRDefault="00A4776A" w:rsidP="00A4776A">
      <w:pPr>
        <w:jc w:val="center"/>
        <w:rPr>
          <w:sz w:val="28"/>
          <w:szCs w:val="28"/>
          <w:u w:val="single"/>
        </w:rPr>
      </w:pPr>
      <w:r w:rsidRPr="00817A10">
        <w:rPr>
          <w:sz w:val="28"/>
          <w:szCs w:val="28"/>
          <w:u w:val="single"/>
        </w:rPr>
        <w:t>Зона сельскохозяйственных угодий СХ-1</w:t>
      </w:r>
    </w:p>
    <w:p w:rsidR="00A4776A" w:rsidRPr="00817A10" w:rsidRDefault="00A4776A" w:rsidP="00A4776A">
      <w:pPr>
        <w:keepNext/>
        <w:keepLines/>
        <w:ind w:left="720"/>
        <w:jc w:val="right"/>
        <w:rPr>
          <w:spacing w:val="-13"/>
          <w:sz w:val="28"/>
          <w:szCs w:val="28"/>
        </w:rPr>
      </w:pPr>
      <w:r w:rsidRPr="00817A10">
        <w:rPr>
          <w:spacing w:val="-13"/>
          <w:sz w:val="28"/>
          <w:szCs w:val="28"/>
        </w:rPr>
        <w:t xml:space="preserve">Таблица </w:t>
      </w:r>
      <w:r w:rsidR="006E0BC9" w:rsidRPr="00817A10">
        <w:rPr>
          <w:spacing w:val="-13"/>
          <w:sz w:val="28"/>
          <w:szCs w:val="28"/>
        </w:rPr>
        <w:t>13</w:t>
      </w:r>
    </w:p>
    <w:p w:rsidR="00C52AA7" w:rsidRPr="00817A10" w:rsidRDefault="00C52AA7" w:rsidP="00A4776A">
      <w:pPr>
        <w:keepNext/>
        <w:keepLines/>
        <w:ind w:left="720"/>
        <w:jc w:val="right"/>
        <w:rPr>
          <w:spacing w:val="-13"/>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1278"/>
        <w:gridCol w:w="1334"/>
        <w:gridCol w:w="1218"/>
        <w:gridCol w:w="12"/>
        <w:gridCol w:w="1406"/>
        <w:gridCol w:w="2269"/>
        <w:gridCol w:w="1842"/>
        <w:gridCol w:w="2200"/>
      </w:tblGrid>
      <w:tr w:rsidR="00263585" w:rsidRPr="00817A10" w:rsidTr="008637D4">
        <w:trPr>
          <w:tblHeader/>
        </w:trPr>
        <w:tc>
          <w:tcPr>
            <w:tcW w:w="1128"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Виды разрешенного использования земельных участков и объектов капитального строительства</w:t>
            </w:r>
          </w:p>
        </w:tc>
        <w:tc>
          <w:tcPr>
            <w:tcW w:w="1758" w:type="pct"/>
            <w:gridSpan w:val="5"/>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60"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17"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37"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8637D4">
        <w:trPr>
          <w:tblHeader/>
        </w:trPr>
        <w:tc>
          <w:tcPr>
            <w:tcW w:w="1128" w:type="pct"/>
            <w:vMerge/>
            <w:vAlign w:val="center"/>
          </w:tcPr>
          <w:p w:rsidR="00263585" w:rsidRPr="00817A10" w:rsidRDefault="00263585" w:rsidP="00263585">
            <w:pPr>
              <w:jc w:val="center"/>
              <w:rPr>
                <w:sz w:val="20"/>
                <w:szCs w:val="16"/>
              </w:rPr>
            </w:pPr>
          </w:p>
        </w:tc>
        <w:tc>
          <w:tcPr>
            <w:tcW w:w="875"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883" w:type="pct"/>
            <w:gridSpan w:val="3"/>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60" w:type="pct"/>
            <w:vMerge/>
          </w:tcPr>
          <w:p w:rsidR="00263585" w:rsidRPr="00817A10" w:rsidRDefault="00263585" w:rsidP="00263585">
            <w:pPr>
              <w:jc w:val="both"/>
              <w:rPr>
                <w:sz w:val="20"/>
                <w:szCs w:val="16"/>
              </w:rPr>
            </w:pPr>
          </w:p>
        </w:tc>
        <w:tc>
          <w:tcPr>
            <w:tcW w:w="617" w:type="pct"/>
            <w:vMerge/>
          </w:tcPr>
          <w:p w:rsidR="00263585" w:rsidRPr="00817A10" w:rsidRDefault="00263585" w:rsidP="00263585">
            <w:pPr>
              <w:jc w:val="both"/>
              <w:rPr>
                <w:sz w:val="20"/>
                <w:szCs w:val="16"/>
              </w:rPr>
            </w:pPr>
          </w:p>
        </w:tc>
        <w:tc>
          <w:tcPr>
            <w:tcW w:w="737" w:type="pct"/>
            <w:vMerge/>
          </w:tcPr>
          <w:p w:rsidR="00263585" w:rsidRPr="00817A10" w:rsidRDefault="00263585" w:rsidP="00263585">
            <w:pPr>
              <w:jc w:val="both"/>
              <w:rPr>
                <w:sz w:val="20"/>
                <w:szCs w:val="16"/>
              </w:rPr>
            </w:pPr>
          </w:p>
        </w:tc>
      </w:tr>
      <w:tr w:rsidR="00263585" w:rsidRPr="00817A10" w:rsidTr="008637D4">
        <w:trPr>
          <w:tblHeader/>
        </w:trPr>
        <w:tc>
          <w:tcPr>
            <w:tcW w:w="1128" w:type="pct"/>
            <w:vMerge/>
            <w:vAlign w:val="center"/>
          </w:tcPr>
          <w:p w:rsidR="00263585" w:rsidRPr="00817A10" w:rsidRDefault="00263585" w:rsidP="00263585">
            <w:pPr>
              <w:jc w:val="center"/>
              <w:rPr>
                <w:sz w:val="20"/>
                <w:szCs w:val="16"/>
              </w:rPr>
            </w:pPr>
          </w:p>
        </w:tc>
        <w:tc>
          <w:tcPr>
            <w:tcW w:w="428"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47"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12" w:type="pct"/>
            <w:gridSpan w:val="2"/>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71"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60" w:type="pct"/>
            <w:vMerge/>
          </w:tcPr>
          <w:p w:rsidR="00263585" w:rsidRPr="00817A10" w:rsidRDefault="00263585" w:rsidP="00263585">
            <w:pPr>
              <w:jc w:val="both"/>
              <w:rPr>
                <w:sz w:val="20"/>
                <w:szCs w:val="16"/>
              </w:rPr>
            </w:pPr>
          </w:p>
        </w:tc>
        <w:tc>
          <w:tcPr>
            <w:tcW w:w="617" w:type="pct"/>
            <w:vMerge/>
          </w:tcPr>
          <w:p w:rsidR="00263585" w:rsidRPr="00817A10" w:rsidRDefault="00263585" w:rsidP="00263585">
            <w:pPr>
              <w:jc w:val="both"/>
              <w:rPr>
                <w:sz w:val="20"/>
                <w:szCs w:val="16"/>
              </w:rPr>
            </w:pPr>
          </w:p>
        </w:tc>
        <w:tc>
          <w:tcPr>
            <w:tcW w:w="737" w:type="pct"/>
            <w:vMerge/>
          </w:tcPr>
          <w:p w:rsidR="00263585" w:rsidRPr="00817A10" w:rsidRDefault="00263585" w:rsidP="00263585">
            <w:pPr>
              <w:jc w:val="both"/>
              <w:rPr>
                <w:sz w:val="20"/>
                <w:szCs w:val="16"/>
              </w:rPr>
            </w:pPr>
          </w:p>
        </w:tc>
      </w:tr>
      <w:tr w:rsidR="00263585" w:rsidRPr="00817A10" w:rsidTr="008637D4">
        <w:tc>
          <w:tcPr>
            <w:tcW w:w="5000" w:type="pct"/>
            <w:gridSpan w:val="9"/>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AF1A48">
        <w:tc>
          <w:tcPr>
            <w:tcW w:w="1128" w:type="pct"/>
            <w:vAlign w:val="center"/>
          </w:tcPr>
          <w:p w:rsidR="00263585" w:rsidRPr="00817A10" w:rsidRDefault="00263585" w:rsidP="00263585">
            <w:pPr>
              <w:rPr>
                <w:sz w:val="20"/>
                <w:szCs w:val="20"/>
              </w:rPr>
            </w:pPr>
            <w:r w:rsidRPr="00817A10">
              <w:rPr>
                <w:sz w:val="20"/>
                <w:szCs w:val="20"/>
              </w:rPr>
              <w:t>Общее пользование водными объектами</w:t>
            </w:r>
            <w:r w:rsidRPr="00817A10">
              <w:rPr>
                <w:sz w:val="20"/>
                <w:szCs w:val="20"/>
                <w:shd w:val="clear" w:color="auto" w:fill="FFFFFF"/>
              </w:rPr>
              <w:t xml:space="preserve"> (код 11.1)</w:t>
            </w:r>
          </w:p>
        </w:tc>
        <w:tc>
          <w:tcPr>
            <w:tcW w:w="428" w:type="pct"/>
            <w:vAlign w:val="center"/>
          </w:tcPr>
          <w:p w:rsidR="00263585" w:rsidRDefault="00263585" w:rsidP="00263585">
            <w:pPr>
              <w:jc w:val="center"/>
            </w:pPr>
            <w:r w:rsidRPr="00BB2BFD">
              <w:rPr>
                <w:sz w:val="16"/>
                <w:szCs w:val="16"/>
              </w:rPr>
              <w:t>Не подлежит установлению</w:t>
            </w:r>
          </w:p>
        </w:tc>
        <w:tc>
          <w:tcPr>
            <w:tcW w:w="447" w:type="pct"/>
            <w:vAlign w:val="center"/>
          </w:tcPr>
          <w:p w:rsidR="00263585" w:rsidRDefault="00263585" w:rsidP="00263585">
            <w:pPr>
              <w:jc w:val="center"/>
            </w:pPr>
            <w:r w:rsidRPr="00BB2BFD">
              <w:rPr>
                <w:sz w:val="16"/>
                <w:szCs w:val="16"/>
              </w:rPr>
              <w:t>Не подлежит установлению</w:t>
            </w:r>
          </w:p>
        </w:tc>
        <w:tc>
          <w:tcPr>
            <w:tcW w:w="412" w:type="pct"/>
            <w:gridSpan w:val="2"/>
            <w:vAlign w:val="center"/>
          </w:tcPr>
          <w:p w:rsidR="00263585" w:rsidRDefault="00263585" w:rsidP="00263585">
            <w:pPr>
              <w:jc w:val="center"/>
            </w:pPr>
            <w:r w:rsidRPr="00BB2BFD">
              <w:rPr>
                <w:sz w:val="16"/>
                <w:szCs w:val="16"/>
              </w:rPr>
              <w:t>Не подлежит установлению</w:t>
            </w:r>
          </w:p>
        </w:tc>
        <w:tc>
          <w:tcPr>
            <w:tcW w:w="471" w:type="pct"/>
            <w:vAlign w:val="center"/>
          </w:tcPr>
          <w:p w:rsidR="00263585" w:rsidRDefault="00263585" w:rsidP="00263585">
            <w:pPr>
              <w:jc w:val="center"/>
            </w:pPr>
            <w:r w:rsidRPr="00BB2BFD">
              <w:rPr>
                <w:sz w:val="16"/>
                <w:szCs w:val="16"/>
              </w:rPr>
              <w:t>Не подлежит установлению</w:t>
            </w:r>
          </w:p>
        </w:tc>
        <w:tc>
          <w:tcPr>
            <w:tcW w:w="760" w:type="pct"/>
            <w:vAlign w:val="center"/>
          </w:tcPr>
          <w:p w:rsidR="00263585" w:rsidRDefault="00263585" w:rsidP="00263585">
            <w:pPr>
              <w:jc w:val="center"/>
            </w:pPr>
            <w:r w:rsidRPr="00BB2BFD">
              <w:rPr>
                <w:sz w:val="16"/>
                <w:szCs w:val="16"/>
              </w:rPr>
              <w:t>Не подлежит установлению</w:t>
            </w:r>
          </w:p>
        </w:tc>
        <w:tc>
          <w:tcPr>
            <w:tcW w:w="617" w:type="pct"/>
            <w:vAlign w:val="center"/>
          </w:tcPr>
          <w:p w:rsidR="00263585" w:rsidRDefault="00263585" w:rsidP="00263585">
            <w:pPr>
              <w:jc w:val="center"/>
              <w:rPr>
                <w:sz w:val="16"/>
                <w:szCs w:val="16"/>
              </w:rPr>
            </w:pPr>
            <w:r w:rsidRPr="00BB2BFD">
              <w:rPr>
                <w:sz w:val="16"/>
                <w:szCs w:val="16"/>
              </w:rPr>
              <w:t>Не подлежит</w:t>
            </w:r>
          </w:p>
          <w:p w:rsidR="00263585" w:rsidRDefault="00263585" w:rsidP="00263585">
            <w:pPr>
              <w:jc w:val="center"/>
            </w:pPr>
            <w:r w:rsidRPr="00BB2BFD">
              <w:rPr>
                <w:sz w:val="16"/>
                <w:szCs w:val="16"/>
              </w:rPr>
              <w:t>установлению</w:t>
            </w:r>
          </w:p>
        </w:tc>
        <w:tc>
          <w:tcPr>
            <w:tcW w:w="737" w:type="pct"/>
            <w:vAlign w:val="center"/>
          </w:tcPr>
          <w:p w:rsidR="00263585" w:rsidRDefault="00263585" w:rsidP="00263585">
            <w:pPr>
              <w:jc w:val="center"/>
            </w:pPr>
            <w:r w:rsidRPr="00BB2BFD">
              <w:rPr>
                <w:sz w:val="16"/>
                <w:szCs w:val="16"/>
              </w:rPr>
              <w:t>Не подлежит установлению</w:t>
            </w:r>
          </w:p>
        </w:tc>
      </w:tr>
      <w:tr w:rsidR="00263585" w:rsidRPr="00817A10" w:rsidTr="00AF1A48">
        <w:tc>
          <w:tcPr>
            <w:tcW w:w="1128" w:type="pct"/>
            <w:vAlign w:val="center"/>
          </w:tcPr>
          <w:p w:rsidR="00263585" w:rsidRPr="00817A10" w:rsidRDefault="00263585" w:rsidP="00263585">
            <w:pPr>
              <w:rPr>
                <w:sz w:val="20"/>
                <w:szCs w:val="20"/>
              </w:rPr>
            </w:pPr>
            <w:r w:rsidRPr="00817A10">
              <w:rPr>
                <w:sz w:val="20"/>
                <w:szCs w:val="20"/>
              </w:rPr>
              <w:t>Земельные участки (территории) общего пользования (в части улично-дорожной сети) (код 12.0)</w:t>
            </w:r>
            <w:r w:rsidRPr="00817A10">
              <w:rPr>
                <w:rStyle w:val="ab"/>
                <w:sz w:val="20"/>
                <w:szCs w:val="20"/>
              </w:rPr>
              <w:footnoteReference w:id="28"/>
            </w:r>
          </w:p>
        </w:tc>
        <w:tc>
          <w:tcPr>
            <w:tcW w:w="428" w:type="pct"/>
            <w:vAlign w:val="center"/>
          </w:tcPr>
          <w:p w:rsidR="00263585" w:rsidRDefault="00263585" w:rsidP="00263585">
            <w:pPr>
              <w:jc w:val="center"/>
            </w:pPr>
            <w:r w:rsidRPr="00BB2BFD">
              <w:rPr>
                <w:sz w:val="16"/>
                <w:szCs w:val="16"/>
              </w:rPr>
              <w:t>Не подлежит установлению</w:t>
            </w:r>
          </w:p>
        </w:tc>
        <w:tc>
          <w:tcPr>
            <w:tcW w:w="447" w:type="pct"/>
            <w:vAlign w:val="center"/>
          </w:tcPr>
          <w:p w:rsidR="00263585" w:rsidRDefault="00263585" w:rsidP="00263585">
            <w:pPr>
              <w:jc w:val="center"/>
            </w:pPr>
            <w:r w:rsidRPr="00BB2BFD">
              <w:rPr>
                <w:sz w:val="16"/>
                <w:szCs w:val="16"/>
              </w:rPr>
              <w:t>Не подлежит установлению</w:t>
            </w:r>
          </w:p>
        </w:tc>
        <w:tc>
          <w:tcPr>
            <w:tcW w:w="412" w:type="pct"/>
            <w:gridSpan w:val="2"/>
            <w:vAlign w:val="center"/>
          </w:tcPr>
          <w:p w:rsidR="00263585" w:rsidRDefault="00263585" w:rsidP="00263585">
            <w:pPr>
              <w:jc w:val="center"/>
            </w:pPr>
            <w:r w:rsidRPr="00BB2BFD">
              <w:rPr>
                <w:sz w:val="16"/>
                <w:szCs w:val="16"/>
              </w:rPr>
              <w:t>Не подлежит установлению</w:t>
            </w:r>
          </w:p>
        </w:tc>
        <w:tc>
          <w:tcPr>
            <w:tcW w:w="471" w:type="pct"/>
            <w:vAlign w:val="center"/>
          </w:tcPr>
          <w:p w:rsidR="00263585" w:rsidRDefault="00263585" w:rsidP="00263585">
            <w:pPr>
              <w:jc w:val="center"/>
            </w:pPr>
            <w:r w:rsidRPr="00BB2BFD">
              <w:rPr>
                <w:sz w:val="16"/>
                <w:szCs w:val="16"/>
              </w:rPr>
              <w:t>Не подлежит установлению</w:t>
            </w:r>
          </w:p>
        </w:tc>
        <w:tc>
          <w:tcPr>
            <w:tcW w:w="760" w:type="pct"/>
            <w:vAlign w:val="center"/>
          </w:tcPr>
          <w:p w:rsidR="00263585" w:rsidRDefault="00263585" w:rsidP="00263585">
            <w:pPr>
              <w:jc w:val="center"/>
            </w:pPr>
            <w:r w:rsidRPr="00BB2BFD">
              <w:rPr>
                <w:sz w:val="16"/>
                <w:szCs w:val="16"/>
              </w:rPr>
              <w:t>Не подлежит установлению</w:t>
            </w:r>
          </w:p>
        </w:tc>
        <w:tc>
          <w:tcPr>
            <w:tcW w:w="617" w:type="pct"/>
            <w:vAlign w:val="center"/>
          </w:tcPr>
          <w:p w:rsidR="00263585" w:rsidRDefault="00263585" w:rsidP="00263585">
            <w:pPr>
              <w:jc w:val="center"/>
              <w:rPr>
                <w:sz w:val="16"/>
                <w:szCs w:val="16"/>
              </w:rPr>
            </w:pPr>
            <w:r w:rsidRPr="00BB2BFD">
              <w:rPr>
                <w:sz w:val="16"/>
                <w:szCs w:val="16"/>
              </w:rPr>
              <w:t>Не подлежит</w:t>
            </w:r>
          </w:p>
          <w:p w:rsidR="00263585" w:rsidRDefault="00263585" w:rsidP="00263585">
            <w:pPr>
              <w:jc w:val="center"/>
            </w:pPr>
            <w:r w:rsidRPr="00BB2BFD">
              <w:rPr>
                <w:sz w:val="16"/>
                <w:szCs w:val="16"/>
              </w:rPr>
              <w:t>установлению</w:t>
            </w:r>
          </w:p>
        </w:tc>
        <w:tc>
          <w:tcPr>
            <w:tcW w:w="737" w:type="pct"/>
            <w:vAlign w:val="center"/>
          </w:tcPr>
          <w:p w:rsidR="00263585" w:rsidRDefault="00263585" w:rsidP="00263585">
            <w:pPr>
              <w:jc w:val="center"/>
            </w:pPr>
            <w:r w:rsidRPr="00BB2BFD">
              <w:rPr>
                <w:sz w:val="16"/>
                <w:szCs w:val="16"/>
              </w:rPr>
              <w:t>Не подлежит установлению</w:t>
            </w:r>
          </w:p>
        </w:tc>
      </w:tr>
      <w:tr w:rsidR="00263585" w:rsidRPr="00817A10" w:rsidTr="00AF1A48">
        <w:tc>
          <w:tcPr>
            <w:tcW w:w="1128" w:type="pct"/>
            <w:vAlign w:val="center"/>
          </w:tcPr>
          <w:p w:rsidR="00263585" w:rsidRPr="00817A10" w:rsidRDefault="00263585" w:rsidP="00263585">
            <w:pPr>
              <w:rPr>
                <w:sz w:val="20"/>
                <w:szCs w:val="20"/>
              </w:rPr>
            </w:pPr>
            <w:r w:rsidRPr="00817A10">
              <w:rPr>
                <w:sz w:val="20"/>
                <w:szCs w:val="20"/>
              </w:rPr>
              <w:lastRenderedPageBreak/>
              <w:t>Ведение огородничества (код 13.1)</w:t>
            </w:r>
          </w:p>
        </w:tc>
        <w:tc>
          <w:tcPr>
            <w:tcW w:w="428" w:type="pct"/>
            <w:vAlign w:val="center"/>
          </w:tcPr>
          <w:p w:rsidR="00263585" w:rsidRDefault="00263585" w:rsidP="00263585">
            <w:pPr>
              <w:jc w:val="center"/>
            </w:pPr>
            <w:r w:rsidRPr="00BB2BFD">
              <w:rPr>
                <w:sz w:val="16"/>
                <w:szCs w:val="16"/>
              </w:rPr>
              <w:t>Не подлежит установлению</w:t>
            </w:r>
          </w:p>
        </w:tc>
        <w:tc>
          <w:tcPr>
            <w:tcW w:w="447" w:type="pct"/>
            <w:vAlign w:val="center"/>
          </w:tcPr>
          <w:p w:rsidR="00263585" w:rsidRDefault="00263585" w:rsidP="00263585">
            <w:pPr>
              <w:jc w:val="center"/>
            </w:pPr>
            <w:r w:rsidRPr="00BB2BFD">
              <w:rPr>
                <w:sz w:val="16"/>
                <w:szCs w:val="16"/>
              </w:rPr>
              <w:t>Не подлежит установлению</w:t>
            </w:r>
          </w:p>
        </w:tc>
        <w:tc>
          <w:tcPr>
            <w:tcW w:w="412" w:type="pct"/>
            <w:gridSpan w:val="2"/>
            <w:vAlign w:val="center"/>
          </w:tcPr>
          <w:p w:rsidR="00263585" w:rsidRDefault="00263585" w:rsidP="00263585">
            <w:pPr>
              <w:jc w:val="center"/>
            </w:pPr>
            <w:r w:rsidRPr="00BB2BFD">
              <w:rPr>
                <w:sz w:val="16"/>
                <w:szCs w:val="16"/>
              </w:rPr>
              <w:t>Не подлежит установлению</w:t>
            </w:r>
          </w:p>
        </w:tc>
        <w:tc>
          <w:tcPr>
            <w:tcW w:w="471" w:type="pct"/>
            <w:vAlign w:val="center"/>
          </w:tcPr>
          <w:p w:rsidR="00263585" w:rsidRDefault="00263585" w:rsidP="00263585">
            <w:pPr>
              <w:jc w:val="center"/>
            </w:pPr>
            <w:r w:rsidRPr="00BB2BFD">
              <w:rPr>
                <w:sz w:val="16"/>
                <w:szCs w:val="16"/>
              </w:rPr>
              <w:t>Не подлежит установлению</w:t>
            </w:r>
          </w:p>
        </w:tc>
        <w:tc>
          <w:tcPr>
            <w:tcW w:w="760" w:type="pct"/>
            <w:vAlign w:val="center"/>
          </w:tcPr>
          <w:p w:rsidR="00263585" w:rsidRDefault="00263585" w:rsidP="00263585">
            <w:pPr>
              <w:jc w:val="center"/>
            </w:pPr>
            <w:r w:rsidRPr="00BB2BFD">
              <w:rPr>
                <w:sz w:val="16"/>
                <w:szCs w:val="16"/>
              </w:rPr>
              <w:t>Не подлежит установлению</w:t>
            </w:r>
          </w:p>
        </w:tc>
        <w:tc>
          <w:tcPr>
            <w:tcW w:w="617" w:type="pct"/>
            <w:vAlign w:val="center"/>
          </w:tcPr>
          <w:p w:rsidR="00263585" w:rsidRDefault="00263585" w:rsidP="00263585">
            <w:pPr>
              <w:jc w:val="center"/>
              <w:rPr>
                <w:sz w:val="16"/>
                <w:szCs w:val="16"/>
              </w:rPr>
            </w:pPr>
            <w:r w:rsidRPr="00BB2BFD">
              <w:rPr>
                <w:sz w:val="16"/>
                <w:szCs w:val="16"/>
              </w:rPr>
              <w:t>Не подлежит</w:t>
            </w:r>
          </w:p>
          <w:p w:rsidR="00263585" w:rsidRDefault="00263585" w:rsidP="00263585">
            <w:pPr>
              <w:jc w:val="center"/>
            </w:pPr>
            <w:r w:rsidRPr="00BB2BFD">
              <w:rPr>
                <w:sz w:val="16"/>
                <w:szCs w:val="16"/>
              </w:rPr>
              <w:t>установлению</w:t>
            </w:r>
          </w:p>
        </w:tc>
        <w:tc>
          <w:tcPr>
            <w:tcW w:w="737" w:type="pct"/>
            <w:vAlign w:val="center"/>
          </w:tcPr>
          <w:p w:rsidR="00263585" w:rsidRDefault="00263585" w:rsidP="00263585">
            <w:pPr>
              <w:jc w:val="center"/>
            </w:pPr>
            <w:r w:rsidRPr="00BB2BFD">
              <w:rPr>
                <w:sz w:val="16"/>
                <w:szCs w:val="16"/>
              </w:rPr>
              <w:t>Не подлежит установлению</w:t>
            </w:r>
          </w:p>
        </w:tc>
      </w:tr>
      <w:tr w:rsidR="00263585" w:rsidRPr="00817A10" w:rsidTr="008637D4">
        <w:tc>
          <w:tcPr>
            <w:tcW w:w="5000" w:type="pct"/>
            <w:gridSpan w:val="9"/>
            <w:shd w:val="clear" w:color="auto" w:fill="F2F2F2"/>
          </w:tcPr>
          <w:p w:rsidR="00263585" w:rsidRPr="00817A10" w:rsidRDefault="00263585" w:rsidP="00263585">
            <w:pPr>
              <w:jc w:val="center"/>
              <w:rPr>
                <w:i/>
                <w:sz w:val="20"/>
                <w:szCs w:val="16"/>
              </w:rPr>
            </w:pPr>
            <w:r w:rsidRPr="00817A10">
              <w:rPr>
                <w:i/>
                <w:sz w:val="20"/>
                <w:szCs w:val="16"/>
              </w:rPr>
              <w:t>Условно разрешенные виды использования</w:t>
            </w:r>
          </w:p>
        </w:tc>
      </w:tr>
      <w:tr w:rsidR="00263585" w:rsidRPr="00817A10" w:rsidTr="008637D4">
        <w:tc>
          <w:tcPr>
            <w:tcW w:w="1128" w:type="pct"/>
          </w:tcPr>
          <w:p w:rsidR="00263585" w:rsidRPr="00817A10" w:rsidRDefault="00263585" w:rsidP="00263585">
            <w:pPr>
              <w:jc w:val="both"/>
              <w:rPr>
                <w:sz w:val="16"/>
                <w:szCs w:val="16"/>
              </w:rPr>
            </w:pPr>
            <w:r w:rsidRPr="00817A10">
              <w:rPr>
                <w:sz w:val="20"/>
                <w:szCs w:val="20"/>
              </w:rPr>
              <w:t>Для индивидуального жилищного строительства (код 2.1)</w:t>
            </w:r>
          </w:p>
        </w:tc>
        <w:tc>
          <w:tcPr>
            <w:tcW w:w="428" w:type="pct"/>
            <w:vAlign w:val="center"/>
          </w:tcPr>
          <w:p w:rsidR="00263585" w:rsidRPr="00817A10" w:rsidRDefault="00263585" w:rsidP="00263585">
            <w:pPr>
              <w:jc w:val="center"/>
              <w:rPr>
                <w:sz w:val="16"/>
                <w:szCs w:val="16"/>
              </w:rPr>
            </w:pPr>
            <w:r w:rsidRPr="00817A10">
              <w:rPr>
                <w:sz w:val="16"/>
                <w:szCs w:val="16"/>
              </w:rPr>
              <w:t>800*</w:t>
            </w:r>
          </w:p>
        </w:tc>
        <w:tc>
          <w:tcPr>
            <w:tcW w:w="447" w:type="pct"/>
            <w:vAlign w:val="center"/>
          </w:tcPr>
          <w:p w:rsidR="00263585" w:rsidRPr="00817A10" w:rsidRDefault="00263585" w:rsidP="00263585">
            <w:pPr>
              <w:jc w:val="center"/>
              <w:rPr>
                <w:sz w:val="16"/>
                <w:szCs w:val="16"/>
              </w:rPr>
            </w:pPr>
            <w:r w:rsidRPr="00817A10">
              <w:rPr>
                <w:sz w:val="16"/>
                <w:szCs w:val="16"/>
              </w:rPr>
              <w:t>1500</w:t>
            </w:r>
          </w:p>
        </w:tc>
        <w:tc>
          <w:tcPr>
            <w:tcW w:w="408" w:type="pct"/>
            <w:vAlign w:val="center"/>
          </w:tcPr>
          <w:p w:rsidR="00263585" w:rsidRPr="00817A10" w:rsidRDefault="00263585" w:rsidP="00263585">
            <w:pPr>
              <w:jc w:val="center"/>
              <w:rPr>
                <w:sz w:val="16"/>
                <w:szCs w:val="16"/>
              </w:rPr>
            </w:pPr>
            <w:r w:rsidRPr="00817A10">
              <w:rPr>
                <w:sz w:val="16"/>
                <w:szCs w:val="16"/>
              </w:rPr>
              <w:t>14</w:t>
            </w:r>
          </w:p>
        </w:tc>
        <w:tc>
          <w:tcPr>
            <w:tcW w:w="475" w:type="pct"/>
            <w:gridSpan w:val="2"/>
            <w:vAlign w:val="center"/>
          </w:tcPr>
          <w:p w:rsidR="00263585" w:rsidRPr="00817A10" w:rsidRDefault="00263585" w:rsidP="00263585">
            <w:pPr>
              <w:jc w:val="center"/>
              <w:rPr>
                <w:sz w:val="16"/>
                <w:szCs w:val="16"/>
              </w:rPr>
            </w:pPr>
            <w:r w:rsidRPr="00817A10">
              <w:rPr>
                <w:sz w:val="16"/>
                <w:szCs w:val="16"/>
              </w:rPr>
              <w:t>100</w:t>
            </w:r>
          </w:p>
        </w:tc>
        <w:tc>
          <w:tcPr>
            <w:tcW w:w="760" w:type="pct"/>
            <w:vAlign w:val="center"/>
          </w:tcPr>
          <w:p w:rsidR="00263585" w:rsidRPr="00817A10" w:rsidRDefault="00263585" w:rsidP="00263585">
            <w:pPr>
              <w:jc w:val="center"/>
              <w:rPr>
                <w:sz w:val="16"/>
                <w:szCs w:val="16"/>
              </w:rPr>
            </w:pPr>
            <w:r w:rsidRPr="00817A10">
              <w:rPr>
                <w:sz w:val="16"/>
                <w:szCs w:val="16"/>
              </w:rPr>
              <w:t>3</w:t>
            </w:r>
          </w:p>
        </w:tc>
        <w:tc>
          <w:tcPr>
            <w:tcW w:w="617" w:type="pct"/>
            <w:vAlign w:val="center"/>
          </w:tcPr>
          <w:p w:rsidR="00263585" w:rsidRPr="00817A10" w:rsidRDefault="00263585" w:rsidP="00263585">
            <w:pPr>
              <w:jc w:val="center"/>
              <w:rPr>
                <w:sz w:val="16"/>
                <w:szCs w:val="16"/>
              </w:rPr>
            </w:pPr>
            <w:r w:rsidRPr="00817A10">
              <w:rPr>
                <w:sz w:val="16"/>
                <w:szCs w:val="16"/>
              </w:rPr>
              <w:t>3</w:t>
            </w:r>
          </w:p>
        </w:tc>
        <w:tc>
          <w:tcPr>
            <w:tcW w:w="737" w:type="pct"/>
            <w:vAlign w:val="center"/>
          </w:tcPr>
          <w:p w:rsidR="00263585" w:rsidRPr="00817A10" w:rsidRDefault="00263585" w:rsidP="00263585">
            <w:pPr>
              <w:jc w:val="center"/>
              <w:rPr>
                <w:sz w:val="16"/>
                <w:szCs w:val="16"/>
              </w:rPr>
            </w:pPr>
            <w:r w:rsidRPr="00817A10">
              <w:rPr>
                <w:sz w:val="16"/>
                <w:szCs w:val="16"/>
              </w:rPr>
              <w:t>20</w:t>
            </w:r>
          </w:p>
        </w:tc>
      </w:tr>
      <w:tr w:rsidR="00263585" w:rsidRPr="00817A10" w:rsidTr="008637D4">
        <w:tc>
          <w:tcPr>
            <w:tcW w:w="5000" w:type="pct"/>
            <w:gridSpan w:val="9"/>
            <w:shd w:val="clear" w:color="auto" w:fill="F2F2F2" w:themeFill="background1" w:themeFillShade="F2"/>
          </w:tcPr>
          <w:p w:rsidR="00263585" w:rsidRPr="00817A10" w:rsidRDefault="00263585" w:rsidP="00263585">
            <w:pPr>
              <w:jc w:val="center"/>
              <w:rPr>
                <w:sz w:val="16"/>
                <w:szCs w:val="16"/>
              </w:rPr>
            </w:pPr>
            <w:r>
              <w:rPr>
                <w:i/>
                <w:sz w:val="20"/>
                <w:szCs w:val="16"/>
              </w:rPr>
              <w:t>Вспомогательные виды использования – не подлежат установлению</w:t>
            </w:r>
          </w:p>
        </w:tc>
      </w:tr>
    </w:tbl>
    <w:p w:rsidR="00741002" w:rsidRPr="00817A10" w:rsidRDefault="00741002" w:rsidP="00A4776A">
      <w:pPr>
        <w:jc w:val="center"/>
        <w:rPr>
          <w:u w:val="single"/>
        </w:rPr>
      </w:pPr>
    </w:p>
    <w:p w:rsidR="00A4776A" w:rsidRPr="00817A10" w:rsidRDefault="00A4776A" w:rsidP="00A4776A">
      <w:pPr>
        <w:jc w:val="center"/>
        <w:rPr>
          <w:u w:val="single"/>
        </w:rPr>
      </w:pPr>
      <w:r w:rsidRPr="00817A10">
        <w:rPr>
          <w:u w:val="single"/>
        </w:rPr>
        <w:t>Зона, занятая объектами сельскохозяйственного назначения СХ-2</w:t>
      </w:r>
    </w:p>
    <w:p w:rsidR="00E41666" w:rsidRPr="00817A10" w:rsidRDefault="00E41666" w:rsidP="00E41666">
      <w:pPr>
        <w:ind w:firstLine="567"/>
        <w:jc w:val="right"/>
        <w:rPr>
          <w:spacing w:val="-13"/>
          <w:sz w:val="28"/>
        </w:rPr>
      </w:pPr>
      <w:r w:rsidRPr="00817A10">
        <w:rPr>
          <w:spacing w:val="-13"/>
          <w:sz w:val="28"/>
        </w:rPr>
        <w:t>Таблица 1</w:t>
      </w:r>
      <w:r w:rsidR="006E0BC9" w:rsidRPr="00817A10">
        <w:rPr>
          <w:spacing w:val="-13"/>
          <w:sz w:val="28"/>
        </w:rPr>
        <w:t>4</w:t>
      </w:r>
    </w:p>
    <w:p w:rsidR="00C52AA7" w:rsidRPr="00817A10" w:rsidRDefault="00C52AA7" w:rsidP="00E41666">
      <w:pPr>
        <w:ind w:firstLine="567"/>
        <w:jc w:val="right"/>
        <w:rPr>
          <w:spacing w:val="-13"/>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1278"/>
        <w:gridCol w:w="1275"/>
        <w:gridCol w:w="1278"/>
        <w:gridCol w:w="12"/>
        <w:gridCol w:w="1409"/>
        <w:gridCol w:w="2269"/>
        <w:gridCol w:w="1842"/>
        <w:gridCol w:w="2197"/>
      </w:tblGrid>
      <w:tr w:rsidR="00263585" w:rsidRPr="00817A10" w:rsidTr="00E6546F">
        <w:trPr>
          <w:tblHeader/>
        </w:trPr>
        <w:tc>
          <w:tcPr>
            <w:tcW w:w="1128"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Виды разрешенного использования земельных участков и объектов капитального строительства</w:t>
            </w:r>
          </w:p>
        </w:tc>
        <w:tc>
          <w:tcPr>
            <w:tcW w:w="1759" w:type="pct"/>
            <w:gridSpan w:val="5"/>
            <w:shd w:val="clear" w:color="auto" w:fill="D9D9D9"/>
            <w:vAlign w:val="center"/>
          </w:tcPr>
          <w:p w:rsidR="00263585" w:rsidRDefault="00263585" w:rsidP="00263585">
            <w:pPr>
              <w:jc w:val="center"/>
              <w:rPr>
                <w:sz w:val="20"/>
                <w:szCs w:val="16"/>
              </w:rPr>
            </w:pPr>
            <w:r w:rsidRPr="00263585">
              <w:rPr>
                <w:sz w:val="20"/>
                <w:szCs w:val="16"/>
              </w:rPr>
              <w:t>Предельные (минимальные и (или) максимальные)</w:t>
            </w:r>
          </w:p>
          <w:p w:rsidR="00263585" w:rsidRPr="00817A10" w:rsidRDefault="00263585" w:rsidP="00263585">
            <w:pPr>
              <w:jc w:val="center"/>
              <w:rPr>
                <w:sz w:val="20"/>
                <w:szCs w:val="16"/>
              </w:rPr>
            </w:pPr>
            <w:r w:rsidRPr="00263585">
              <w:rPr>
                <w:sz w:val="20"/>
                <w:szCs w:val="16"/>
              </w:rPr>
              <w:t>размеры земельных участков</w:t>
            </w:r>
          </w:p>
        </w:tc>
        <w:tc>
          <w:tcPr>
            <w:tcW w:w="760"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Предельное количество надземных этажей</w:t>
            </w:r>
          </w:p>
        </w:tc>
        <w:tc>
          <w:tcPr>
            <w:tcW w:w="617" w:type="pct"/>
            <w:vMerge w:val="restart"/>
            <w:shd w:val="clear" w:color="auto" w:fill="D9D9D9"/>
            <w:vAlign w:val="center"/>
          </w:tcPr>
          <w:p w:rsidR="00263585" w:rsidRPr="00817A10" w:rsidRDefault="00263585" w:rsidP="00263585">
            <w:pPr>
              <w:jc w:val="center"/>
              <w:rPr>
                <w:sz w:val="20"/>
                <w:szCs w:val="16"/>
              </w:rPr>
            </w:pPr>
            <w:r w:rsidRPr="00263585">
              <w:rPr>
                <w:sz w:val="20"/>
                <w:szCs w:val="16"/>
              </w:rPr>
              <w:t>Минимальные отступы от границ земельных участков в целях определения мест допустимого размещения зданий, строений, сооружений</w:t>
            </w:r>
            <w:r w:rsidRPr="00817A10">
              <w:rPr>
                <w:sz w:val="20"/>
                <w:szCs w:val="16"/>
              </w:rPr>
              <w:t>**</w:t>
            </w:r>
          </w:p>
        </w:tc>
        <w:tc>
          <w:tcPr>
            <w:tcW w:w="736" w:type="pct"/>
            <w:vMerge w:val="restart"/>
            <w:shd w:val="clear" w:color="auto" w:fill="D9D9D9"/>
            <w:vAlign w:val="center"/>
          </w:tcPr>
          <w:p w:rsidR="00263585" w:rsidRPr="00817A10" w:rsidRDefault="00263585" w:rsidP="00263585">
            <w:pPr>
              <w:jc w:val="center"/>
              <w:rPr>
                <w:sz w:val="20"/>
                <w:szCs w:val="16"/>
              </w:rPr>
            </w:pPr>
            <w:r w:rsidRPr="00817A10">
              <w:rPr>
                <w:sz w:val="20"/>
                <w:szCs w:val="16"/>
              </w:rPr>
              <w:t>Максимальный процент застройки в границах земельного участка, %</w:t>
            </w:r>
          </w:p>
        </w:tc>
      </w:tr>
      <w:tr w:rsidR="00263585" w:rsidRPr="00817A10" w:rsidTr="00E6546F">
        <w:trPr>
          <w:tblHeader/>
        </w:trPr>
        <w:tc>
          <w:tcPr>
            <w:tcW w:w="1128" w:type="pct"/>
            <w:vMerge/>
            <w:vAlign w:val="center"/>
          </w:tcPr>
          <w:p w:rsidR="00263585" w:rsidRPr="00817A10" w:rsidRDefault="00263585" w:rsidP="00263585">
            <w:pPr>
              <w:jc w:val="center"/>
              <w:rPr>
                <w:sz w:val="20"/>
                <w:szCs w:val="16"/>
              </w:rPr>
            </w:pPr>
          </w:p>
        </w:tc>
        <w:tc>
          <w:tcPr>
            <w:tcW w:w="855" w:type="pct"/>
            <w:gridSpan w:val="2"/>
            <w:shd w:val="clear" w:color="auto" w:fill="D9D9D9"/>
            <w:vAlign w:val="center"/>
          </w:tcPr>
          <w:p w:rsidR="00263585" w:rsidRPr="00817A10" w:rsidRDefault="00263585" w:rsidP="00263585">
            <w:pPr>
              <w:jc w:val="center"/>
              <w:rPr>
                <w:sz w:val="20"/>
                <w:szCs w:val="16"/>
              </w:rPr>
            </w:pPr>
            <w:r w:rsidRPr="00817A10">
              <w:rPr>
                <w:sz w:val="20"/>
                <w:szCs w:val="16"/>
              </w:rPr>
              <w:t xml:space="preserve">Площадь, </w:t>
            </w:r>
            <w:proofErr w:type="spellStart"/>
            <w:r w:rsidRPr="00817A10">
              <w:rPr>
                <w:sz w:val="20"/>
                <w:szCs w:val="16"/>
              </w:rPr>
              <w:t>кв.м</w:t>
            </w:r>
            <w:proofErr w:type="spellEnd"/>
          </w:p>
        </w:tc>
        <w:tc>
          <w:tcPr>
            <w:tcW w:w="904" w:type="pct"/>
            <w:gridSpan w:val="3"/>
            <w:shd w:val="clear" w:color="auto" w:fill="D9D9D9"/>
            <w:vAlign w:val="center"/>
          </w:tcPr>
          <w:p w:rsidR="00263585" w:rsidRPr="00817A10" w:rsidRDefault="00263585" w:rsidP="00263585">
            <w:pPr>
              <w:jc w:val="center"/>
              <w:rPr>
                <w:sz w:val="20"/>
                <w:szCs w:val="16"/>
              </w:rPr>
            </w:pPr>
            <w:r w:rsidRPr="00817A10">
              <w:rPr>
                <w:sz w:val="20"/>
                <w:szCs w:val="16"/>
              </w:rPr>
              <w:t>Размер, м</w:t>
            </w:r>
          </w:p>
        </w:tc>
        <w:tc>
          <w:tcPr>
            <w:tcW w:w="760" w:type="pct"/>
            <w:vMerge/>
          </w:tcPr>
          <w:p w:rsidR="00263585" w:rsidRPr="00817A10" w:rsidRDefault="00263585" w:rsidP="00263585">
            <w:pPr>
              <w:jc w:val="both"/>
              <w:rPr>
                <w:sz w:val="20"/>
                <w:szCs w:val="16"/>
              </w:rPr>
            </w:pPr>
          </w:p>
        </w:tc>
        <w:tc>
          <w:tcPr>
            <w:tcW w:w="617" w:type="pct"/>
            <w:vMerge/>
          </w:tcPr>
          <w:p w:rsidR="00263585" w:rsidRPr="00817A10" w:rsidRDefault="00263585" w:rsidP="00263585">
            <w:pPr>
              <w:jc w:val="both"/>
              <w:rPr>
                <w:sz w:val="20"/>
                <w:szCs w:val="16"/>
              </w:rPr>
            </w:pPr>
          </w:p>
        </w:tc>
        <w:tc>
          <w:tcPr>
            <w:tcW w:w="736" w:type="pct"/>
            <w:vMerge/>
          </w:tcPr>
          <w:p w:rsidR="00263585" w:rsidRPr="00817A10" w:rsidRDefault="00263585" w:rsidP="00263585">
            <w:pPr>
              <w:jc w:val="both"/>
              <w:rPr>
                <w:sz w:val="20"/>
                <w:szCs w:val="16"/>
              </w:rPr>
            </w:pPr>
          </w:p>
        </w:tc>
      </w:tr>
      <w:tr w:rsidR="00263585" w:rsidRPr="00817A10" w:rsidTr="00E6546F">
        <w:trPr>
          <w:tblHeader/>
        </w:trPr>
        <w:tc>
          <w:tcPr>
            <w:tcW w:w="1128" w:type="pct"/>
            <w:vMerge/>
            <w:vAlign w:val="center"/>
          </w:tcPr>
          <w:p w:rsidR="00263585" w:rsidRPr="00817A10" w:rsidRDefault="00263585" w:rsidP="00263585">
            <w:pPr>
              <w:jc w:val="center"/>
              <w:rPr>
                <w:sz w:val="20"/>
                <w:szCs w:val="16"/>
              </w:rPr>
            </w:pPr>
          </w:p>
        </w:tc>
        <w:tc>
          <w:tcPr>
            <w:tcW w:w="428" w:type="pct"/>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27"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432" w:type="pct"/>
            <w:gridSpan w:val="2"/>
            <w:shd w:val="clear" w:color="auto" w:fill="D9D9D9"/>
            <w:vAlign w:val="center"/>
          </w:tcPr>
          <w:p w:rsidR="00263585" w:rsidRPr="00817A10" w:rsidRDefault="00263585" w:rsidP="00263585">
            <w:pPr>
              <w:jc w:val="center"/>
              <w:rPr>
                <w:sz w:val="20"/>
                <w:szCs w:val="16"/>
              </w:rPr>
            </w:pPr>
            <w:r w:rsidRPr="00817A10">
              <w:rPr>
                <w:sz w:val="20"/>
                <w:szCs w:val="16"/>
              </w:rPr>
              <w:t>минимум</w:t>
            </w:r>
          </w:p>
        </w:tc>
        <w:tc>
          <w:tcPr>
            <w:tcW w:w="472" w:type="pct"/>
            <w:shd w:val="clear" w:color="auto" w:fill="D9D9D9"/>
            <w:vAlign w:val="center"/>
          </w:tcPr>
          <w:p w:rsidR="00263585" w:rsidRPr="00817A10" w:rsidRDefault="00263585" w:rsidP="00263585">
            <w:pPr>
              <w:jc w:val="center"/>
              <w:rPr>
                <w:sz w:val="20"/>
                <w:szCs w:val="16"/>
              </w:rPr>
            </w:pPr>
            <w:r w:rsidRPr="00817A10">
              <w:rPr>
                <w:sz w:val="20"/>
                <w:szCs w:val="16"/>
              </w:rPr>
              <w:t>максимум</w:t>
            </w:r>
          </w:p>
        </w:tc>
        <w:tc>
          <w:tcPr>
            <w:tcW w:w="760" w:type="pct"/>
            <w:vMerge/>
          </w:tcPr>
          <w:p w:rsidR="00263585" w:rsidRPr="00817A10" w:rsidRDefault="00263585" w:rsidP="00263585">
            <w:pPr>
              <w:jc w:val="both"/>
              <w:rPr>
                <w:sz w:val="20"/>
                <w:szCs w:val="16"/>
              </w:rPr>
            </w:pPr>
          </w:p>
        </w:tc>
        <w:tc>
          <w:tcPr>
            <w:tcW w:w="617" w:type="pct"/>
            <w:vMerge/>
          </w:tcPr>
          <w:p w:rsidR="00263585" w:rsidRPr="00817A10" w:rsidRDefault="00263585" w:rsidP="00263585">
            <w:pPr>
              <w:jc w:val="both"/>
              <w:rPr>
                <w:sz w:val="20"/>
                <w:szCs w:val="16"/>
              </w:rPr>
            </w:pPr>
          </w:p>
        </w:tc>
        <w:tc>
          <w:tcPr>
            <w:tcW w:w="736" w:type="pct"/>
            <w:vMerge/>
          </w:tcPr>
          <w:p w:rsidR="00263585" w:rsidRPr="00817A10" w:rsidRDefault="00263585" w:rsidP="00263585">
            <w:pPr>
              <w:jc w:val="both"/>
              <w:rPr>
                <w:sz w:val="20"/>
                <w:szCs w:val="16"/>
              </w:rPr>
            </w:pPr>
          </w:p>
        </w:tc>
      </w:tr>
      <w:tr w:rsidR="00263585" w:rsidRPr="00817A10" w:rsidTr="00E6546F">
        <w:tc>
          <w:tcPr>
            <w:tcW w:w="5000" w:type="pct"/>
            <w:gridSpan w:val="9"/>
            <w:shd w:val="clear" w:color="auto" w:fill="F2F2F2"/>
          </w:tcPr>
          <w:p w:rsidR="00263585" w:rsidRPr="00817A10" w:rsidRDefault="00263585" w:rsidP="00263585">
            <w:pPr>
              <w:jc w:val="center"/>
              <w:rPr>
                <w:sz w:val="20"/>
                <w:szCs w:val="16"/>
              </w:rPr>
            </w:pPr>
            <w:r w:rsidRPr="00817A10">
              <w:rPr>
                <w:i/>
                <w:sz w:val="20"/>
                <w:szCs w:val="16"/>
              </w:rPr>
              <w:t>Основные виды разрешенного использования</w:t>
            </w:r>
          </w:p>
        </w:tc>
      </w:tr>
      <w:tr w:rsidR="00263585" w:rsidRPr="00817A10" w:rsidTr="00595AB8">
        <w:tc>
          <w:tcPr>
            <w:tcW w:w="1128" w:type="pct"/>
            <w:vAlign w:val="center"/>
          </w:tcPr>
          <w:p w:rsidR="00263585" w:rsidRPr="00817A10" w:rsidRDefault="00263585" w:rsidP="00595AB8">
            <w:pPr>
              <w:rPr>
                <w:sz w:val="20"/>
                <w:szCs w:val="20"/>
              </w:rPr>
            </w:pPr>
            <w:r w:rsidRPr="00817A10">
              <w:rPr>
                <w:sz w:val="20"/>
                <w:szCs w:val="20"/>
                <w:shd w:val="clear" w:color="auto" w:fill="FFFFFF"/>
              </w:rPr>
              <w:t>Животноводство (код 1.7)</w:t>
            </w:r>
          </w:p>
        </w:tc>
        <w:tc>
          <w:tcPr>
            <w:tcW w:w="428" w:type="pct"/>
            <w:vAlign w:val="center"/>
          </w:tcPr>
          <w:p w:rsidR="00263585" w:rsidRPr="00817A10" w:rsidRDefault="00263585" w:rsidP="00263585">
            <w:pPr>
              <w:jc w:val="center"/>
              <w:rPr>
                <w:sz w:val="16"/>
                <w:szCs w:val="16"/>
              </w:rPr>
            </w:pPr>
            <w:r w:rsidRPr="00817A10">
              <w:rPr>
                <w:sz w:val="16"/>
                <w:szCs w:val="16"/>
              </w:rPr>
              <w:t>50000</w:t>
            </w:r>
          </w:p>
        </w:tc>
        <w:tc>
          <w:tcPr>
            <w:tcW w:w="427" w:type="pct"/>
            <w:vAlign w:val="center"/>
          </w:tcPr>
          <w:p w:rsidR="00263585" w:rsidRPr="00817A10" w:rsidRDefault="00263585" w:rsidP="00263585">
            <w:pPr>
              <w:jc w:val="center"/>
              <w:rPr>
                <w:sz w:val="16"/>
                <w:szCs w:val="16"/>
              </w:rPr>
            </w:pPr>
            <w:r w:rsidRPr="00817A10">
              <w:rPr>
                <w:sz w:val="16"/>
                <w:szCs w:val="16"/>
              </w:rPr>
              <w:t>400000</w:t>
            </w:r>
          </w:p>
        </w:tc>
        <w:tc>
          <w:tcPr>
            <w:tcW w:w="428" w:type="pct"/>
            <w:vAlign w:val="center"/>
          </w:tcPr>
          <w:p w:rsidR="00263585" w:rsidRPr="00817A10" w:rsidRDefault="00263585" w:rsidP="00263585">
            <w:pPr>
              <w:jc w:val="center"/>
              <w:rPr>
                <w:sz w:val="16"/>
                <w:szCs w:val="16"/>
              </w:rPr>
            </w:pPr>
            <w:r w:rsidRPr="00817A10">
              <w:rPr>
                <w:sz w:val="16"/>
                <w:szCs w:val="16"/>
              </w:rPr>
              <w:t>10</w:t>
            </w:r>
          </w:p>
        </w:tc>
        <w:tc>
          <w:tcPr>
            <w:tcW w:w="476" w:type="pct"/>
            <w:gridSpan w:val="2"/>
            <w:vAlign w:val="center"/>
          </w:tcPr>
          <w:p w:rsidR="00263585" w:rsidRPr="00817A10" w:rsidRDefault="00263585" w:rsidP="00263585">
            <w:pPr>
              <w:jc w:val="center"/>
              <w:rPr>
                <w:sz w:val="16"/>
                <w:szCs w:val="16"/>
              </w:rPr>
            </w:pPr>
            <w:r w:rsidRPr="00817A10">
              <w:rPr>
                <w:sz w:val="16"/>
                <w:szCs w:val="16"/>
              </w:rPr>
              <w:t>800</w:t>
            </w:r>
          </w:p>
        </w:tc>
        <w:tc>
          <w:tcPr>
            <w:tcW w:w="760" w:type="pct"/>
            <w:vAlign w:val="center"/>
          </w:tcPr>
          <w:p w:rsidR="00263585" w:rsidRDefault="00263585" w:rsidP="00263585">
            <w:pPr>
              <w:jc w:val="center"/>
            </w:pPr>
            <w:r w:rsidRPr="00085862">
              <w:rPr>
                <w:sz w:val="16"/>
                <w:szCs w:val="16"/>
              </w:rPr>
              <w:t>Не подлежит установлению</w:t>
            </w:r>
          </w:p>
        </w:tc>
        <w:tc>
          <w:tcPr>
            <w:tcW w:w="617" w:type="pct"/>
            <w:vAlign w:val="center"/>
          </w:tcPr>
          <w:p w:rsidR="00263585" w:rsidRDefault="00263585" w:rsidP="00263585">
            <w:pPr>
              <w:jc w:val="center"/>
              <w:rPr>
                <w:sz w:val="16"/>
                <w:szCs w:val="16"/>
              </w:rPr>
            </w:pPr>
            <w:r w:rsidRPr="00085862">
              <w:rPr>
                <w:sz w:val="16"/>
                <w:szCs w:val="16"/>
              </w:rPr>
              <w:t>Не подлежит</w:t>
            </w:r>
          </w:p>
          <w:p w:rsidR="00263585" w:rsidRDefault="00263585" w:rsidP="00263585">
            <w:pPr>
              <w:jc w:val="center"/>
            </w:pPr>
            <w:r w:rsidRPr="00085862">
              <w:rPr>
                <w:sz w:val="16"/>
                <w:szCs w:val="16"/>
              </w:rPr>
              <w:t>установлению</w:t>
            </w:r>
          </w:p>
        </w:tc>
        <w:tc>
          <w:tcPr>
            <w:tcW w:w="736" w:type="pct"/>
            <w:vAlign w:val="center"/>
          </w:tcPr>
          <w:p w:rsidR="00263585" w:rsidRDefault="00263585" w:rsidP="00263585">
            <w:pPr>
              <w:jc w:val="center"/>
            </w:pPr>
            <w:r w:rsidRPr="00085862">
              <w:rPr>
                <w:sz w:val="16"/>
                <w:szCs w:val="16"/>
              </w:rPr>
              <w:t>Не подлежит установлению</w:t>
            </w:r>
          </w:p>
        </w:tc>
      </w:tr>
      <w:tr w:rsidR="00263585" w:rsidRPr="00817A10" w:rsidTr="00595AB8">
        <w:tc>
          <w:tcPr>
            <w:tcW w:w="1128" w:type="pct"/>
            <w:vAlign w:val="center"/>
          </w:tcPr>
          <w:p w:rsidR="00263585" w:rsidRPr="00817A10" w:rsidRDefault="00263585" w:rsidP="00595AB8">
            <w:pPr>
              <w:rPr>
                <w:sz w:val="20"/>
                <w:szCs w:val="20"/>
              </w:rPr>
            </w:pPr>
            <w:r w:rsidRPr="00817A10">
              <w:rPr>
                <w:sz w:val="20"/>
                <w:szCs w:val="20"/>
                <w:shd w:val="clear" w:color="auto" w:fill="FFFFFF"/>
              </w:rPr>
              <w:t>Птицеводство (код 1.10)</w:t>
            </w:r>
          </w:p>
        </w:tc>
        <w:tc>
          <w:tcPr>
            <w:tcW w:w="428" w:type="pct"/>
            <w:vAlign w:val="center"/>
          </w:tcPr>
          <w:p w:rsidR="00263585" w:rsidRPr="00817A10" w:rsidRDefault="00263585" w:rsidP="00263585">
            <w:pPr>
              <w:jc w:val="center"/>
              <w:rPr>
                <w:sz w:val="16"/>
                <w:szCs w:val="16"/>
              </w:rPr>
            </w:pPr>
            <w:r w:rsidRPr="00817A10">
              <w:rPr>
                <w:sz w:val="16"/>
                <w:szCs w:val="16"/>
              </w:rPr>
              <w:t>50000</w:t>
            </w:r>
          </w:p>
        </w:tc>
        <w:tc>
          <w:tcPr>
            <w:tcW w:w="427" w:type="pct"/>
            <w:vAlign w:val="center"/>
          </w:tcPr>
          <w:p w:rsidR="00263585" w:rsidRPr="00817A10" w:rsidRDefault="00263585" w:rsidP="00263585">
            <w:pPr>
              <w:jc w:val="center"/>
              <w:rPr>
                <w:sz w:val="16"/>
                <w:szCs w:val="16"/>
              </w:rPr>
            </w:pPr>
            <w:r w:rsidRPr="00817A10">
              <w:rPr>
                <w:sz w:val="16"/>
                <w:szCs w:val="16"/>
              </w:rPr>
              <w:t>400000</w:t>
            </w:r>
          </w:p>
        </w:tc>
        <w:tc>
          <w:tcPr>
            <w:tcW w:w="428" w:type="pct"/>
            <w:vAlign w:val="center"/>
          </w:tcPr>
          <w:p w:rsidR="00263585" w:rsidRPr="00817A10" w:rsidRDefault="00263585" w:rsidP="00263585">
            <w:pPr>
              <w:jc w:val="center"/>
              <w:rPr>
                <w:sz w:val="16"/>
                <w:szCs w:val="16"/>
              </w:rPr>
            </w:pPr>
            <w:r w:rsidRPr="00817A10">
              <w:rPr>
                <w:sz w:val="16"/>
                <w:szCs w:val="16"/>
              </w:rPr>
              <w:t>10</w:t>
            </w:r>
          </w:p>
        </w:tc>
        <w:tc>
          <w:tcPr>
            <w:tcW w:w="476" w:type="pct"/>
            <w:gridSpan w:val="2"/>
            <w:vAlign w:val="center"/>
          </w:tcPr>
          <w:p w:rsidR="00263585" w:rsidRPr="00817A10" w:rsidRDefault="00263585" w:rsidP="00263585">
            <w:pPr>
              <w:jc w:val="center"/>
              <w:rPr>
                <w:sz w:val="16"/>
                <w:szCs w:val="16"/>
              </w:rPr>
            </w:pPr>
            <w:r w:rsidRPr="00817A10">
              <w:rPr>
                <w:sz w:val="16"/>
                <w:szCs w:val="16"/>
              </w:rPr>
              <w:t>800</w:t>
            </w:r>
          </w:p>
        </w:tc>
        <w:tc>
          <w:tcPr>
            <w:tcW w:w="760" w:type="pct"/>
            <w:vAlign w:val="center"/>
          </w:tcPr>
          <w:p w:rsidR="00263585" w:rsidRDefault="00263585" w:rsidP="00263585">
            <w:pPr>
              <w:jc w:val="center"/>
            </w:pPr>
            <w:r w:rsidRPr="00085862">
              <w:rPr>
                <w:sz w:val="16"/>
                <w:szCs w:val="16"/>
              </w:rPr>
              <w:t>Не подлежит установлению</w:t>
            </w:r>
          </w:p>
        </w:tc>
        <w:tc>
          <w:tcPr>
            <w:tcW w:w="617" w:type="pct"/>
            <w:vAlign w:val="center"/>
          </w:tcPr>
          <w:p w:rsidR="00263585" w:rsidRDefault="00263585" w:rsidP="00263585">
            <w:pPr>
              <w:jc w:val="center"/>
              <w:rPr>
                <w:sz w:val="16"/>
                <w:szCs w:val="16"/>
              </w:rPr>
            </w:pPr>
            <w:r w:rsidRPr="00085862">
              <w:rPr>
                <w:sz w:val="16"/>
                <w:szCs w:val="16"/>
              </w:rPr>
              <w:t>Не подлежит</w:t>
            </w:r>
          </w:p>
          <w:p w:rsidR="00263585" w:rsidRDefault="00263585" w:rsidP="00263585">
            <w:pPr>
              <w:jc w:val="center"/>
            </w:pPr>
            <w:r w:rsidRPr="00085862">
              <w:rPr>
                <w:sz w:val="16"/>
                <w:szCs w:val="16"/>
              </w:rPr>
              <w:t>установлению</w:t>
            </w:r>
          </w:p>
        </w:tc>
        <w:tc>
          <w:tcPr>
            <w:tcW w:w="736" w:type="pct"/>
            <w:vAlign w:val="center"/>
          </w:tcPr>
          <w:p w:rsidR="00263585" w:rsidRDefault="00263585" w:rsidP="00263585">
            <w:pPr>
              <w:jc w:val="center"/>
            </w:pPr>
            <w:r w:rsidRPr="00085862">
              <w:rPr>
                <w:sz w:val="16"/>
                <w:szCs w:val="16"/>
              </w:rPr>
              <w:t>Не подлежит установлению</w:t>
            </w:r>
          </w:p>
        </w:tc>
      </w:tr>
      <w:tr w:rsidR="00263585" w:rsidRPr="00817A10" w:rsidTr="00595AB8">
        <w:tc>
          <w:tcPr>
            <w:tcW w:w="1128" w:type="pct"/>
            <w:vAlign w:val="center"/>
          </w:tcPr>
          <w:p w:rsidR="00263585" w:rsidRPr="00817A10" w:rsidRDefault="00263585" w:rsidP="00595AB8">
            <w:pPr>
              <w:rPr>
                <w:sz w:val="20"/>
                <w:szCs w:val="20"/>
              </w:rPr>
            </w:pPr>
            <w:r w:rsidRPr="00817A10">
              <w:rPr>
                <w:sz w:val="20"/>
                <w:szCs w:val="20"/>
              </w:rPr>
              <w:t>Хранение и переработка сельскохозяйственной продукции</w:t>
            </w:r>
            <w:r w:rsidR="00595AB8">
              <w:rPr>
                <w:sz w:val="20"/>
                <w:szCs w:val="20"/>
              </w:rPr>
              <w:t xml:space="preserve"> </w:t>
            </w:r>
            <w:r w:rsidRPr="00817A10">
              <w:rPr>
                <w:sz w:val="20"/>
                <w:szCs w:val="20"/>
              </w:rPr>
              <w:t>(код 1.15)</w:t>
            </w:r>
          </w:p>
        </w:tc>
        <w:tc>
          <w:tcPr>
            <w:tcW w:w="428" w:type="pct"/>
            <w:vAlign w:val="center"/>
          </w:tcPr>
          <w:p w:rsidR="00263585" w:rsidRPr="00817A10" w:rsidRDefault="00263585" w:rsidP="00263585">
            <w:pPr>
              <w:jc w:val="center"/>
              <w:rPr>
                <w:sz w:val="16"/>
                <w:szCs w:val="16"/>
              </w:rPr>
            </w:pPr>
            <w:r w:rsidRPr="00817A10">
              <w:rPr>
                <w:sz w:val="16"/>
                <w:szCs w:val="16"/>
              </w:rPr>
              <w:t>200</w:t>
            </w:r>
          </w:p>
        </w:tc>
        <w:tc>
          <w:tcPr>
            <w:tcW w:w="427" w:type="pct"/>
            <w:vAlign w:val="center"/>
          </w:tcPr>
          <w:p w:rsidR="00263585" w:rsidRPr="00817A10" w:rsidRDefault="00263585" w:rsidP="00263585">
            <w:pPr>
              <w:jc w:val="center"/>
              <w:rPr>
                <w:sz w:val="16"/>
                <w:szCs w:val="16"/>
              </w:rPr>
            </w:pPr>
            <w:r w:rsidRPr="00817A10">
              <w:rPr>
                <w:sz w:val="16"/>
                <w:szCs w:val="16"/>
              </w:rPr>
              <w:t>400000</w:t>
            </w:r>
          </w:p>
        </w:tc>
        <w:tc>
          <w:tcPr>
            <w:tcW w:w="428" w:type="pct"/>
            <w:vAlign w:val="center"/>
          </w:tcPr>
          <w:p w:rsidR="00263585" w:rsidRPr="00817A10" w:rsidRDefault="00263585" w:rsidP="00263585">
            <w:pPr>
              <w:jc w:val="center"/>
              <w:rPr>
                <w:sz w:val="16"/>
                <w:szCs w:val="16"/>
              </w:rPr>
            </w:pPr>
            <w:r w:rsidRPr="00817A10">
              <w:rPr>
                <w:sz w:val="16"/>
                <w:szCs w:val="16"/>
              </w:rPr>
              <w:t>10</w:t>
            </w:r>
          </w:p>
        </w:tc>
        <w:tc>
          <w:tcPr>
            <w:tcW w:w="476" w:type="pct"/>
            <w:gridSpan w:val="2"/>
            <w:vAlign w:val="center"/>
          </w:tcPr>
          <w:p w:rsidR="00263585" w:rsidRPr="00817A10" w:rsidRDefault="00263585" w:rsidP="00263585">
            <w:pPr>
              <w:jc w:val="center"/>
              <w:rPr>
                <w:sz w:val="16"/>
                <w:szCs w:val="16"/>
              </w:rPr>
            </w:pPr>
            <w:r w:rsidRPr="00817A10">
              <w:rPr>
                <w:sz w:val="16"/>
                <w:szCs w:val="16"/>
              </w:rPr>
              <w:t>800</w:t>
            </w:r>
          </w:p>
        </w:tc>
        <w:tc>
          <w:tcPr>
            <w:tcW w:w="760" w:type="pct"/>
            <w:vAlign w:val="center"/>
          </w:tcPr>
          <w:p w:rsidR="00263585" w:rsidRDefault="00263585" w:rsidP="00263585">
            <w:pPr>
              <w:jc w:val="center"/>
            </w:pPr>
            <w:r w:rsidRPr="00085862">
              <w:rPr>
                <w:sz w:val="16"/>
                <w:szCs w:val="16"/>
              </w:rPr>
              <w:t>Не подлежит установлению</w:t>
            </w:r>
          </w:p>
        </w:tc>
        <w:tc>
          <w:tcPr>
            <w:tcW w:w="617" w:type="pct"/>
            <w:vAlign w:val="center"/>
          </w:tcPr>
          <w:p w:rsidR="00263585" w:rsidRDefault="00263585" w:rsidP="00263585">
            <w:pPr>
              <w:jc w:val="center"/>
              <w:rPr>
                <w:sz w:val="16"/>
                <w:szCs w:val="16"/>
              </w:rPr>
            </w:pPr>
            <w:r w:rsidRPr="00085862">
              <w:rPr>
                <w:sz w:val="16"/>
                <w:szCs w:val="16"/>
              </w:rPr>
              <w:t>Не подлежит</w:t>
            </w:r>
          </w:p>
          <w:p w:rsidR="00263585" w:rsidRDefault="00263585" w:rsidP="00263585">
            <w:pPr>
              <w:jc w:val="center"/>
            </w:pPr>
            <w:r w:rsidRPr="00085862">
              <w:rPr>
                <w:sz w:val="16"/>
                <w:szCs w:val="16"/>
              </w:rPr>
              <w:t>установлению</w:t>
            </w:r>
          </w:p>
        </w:tc>
        <w:tc>
          <w:tcPr>
            <w:tcW w:w="736" w:type="pct"/>
            <w:vAlign w:val="center"/>
          </w:tcPr>
          <w:p w:rsidR="00263585" w:rsidRDefault="00263585" w:rsidP="00263585">
            <w:pPr>
              <w:jc w:val="center"/>
            </w:pPr>
            <w:r w:rsidRPr="00085862">
              <w:rPr>
                <w:sz w:val="16"/>
                <w:szCs w:val="16"/>
              </w:rPr>
              <w:t>Не подлежит установлению</w:t>
            </w:r>
          </w:p>
        </w:tc>
      </w:tr>
      <w:tr w:rsidR="00263585" w:rsidRPr="00817A10" w:rsidTr="00595AB8">
        <w:tc>
          <w:tcPr>
            <w:tcW w:w="1128" w:type="pct"/>
            <w:vAlign w:val="center"/>
          </w:tcPr>
          <w:p w:rsidR="00263585" w:rsidRPr="00817A10" w:rsidRDefault="00263585" w:rsidP="00595AB8">
            <w:pPr>
              <w:rPr>
                <w:sz w:val="20"/>
                <w:szCs w:val="20"/>
                <w:shd w:val="clear" w:color="auto" w:fill="FFFFFF"/>
              </w:rPr>
            </w:pPr>
            <w:r w:rsidRPr="00817A10">
              <w:rPr>
                <w:sz w:val="20"/>
                <w:szCs w:val="20"/>
                <w:shd w:val="clear" w:color="auto" w:fill="FFFFFF"/>
              </w:rPr>
              <w:t>Ведение личного подсобного хозяйства на полевых участках</w:t>
            </w:r>
            <w:r w:rsidR="00595AB8">
              <w:rPr>
                <w:sz w:val="20"/>
                <w:szCs w:val="20"/>
                <w:shd w:val="clear" w:color="auto" w:fill="FFFFFF"/>
              </w:rPr>
              <w:t xml:space="preserve"> </w:t>
            </w:r>
            <w:r w:rsidRPr="00817A10">
              <w:rPr>
                <w:sz w:val="20"/>
                <w:szCs w:val="20"/>
                <w:shd w:val="clear" w:color="auto" w:fill="FFFFFF"/>
              </w:rPr>
              <w:t>(код 1.16)</w:t>
            </w:r>
          </w:p>
        </w:tc>
        <w:tc>
          <w:tcPr>
            <w:tcW w:w="428" w:type="pct"/>
            <w:vAlign w:val="center"/>
          </w:tcPr>
          <w:p w:rsidR="00263585" w:rsidRDefault="00263585" w:rsidP="00263585">
            <w:pPr>
              <w:jc w:val="center"/>
            </w:pPr>
            <w:r w:rsidRPr="005714C7">
              <w:rPr>
                <w:sz w:val="16"/>
                <w:szCs w:val="16"/>
              </w:rPr>
              <w:t>Не подлежит установлению</w:t>
            </w:r>
          </w:p>
        </w:tc>
        <w:tc>
          <w:tcPr>
            <w:tcW w:w="427" w:type="pct"/>
            <w:vAlign w:val="center"/>
          </w:tcPr>
          <w:p w:rsidR="00263585" w:rsidRDefault="00263585" w:rsidP="00263585">
            <w:pPr>
              <w:jc w:val="center"/>
            </w:pPr>
            <w:r w:rsidRPr="005714C7">
              <w:rPr>
                <w:sz w:val="16"/>
                <w:szCs w:val="16"/>
              </w:rPr>
              <w:t>Не подлежит установлению</w:t>
            </w:r>
          </w:p>
        </w:tc>
        <w:tc>
          <w:tcPr>
            <w:tcW w:w="428" w:type="pct"/>
            <w:vAlign w:val="center"/>
          </w:tcPr>
          <w:p w:rsidR="00263585" w:rsidRDefault="00263585" w:rsidP="00263585">
            <w:pPr>
              <w:jc w:val="center"/>
            </w:pPr>
            <w:r w:rsidRPr="005714C7">
              <w:rPr>
                <w:sz w:val="16"/>
                <w:szCs w:val="16"/>
              </w:rPr>
              <w:t>Не подлежит установлению</w:t>
            </w:r>
          </w:p>
        </w:tc>
        <w:tc>
          <w:tcPr>
            <w:tcW w:w="476" w:type="pct"/>
            <w:gridSpan w:val="2"/>
            <w:vAlign w:val="center"/>
          </w:tcPr>
          <w:p w:rsidR="00263585" w:rsidRDefault="00263585" w:rsidP="00263585">
            <w:pPr>
              <w:jc w:val="center"/>
            </w:pPr>
            <w:r w:rsidRPr="005714C7">
              <w:rPr>
                <w:sz w:val="16"/>
                <w:szCs w:val="16"/>
              </w:rPr>
              <w:t>Не подлежит установлению</w:t>
            </w:r>
          </w:p>
        </w:tc>
        <w:tc>
          <w:tcPr>
            <w:tcW w:w="760" w:type="pct"/>
            <w:vAlign w:val="center"/>
          </w:tcPr>
          <w:p w:rsidR="00263585" w:rsidRDefault="00263585" w:rsidP="00263585">
            <w:pPr>
              <w:jc w:val="center"/>
            </w:pPr>
            <w:r w:rsidRPr="00085862">
              <w:rPr>
                <w:sz w:val="16"/>
                <w:szCs w:val="16"/>
              </w:rPr>
              <w:t>Не подлежит установлению</w:t>
            </w:r>
          </w:p>
        </w:tc>
        <w:tc>
          <w:tcPr>
            <w:tcW w:w="617" w:type="pct"/>
            <w:vAlign w:val="center"/>
          </w:tcPr>
          <w:p w:rsidR="00263585" w:rsidRDefault="00263585" w:rsidP="00263585">
            <w:pPr>
              <w:jc w:val="center"/>
              <w:rPr>
                <w:sz w:val="16"/>
                <w:szCs w:val="16"/>
              </w:rPr>
            </w:pPr>
            <w:r w:rsidRPr="00085862">
              <w:rPr>
                <w:sz w:val="16"/>
                <w:szCs w:val="16"/>
              </w:rPr>
              <w:t>Не подлежит</w:t>
            </w:r>
          </w:p>
          <w:p w:rsidR="00263585" w:rsidRDefault="00263585" w:rsidP="00263585">
            <w:pPr>
              <w:jc w:val="center"/>
            </w:pPr>
            <w:r w:rsidRPr="00085862">
              <w:rPr>
                <w:sz w:val="16"/>
                <w:szCs w:val="16"/>
              </w:rPr>
              <w:t>установлению</w:t>
            </w:r>
          </w:p>
        </w:tc>
        <w:tc>
          <w:tcPr>
            <w:tcW w:w="736" w:type="pct"/>
            <w:vAlign w:val="center"/>
          </w:tcPr>
          <w:p w:rsidR="00263585" w:rsidRDefault="00263585" w:rsidP="00263585">
            <w:pPr>
              <w:jc w:val="center"/>
            </w:pPr>
            <w:r w:rsidRPr="00085862">
              <w:rPr>
                <w:sz w:val="16"/>
                <w:szCs w:val="16"/>
              </w:rPr>
              <w:t>Не подлежит установлению</w:t>
            </w:r>
          </w:p>
        </w:tc>
      </w:tr>
      <w:tr w:rsidR="00263585" w:rsidRPr="00817A10" w:rsidTr="00AF1A48">
        <w:tc>
          <w:tcPr>
            <w:tcW w:w="1128" w:type="pct"/>
          </w:tcPr>
          <w:p w:rsidR="00263585" w:rsidRPr="00817A10" w:rsidRDefault="00263585" w:rsidP="00263585">
            <w:pPr>
              <w:rPr>
                <w:sz w:val="20"/>
                <w:szCs w:val="20"/>
              </w:rPr>
            </w:pPr>
            <w:r w:rsidRPr="00817A10">
              <w:rPr>
                <w:sz w:val="20"/>
                <w:szCs w:val="20"/>
                <w:shd w:val="clear" w:color="auto" w:fill="FFFFFF"/>
              </w:rPr>
              <w:t xml:space="preserve">Обеспечение сельскохозяйственного </w:t>
            </w:r>
            <w:r w:rsidRPr="00817A10">
              <w:rPr>
                <w:sz w:val="20"/>
                <w:szCs w:val="20"/>
                <w:shd w:val="clear" w:color="auto" w:fill="FFFFFF"/>
              </w:rPr>
              <w:lastRenderedPageBreak/>
              <w:t>производства (код 1.18)</w:t>
            </w:r>
          </w:p>
        </w:tc>
        <w:tc>
          <w:tcPr>
            <w:tcW w:w="428" w:type="pct"/>
            <w:vAlign w:val="center"/>
          </w:tcPr>
          <w:p w:rsidR="00263585" w:rsidRPr="00817A10" w:rsidRDefault="00263585" w:rsidP="00263585">
            <w:pPr>
              <w:jc w:val="center"/>
              <w:rPr>
                <w:sz w:val="16"/>
                <w:szCs w:val="16"/>
              </w:rPr>
            </w:pPr>
            <w:r w:rsidRPr="00817A10">
              <w:rPr>
                <w:sz w:val="16"/>
                <w:szCs w:val="16"/>
              </w:rPr>
              <w:lastRenderedPageBreak/>
              <w:t>200</w:t>
            </w:r>
          </w:p>
        </w:tc>
        <w:tc>
          <w:tcPr>
            <w:tcW w:w="427" w:type="pct"/>
            <w:vAlign w:val="center"/>
          </w:tcPr>
          <w:p w:rsidR="00263585" w:rsidRPr="00817A10" w:rsidRDefault="00263585" w:rsidP="00263585">
            <w:pPr>
              <w:jc w:val="center"/>
              <w:rPr>
                <w:sz w:val="16"/>
                <w:szCs w:val="16"/>
              </w:rPr>
            </w:pPr>
            <w:r w:rsidRPr="00817A10">
              <w:rPr>
                <w:sz w:val="16"/>
                <w:szCs w:val="16"/>
              </w:rPr>
              <w:t>400000</w:t>
            </w:r>
          </w:p>
        </w:tc>
        <w:tc>
          <w:tcPr>
            <w:tcW w:w="428" w:type="pct"/>
            <w:vAlign w:val="center"/>
          </w:tcPr>
          <w:p w:rsidR="00263585" w:rsidRPr="00817A10" w:rsidRDefault="00263585" w:rsidP="00263585">
            <w:pPr>
              <w:jc w:val="center"/>
              <w:rPr>
                <w:sz w:val="16"/>
                <w:szCs w:val="16"/>
              </w:rPr>
            </w:pPr>
            <w:r w:rsidRPr="00817A10">
              <w:rPr>
                <w:sz w:val="16"/>
                <w:szCs w:val="16"/>
              </w:rPr>
              <w:t>10</w:t>
            </w:r>
          </w:p>
        </w:tc>
        <w:tc>
          <w:tcPr>
            <w:tcW w:w="476" w:type="pct"/>
            <w:gridSpan w:val="2"/>
            <w:vAlign w:val="center"/>
          </w:tcPr>
          <w:p w:rsidR="00263585" w:rsidRPr="00817A10" w:rsidRDefault="00263585" w:rsidP="00263585">
            <w:pPr>
              <w:jc w:val="center"/>
              <w:rPr>
                <w:sz w:val="16"/>
                <w:szCs w:val="16"/>
              </w:rPr>
            </w:pPr>
            <w:r w:rsidRPr="00817A10">
              <w:rPr>
                <w:sz w:val="16"/>
                <w:szCs w:val="16"/>
              </w:rPr>
              <w:t>800</w:t>
            </w:r>
          </w:p>
        </w:tc>
        <w:tc>
          <w:tcPr>
            <w:tcW w:w="760" w:type="pct"/>
            <w:vAlign w:val="center"/>
          </w:tcPr>
          <w:p w:rsidR="00263585" w:rsidRDefault="00263585" w:rsidP="00263585">
            <w:pPr>
              <w:jc w:val="center"/>
            </w:pPr>
            <w:r w:rsidRPr="00085862">
              <w:rPr>
                <w:sz w:val="16"/>
                <w:szCs w:val="16"/>
              </w:rPr>
              <w:t>Не подлежит установлению</w:t>
            </w:r>
          </w:p>
        </w:tc>
        <w:tc>
          <w:tcPr>
            <w:tcW w:w="617" w:type="pct"/>
            <w:vAlign w:val="center"/>
          </w:tcPr>
          <w:p w:rsidR="00263585" w:rsidRDefault="00263585" w:rsidP="00263585">
            <w:pPr>
              <w:jc w:val="center"/>
              <w:rPr>
                <w:sz w:val="16"/>
                <w:szCs w:val="16"/>
              </w:rPr>
            </w:pPr>
            <w:r w:rsidRPr="00085862">
              <w:rPr>
                <w:sz w:val="16"/>
                <w:szCs w:val="16"/>
              </w:rPr>
              <w:t>Не подлежит</w:t>
            </w:r>
          </w:p>
          <w:p w:rsidR="00263585" w:rsidRDefault="00263585" w:rsidP="00263585">
            <w:pPr>
              <w:jc w:val="center"/>
            </w:pPr>
            <w:r w:rsidRPr="00085862">
              <w:rPr>
                <w:sz w:val="16"/>
                <w:szCs w:val="16"/>
              </w:rPr>
              <w:t>установлению</w:t>
            </w:r>
          </w:p>
        </w:tc>
        <w:tc>
          <w:tcPr>
            <w:tcW w:w="736" w:type="pct"/>
            <w:vAlign w:val="center"/>
          </w:tcPr>
          <w:p w:rsidR="00263585" w:rsidRDefault="00263585" w:rsidP="00263585">
            <w:pPr>
              <w:jc w:val="center"/>
            </w:pPr>
            <w:r w:rsidRPr="00085862">
              <w:rPr>
                <w:sz w:val="16"/>
                <w:szCs w:val="16"/>
              </w:rPr>
              <w:t>Не подлежит установлению</w:t>
            </w:r>
          </w:p>
        </w:tc>
      </w:tr>
      <w:tr w:rsidR="00263585" w:rsidRPr="00817A10" w:rsidTr="00595AB8">
        <w:tc>
          <w:tcPr>
            <w:tcW w:w="1128" w:type="pct"/>
            <w:vAlign w:val="center"/>
          </w:tcPr>
          <w:p w:rsidR="00263585" w:rsidRPr="00817A10" w:rsidRDefault="00263585" w:rsidP="00595AB8">
            <w:pPr>
              <w:rPr>
                <w:sz w:val="20"/>
                <w:szCs w:val="20"/>
              </w:rPr>
            </w:pPr>
            <w:r w:rsidRPr="00817A10">
              <w:rPr>
                <w:sz w:val="20"/>
                <w:szCs w:val="20"/>
              </w:rPr>
              <w:t>Ведение огородничества (код 13.1)</w:t>
            </w:r>
          </w:p>
        </w:tc>
        <w:tc>
          <w:tcPr>
            <w:tcW w:w="428" w:type="pct"/>
            <w:vAlign w:val="center"/>
          </w:tcPr>
          <w:p w:rsidR="00263585" w:rsidRDefault="00263585" w:rsidP="00263585">
            <w:pPr>
              <w:jc w:val="center"/>
            </w:pPr>
            <w:r w:rsidRPr="0041458C">
              <w:rPr>
                <w:sz w:val="16"/>
                <w:szCs w:val="16"/>
              </w:rPr>
              <w:t>Не подлежит установлению</w:t>
            </w:r>
          </w:p>
        </w:tc>
        <w:tc>
          <w:tcPr>
            <w:tcW w:w="427" w:type="pct"/>
            <w:vAlign w:val="center"/>
          </w:tcPr>
          <w:p w:rsidR="00263585" w:rsidRDefault="00263585" w:rsidP="00263585">
            <w:pPr>
              <w:jc w:val="center"/>
            </w:pPr>
            <w:r w:rsidRPr="0041458C">
              <w:rPr>
                <w:sz w:val="16"/>
                <w:szCs w:val="16"/>
              </w:rPr>
              <w:t>Не подлежит установлению</w:t>
            </w:r>
          </w:p>
        </w:tc>
        <w:tc>
          <w:tcPr>
            <w:tcW w:w="428" w:type="pct"/>
            <w:vAlign w:val="center"/>
          </w:tcPr>
          <w:p w:rsidR="00263585" w:rsidRDefault="00263585" w:rsidP="00263585">
            <w:pPr>
              <w:jc w:val="center"/>
            </w:pPr>
            <w:r w:rsidRPr="0041458C">
              <w:rPr>
                <w:sz w:val="16"/>
                <w:szCs w:val="16"/>
              </w:rPr>
              <w:t>Не подлежит установлению</w:t>
            </w:r>
          </w:p>
        </w:tc>
        <w:tc>
          <w:tcPr>
            <w:tcW w:w="476" w:type="pct"/>
            <w:gridSpan w:val="2"/>
            <w:vAlign w:val="center"/>
          </w:tcPr>
          <w:p w:rsidR="00263585" w:rsidRDefault="00263585" w:rsidP="00263585">
            <w:pPr>
              <w:jc w:val="center"/>
            </w:pPr>
            <w:r w:rsidRPr="0041458C">
              <w:rPr>
                <w:sz w:val="16"/>
                <w:szCs w:val="16"/>
              </w:rPr>
              <w:t>Не подлежит установлению</w:t>
            </w:r>
          </w:p>
        </w:tc>
        <w:tc>
          <w:tcPr>
            <w:tcW w:w="760" w:type="pct"/>
            <w:vAlign w:val="center"/>
          </w:tcPr>
          <w:p w:rsidR="00263585" w:rsidRDefault="00263585" w:rsidP="00263585">
            <w:pPr>
              <w:jc w:val="center"/>
            </w:pPr>
            <w:r w:rsidRPr="00085862">
              <w:rPr>
                <w:sz w:val="16"/>
                <w:szCs w:val="16"/>
              </w:rPr>
              <w:t>Не подлежит установлению</w:t>
            </w:r>
          </w:p>
        </w:tc>
        <w:tc>
          <w:tcPr>
            <w:tcW w:w="617" w:type="pct"/>
            <w:vAlign w:val="center"/>
          </w:tcPr>
          <w:p w:rsidR="00263585" w:rsidRDefault="00263585" w:rsidP="00263585">
            <w:pPr>
              <w:jc w:val="center"/>
              <w:rPr>
                <w:sz w:val="16"/>
                <w:szCs w:val="16"/>
              </w:rPr>
            </w:pPr>
            <w:r w:rsidRPr="00085862">
              <w:rPr>
                <w:sz w:val="16"/>
                <w:szCs w:val="16"/>
              </w:rPr>
              <w:t>Не подлежит</w:t>
            </w:r>
          </w:p>
          <w:p w:rsidR="00263585" w:rsidRDefault="00263585" w:rsidP="00263585">
            <w:pPr>
              <w:jc w:val="center"/>
            </w:pPr>
            <w:r w:rsidRPr="00085862">
              <w:rPr>
                <w:sz w:val="16"/>
                <w:szCs w:val="16"/>
              </w:rPr>
              <w:t>установлению</w:t>
            </w:r>
          </w:p>
        </w:tc>
        <w:tc>
          <w:tcPr>
            <w:tcW w:w="736" w:type="pct"/>
            <w:vAlign w:val="center"/>
          </w:tcPr>
          <w:p w:rsidR="00263585" w:rsidRDefault="00263585" w:rsidP="00263585">
            <w:pPr>
              <w:jc w:val="center"/>
            </w:pPr>
            <w:r w:rsidRPr="00085862">
              <w:rPr>
                <w:sz w:val="16"/>
                <w:szCs w:val="16"/>
              </w:rPr>
              <w:t>Не подлежит установлению</w:t>
            </w:r>
          </w:p>
        </w:tc>
      </w:tr>
      <w:tr w:rsidR="00263585" w:rsidRPr="00817A10" w:rsidTr="00E6546F">
        <w:tc>
          <w:tcPr>
            <w:tcW w:w="5000" w:type="pct"/>
            <w:gridSpan w:val="9"/>
            <w:shd w:val="clear" w:color="auto" w:fill="F2F2F2"/>
          </w:tcPr>
          <w:p w:rsidR="00263585" w:rsidRPr="00817A10" w:rsidRDefault="00263585" w:rsidP="00263585">
            <w:pPr>
              <w:jc w:val="center"/>
              <w:rPr>
                <w:i/>
                <w:sz w:val="20"/>
                <w:szCs w:val="16"/>
              </w:rPr>
            </w:pPr>
            <w:r w:rsidRPr="00817A10">
              <w:rPr>
                <w:i/>
                <w:sz w:val="20"/>
                <w:szCs w:val="16"/>
              </w:rPr>
              <w:t>Условно разрешенные виды использования</w:t>
            </w:r>
          </w:p>
        </w:tc>
      </w:tr>
      <w:tr w:rsidR="00263585" w:rsidRPr="00817A10" w:rsidTr="00E6546F">
        <w:tc>
          <w:tcPr>
            <w:tcW w:w="1128" w:type="pct"/>
          </w:tcPr>
          <w:p w:rsidR="00263585" w:rsidRPr="00817A10" w:rsidRDefault="006F11B0" w:rsidP="00263585">
            <w:pPr>
              <w:jc w:val="both"/>
              <w:rPr>
                <w:sz w:val="20"/>
                <w:szCs w:val="20"/>
              </w:rPr>
            </w:pPr>
            <w:r>
              <w:rPr>
                <w:sz w:val="20"/>
                <w:szCs w:val="20"/>
              </w:rPr>
              <w:t>Для ведения личного подсобного хозяйства (приусадебный земельный участок) (код 2.2)</w:t>
            </w:r>
          </w:p>
        </w:tc>
        <w:tc>
          <w:tcPr>
            <w:tcW w:w="428" w:type="pct"/>
            <w:vAlign w:val="center"/>
          </w:tcPr>
          <w:p w:rsidR="00263585" w:rsidRPr="00817A10" w:rsidRDefault="00263585" w:rsidP="00263585">
            <w:pPr>
              <w:jc w:val="center"/>
              <w:rPr>
                <w:sz w:val="16"/>
                <w:szCs w:val="16"/>
              </w:rPr>
            </w:pPr>
            <w:r w:rsidRPr="00817A10">
              <w:rPr>
                <w:sz w:val="16"/>
                <w:szCs w:val="16"/>
              </w:rPr>
              <w:t>800*</w:t>
            </w:r>
          </w:p>
        </w:tc>
        <w:tc>
          <w:tcPr>
            <w:tcW w:w="427" w:type="pct"/>
            <w:vAlign w:val="center"/>
          </w:tcPr>
          <w:p w:rsidR="00263585" w:rsidRPr="00817A10" w:rsidRDefault="00263585" w:rsidP="00263585">
            <w:pPr>
              <w:jc w:val="center"/>
              <w:rPr>
                <w:sz w:val="16"/>
                <w:szCs w:val="16"/>
              </w:rPr>
            </w:pPr>
            <w:r w:rsidRPr="00817A10">
              <w:rPr>
                <w:sz w:val="16"/>
                <w:szCs w:val="16"/>
              </w:rPr>
              <w:t>3000</w:t>
            </w:r>
          </w:p>
        </w:tc>
        <w:tc>
          <w:tcPr>
            <w:tcW w:w="428" w:type="pct"/>
            <w:vAlign w:val="center"/>
          </w:tcPr>
          <w:p w:rsidR="00263585" w:rsidRPr="00817A10" w:rsidRDefault="00263585" w:rsidP="00263585">
            <w:pPr>
              <w:jc w:val="center"/>
              <w:rPr>
                <w:sz w:val="16"/>
                <w:szCs w:val="16"/>
              </w:rPr>
            </w:pPr>
            <w:r w:rsidRPr="00817A10">
              <w:rPr>
                <w:sz w:val="16"/>
                <w:szCs w:val="16"/>
              </w:rPr>
              <w:t>14</w:t>
            </w:r>
          </w:p>
        </w:tc>
        <w:tc>
          <w:tcPr>
            <w:tcW w:w="476" w:type="pct"/>
            <w:gridSpan w:val="2"/>
            <w:vAlign w:val="center"/>
          </w:tcPr>
          <w:p w:rsidR="00263585" w:rsidRPr="00817A10" w:rsidRDefault="00263585" w:rsidP="00263585">
            <w:pPr>
              <w:jc w:val="center"/>
              <w:rPr>
                <w:sz w:val="16"/>
                <w:szCs w:val="16"/>
              </w:rPr>
            </w:pPr>
            <w:r w:rsidRPr="00817A10">
              <w:rPr>
                <w:sz w:val="16"/>
                <w:szCs w:val="16"/>
              </w:rPr>
              <w:t>100</w:t>
            </w:r>
          </w:p>
        </w:tc>
        <w:tc>
          <w:tcPr>
            <w:tcW w:w="760" w:type="pct"/>
            <w:vAlign w:val="center"/>
          </w:tcPr>
          <w:p w:rsidR="00263585" w:rsidRPr="00817A10" w:rsidRDefault="00263585" w:rsidP="00263585">
            <w:pPr>
              <w:jc w:val="center"/>
              <w:rPr>
                <w:sz w:val="16"/>
                <w:szCs w:val="16"/>
              </w:rPr>
            </w:pPr>
            <w:r w:rsidRPr="00817A10">
              <w:rPr>
                <w:sz w:val="16"/>
                <w:szCs w:val="16"/>
              </w:rPr>
              <w:t>3</w:t>
            </w:r>
          </w:p>
        </w:tc>
        <w:tc>
          <w:tcPr>
            <w:tcW w:w="617" w:type="pct"/>
            <w:vAlign w:val="center"/>
          </w:tcPr>
          <w:p w:rsidR="00263585" w:rsidRPr="00817A10" w:rsidRDefault="00263585" w:rsidP="00263585">
            <w:pPr>
              <w:jc w:val="center"/>
              <w:rPr>
                <w:sz w:val="16"/>
                <w:szCs w:val="16"/>
              </w:rPr>
            </w:pPr>
            <w:r w:rsidRPr="00817A10">
              <w:rPr>
                <w:sz w:val="16"/>
                <w:szCs w:val="16"/>
              </w:rPr>
              <w:t>3</w:t>
            </w:r>
          </w:p>
        </w:tc>
        <w:tc>
          <w:tcPr>
            <w:tcW w:w="736" w:type="pct"/>
            <w:vAlign w:val="center"/>
          </w:tcPr>
          <w:p w:rsidR="00263585" w:rsidRPr="00817A10" w:rsidRDefault="00263585" w:rsidP="00263585">
            <w:pPr>
              <w:jc w:val="center"/>
              <w:rPr>
                <w:sz w:val="16"/>
                <w:szCs w:val="16"/>
              </w:rPr>
            </w:pPr>
            <w:r w:rsidRPr="00817A10">
              <w:rPr>
                <w:sz w:val="16"/>
                <w:szCs w:val="16"/>
              </w:rPr>
              <w:t>20</w:t>
            </w:r>
          </w:p>
        </w:tc>
      </w:tr>
      <w:tr w:rsidR="00263585" w:rsidRPr="00817A10" w:rsidTr="00E6546F">
        <w:tc>
          <w:tcPr>
            <w:tcW w:w="5000" w:type="pct"/>
            <w:gridSpan w:val="9"/>
            <w:shd w:val="clear" w:color="auto" w:fill="F2F2F2"/>
          </w:tcPr>
          <w:p w:rsidR="00263585" w:rsidRPr="00817A10" w:rsidRDefault="00263585" w:rsidP="00263585">
            <w:pPr>
              <w:jc w:val="center"/>
              <w:rPr>
                <w:sz w:val="16"/>
                <w:szCs w:val="16"/>
              </w:rPr>
            </w:pPr>
            <w:r w:rsidRPr="00817A10">
              <w:rPr>
                <w:i/>
                <w:sz w:val="20"/>
                <w:szCs w:val="16"/>
              </w:rPr>
              <w:t>Вспомогательные виды разрешенного использования</w:t>
            </w:r>
          </w:p>
        </w:tc>
      </w:tr>
      <w:tr w:rsidR="00263585" w:rsidRPr="00817A10" w:rsidTr="00E6546F">
        <w:trPr>
          <w:trHeight w:val="549"/>
        </w:trPr>
        <w:tc>
          <w:tcPr>
            <w:tcW w:w="1128" w:type="pct"/>
            <w:shd w:val="clear" w:color="auto" w:fill="auto"/>
          </w:tcPr>
          <w:p w:rsidR="00263585" w:rsidRPr="00817A10" w:rsidRDefault="00263585" w:rsidP="00263585">
            <w:pPr>
              <w:rPr>
                <w:sz w:val="20"/>
                <w:szCs w:val="20"/>
              </w:rPr>
            </w:pPr>
            <w:r w:rsidRPr="00817A10">
              <w:rPr>
                <w:sz w:val="20"/>
                <w:szCs w:val="20"/>
              </w:rPr>
              <w:t xml:space="preserve">Коммунальное обслуживание </w:t>
            </w:r>
          </w:p>
          <w:p w:rsidR="00263585" w:rsidRPr="00817A10" w:rsidRDefault="00263585" w:rsidP="00263585">
            <w:pPr>
              <w:rPr>
                <w:sz w:val="20"/>
                <w:szCs w:val="20"/>
              </w:rPr>
            </w:pPr>
            <w:r w:rsidRPr="00817A10">
              <w:rPr>
                <w:sz w:val="20"/>
                <w:szCs w:val="20"/>
              </w:rPr>
              <w:t>(код 3.1)</w:t>
            </w:r>
          </w:p>
        </w:tc>
        <w:tc>
          <w:tcPr>
            <w:tcW w:w="428" w:type="pct"/>
            <w:shd w:val="clear" w:color="auto" w:fill="auto"/>
            <w:vAlign w:val="center"/>
          </w:tcPr>
          <w:p w:rsidR="00263585" w:rsidRPr="00817A10" w:rsidRDefault="00263585" w:rsidP="00263585">
            <w:pPr>
              <w:jc w:val="center"/>
              <w:rPr>
                <w:sz w:val="16"/>
                <w:szCs w:val="16"/>
              </w:rPr>
            </w:pPr>
            <w:r w:rsidRPr="00817A10">
              <w:rPr>
                <w:sz w:val="16"/>
                <w:szCs w:val="16"/>
              </w:rPr>
              <w:t>100</w:t>
            </w:r>
          </w:p>
        </w:tc>
        <w:tc>
          <w:tcPr>
            <w:tcW w:w="427" w:type="pct"/>
            <w:shd w:val="clear" w:color="auto" w:fill="auto"/>
            <w:vAlign w:val="center"/>
          </w:tcPr>
          <w:p w:rsidR="00263585" w:rsidRPr="00817A10" w:rsidRDefault="00263585" w:rsidP="00263585">
            <w:pPr>
              <w:jc w:val="center"/>
              <w:rPr>
                <w:sz w:val="16"/>
                <w:szCs w:val="16"/>
              </w:rPr>
            </w:pPr>
            <w:r w:rsidRPr="000E13EE">
              <w:rPr>
                <w:sz w:val="16"/>
                <w:szCs w:val="16"/>
              </w:rPr>
              <w:t>Не подлежит установлению</w:t>
            </w:r>
          </w:p>
        </w:tc>
        <w:tc>
          <w:tcPr>
            <w:tcW w:w="428" w:type="pct"/>
            <w:shd w:val="clear" w:color="auto" w:fill="auto"/>
            <w:vAlign w:val="center"/>
          </w:tcPr>
          <w:p w:rsidR="00263585" w:rsidRPr="00817A10" w:rsidRDefault="00263585" w:rsidP="00263585">
            <w:pPr>
              <w:jc w:val="center"/>
              <w:rPr>
                <w:sz w:val="16"/>
                <w:szCs w:val="16"/>
              </w:rPr>
            </w:pPr>
            <w:r w:rsidRPr="00817A10">
              <w:rPr>
                <w:sz w:val="16"/>
                <w:szCs w:val="16"/>
              </w:rPr>
              <w:t>2</w:t>
            </w:r>
          </w:p>
        </w:tc>
        <w:tc>
          <w:tcPr>
            <w:tcW w:w="476" w:type="pct"/>
            <w:gridSpan w:val="2"/>
            <w:shd w:val="clear" w:color="auto" w:fill="auto"/>
            <w:vAlign w:val="center"/>
          </w:tcPr>
          <w:p w:rsidR="00263585" w:rsidRPr="00817A10" w:rsidRDefault="00263585" w:rsidP="00263585">
            <w:pPr>
              <w:jc w:val="center"/>
              <w:rPr>
                <w:sz w:val="16"/>
                <w:szCs w:val="16"/>
              </w:rPr>
            </w:pPr>
            <w:r w:rsidRPr="00817A10">
              <w:rPr>
                <w:sz w:val="16"/>
                <w:szCs w:val="16"/>
              </w:rPr>
              <w:t>50</w:t>
            </w:r>
          </w:p>
        </w:tc>
        <w:tc>
          <w:tcPr>
            <w:tcW w:w="760" w:type="pct"/>
            <w:shd w:val="clear" w:color="auto" w:fill="auto"/>
            <w:vAlign w:val="center"/>
          </w:tcPr>
          <w:p w:rsidR="00263585" w:rsidRPr="00817A10" w:rsidRDefault="00263585" w:rsidP="00263585">
            <w:pPr>
              <w:jc w:val="center"/>
              <w:rPr>
                <w:sz w:val="16"/>
                <w:szCs w:val="16"/>
              </w:rPr>
            </w:pPr>
            <w:r w:rsidRPr="000E13EE">
              <w:rPr>
                <w:sz w:val="16"/>
                <w:szCs w:val="16"/>
              </w:rPr>
              <w:t>Не подлежит установлению</w:t>
            </w:r>
            <w:r w:rsidRPr="00817A10">
              <w:rPr>
                <w:sz w:val="16"/>
                <w:szCs w:val="16"/>
              </w:rPr>
              <w:t>*</w:t>
            </w:r>
          </w:p>
        </w:tc>
        <w:tc>
          <w:tcPr>
            <w:tcW w:w="617" w:type="pct"/>
            <w:shd w:val="clear" w:color="auto" w:fill="auto"/>
            <w:vAlign w:val="center"/>
          </w:tcPr>
          <w:p w:rsidR="00263585" w:rsidRPr="00817A10" w:rsidRDefault="00263585" w:rsidP="00263585">
            <w:pPr>
              <w:jc w:val="center"/>
              <w:rPr>
                <w:sz w:val="16"/>
                <w:szCs w:val="16"/>
              </w:rPr>
            </w:pPr>
            <w:r>
              <w:rPr>
                <w:sz w:val="16"/>
                <w:szCs w:val="16"/>
              </w:rPr>
              <w:t>3</w:t>
            </w:r>
          </w:p>
        </w:tc>
        <w:tc>
          <w:tcPr>
            <w:tcW w:w="736" w:type="pct"/>
            <w:shd w:val="clear" w:color="auto" w:fill="auto"/>
            <w:vAlign w:val="center"/>
          </w:tcPr>
          <w:p w:rsidR="00263585" w:rsidRPr="00817A10" w:rsidRDefault="00263585" w:rsidP="00263585">
            <w:pPr>
              <w:jc w:val="center"/>
              <w:rPr>
                <w:sz w:val="16"/>
                <w:szCs w:val="16"/>
              </w:rPr>
            </w:pPr>
            <w:r w:rsidRPr="00817A10">
              <w:rPr>
                <w:sz w:val="16"/>
                <w:szCs w:val="16"/>
              </w:rPr>
              <w:t>50</w:t>
            </w:r>
          </w:p>
        </w:tc>
      </w:tr>
    </w:tbl>
    <w:p w:rsidR="00E41666" w:rsidRPr="00817A10" w:rsidRDefault="00E41666" w:rsidP="00E41666">
      <w:pPr>
        <w:jc w:val="both"/>
        <w:rPr>
          <w:sz w:val="16"/>
          <w:szCs w:val="16"/>
        </w:rPr>
      </w:pPr>
      <w:r w:rsidRPr="00817A10">
        <w:rPr>
          <w:i/>
          <w:sz w:val="16"/>
          <w:szCs w:val="16"/>
        </w:rPr>
        <w:t>*Определяется технологическими требованиями</w:t>
      </w:r>
    </w:p>
    <w:p w:rsidR="00A4776A" w:rsidRPr="00817A10" w:rsidRDefault="00A4776A" w:rsidP="00A4776A">
      <w:pPr>
        <w:ind w:firstLine="567"/>
        <w:jc w:val="right"/>
        <w:rPr>
          <w:spacing w:val="-13"/>
        </w:rPr>
      </w:pPr>
    </w:p>
    <w:sectPr w:rsidR="00A4776A" w:rsidRPr="00817A10" w:rsidSect="00D43FEA">
      <w:footerReference w:type="default" r:id="rId11"/>
      <w:headerReference w:type="first" r:id="rId12"/>
      <w:pgSz w:w="16838" w:h="11906" w:orient="landscape"/>
      <w:pgMar w:top="1134" w:right="1134" w:bottom="851" w:left="993" w:header="709" w:footer="709"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90C" w:rsidRDefault="00FC690C">
      <w:r>
        <w:separator/>
      </w:r>
    </w:p>
  </w:endnote>
  <w:endnote w:type="continuationSeparator" w:id="0">
    <w:p w:rsidR="00FC690C" w:rsidRDefault="00FC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DFGothic-EB"/>
    <w:charset w:val="80"/>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8" w:rsidRDefault="008932B8" w:rsidP="008A2B03">
    <w:pPr>
      <w:pStyle w:val="afb"/>
      <w:jc w:val="right"/>
    </w:pPr>
    <w:r>
      <w:fldChar w:fldCharType="begin"/>
    </w:r>
    <w:r>
      <w:instrText xml:space="preserve"> PAGE   \* MERGEFORMAT </w:instrText>
    </w:r>
    <w:r>
      <w:fldChar w:fldCharType="separate"/>
    </w:r>
    <w:r w:rsidR="00E70CDB">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8" w:rsidRDefault="008932B8" w:rsidP="008A2B03">
    <w:pPr>
      <w:pStyle w:val="af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8" w:rsidRDefault="008932B8">
    <w:pPr>
      <w:pStyle w:val="afb"/>
      <w:jc w:val="right"/>
    </w:pPr>
    <w:r>
      <w:fldChar w:fldCharType="begin"/>
    </w:r>
    <w:r>
      <w:instrText xml:space="preserve"> PAGE   \* MERGEFORMAT </w:instrText>
    </w:r>
    <w:r>
      <w:fldChar w:fldCharType="separate"/>
    </w:r>
    <w:r w:rsidR="00E70CDB">
      <w:rPr>
        <w:noProof/>
      </w:rPr>
      <w:t>48</w:t>
    </w:r>
    <w:r>
      <w:rPr>
        <w:noProof/>
      </w:rPr>
      <w:fldChar w:fldCharType="end"/>
    </w:r>
  </w:p>
  <w:p w:rsidR="008932B8" w:rsidRDefault="008932B8">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90C" w:rsidRDefault="00FC690C">
      <w:r>
        <w:separator/>
      </w:r>
    </w:p>
  </w:footnote>
  <w:footnote w:type="continuationSeparator" w:id="0">
    <w:p w:rsidR="00FC690C" w:rsidRDefault="00FC690C">
      <w:r>
        <w:continuationSeparator/>
      </w:r>
    </w:p>
  </w:footnote>
  <w:footnote w:id="1">
    <w:p w:rsidR="008932B8" w:rsidRPr="00394426" w:rsidRDefault="008932B8" w:rsidP="008B0974">
      <w:pPr>
        <w:jc w:val="both"/>
        <w:rPr>
          <w:i/>
          <w:sz w:val="16"/>
          <w:szCs w:val="16"/>
        </w:rPr>
      </w:pPr>
      <w:r w:rsidRPr="00394426">
        <w:rPr>
          <w:rStyle w:val="ab"/>
          <w:sz w:val="16"/>
          <w:szCs w:val="16"/>
        </w:rPr>
        <w:footnoteRef/>
      </w:r>
      <w:r w:rsidRPr="00394426">
        <w:rPr>
          <w:sz w:val="16"/>
          <w:szCs w:val="16"/>
        </w:rPr>
        <w:t xml:space="preserve"> </w:t>
      </w:r>
      <w:r w:rsidRPr="00394426">
        <w:rPr>
          <w:i/>
          <w:sz w:val="16"/>
          <w:szCs w:val="16"/>
        </w:rPr>
        <w:t xml:space="preserve">Градостроительные регламенты зоны О-1 не распространяется на данные территории. </w:t>
      </w:r>
    </w:p>
    <w:p w:rsidR="008932B8" w:rsidRDefault="008932B8" w:rsidP="008B0974">
      <w:pPr>
        <w:jc w:val="both"/>
        <w:rPr>
          <w:sz w:val="16"/>
          <w:szCs w:val="16"/>
        </w:rPr>
      </w:pPr>
      <w:r w:rsidRPr="00394426">
        <w:rPr>
          <w:i/>
          <w:sz w:val="16"/>
          <w:szCs w:val="16"/>
        </w:rPr>
        <w:t>Использование ЗУ определяется органами местного самоуправления (далее ОМС) в соответствии с федеральными законами.</w:t>
      </w:r>
    </w:p>
    <w:p w:rsidR="008932B8" w:rsidRPr="00394426" w:rsidRDefault="008932B8" w:rsidP="00263585">
      <w:pPr>
        <w:jc w:val="both"/>
        <w:rPr>
          <w:i/>
          <w:sz w:val="16"/>
          <w:szCs w:val="16"/>
        </w:rPr>
      </w:pPr>
      <w:r w:rsidRPr="00394426">
        <w:rPr>
          <w:i/>
          <w:sz w:val="16"/>
          <w:szCs w:val="16"/>
        </w:rPr>
        <w:t>*Возможно увеличение минимального отступа с поправкой на противопожарный разрыв.</w:t>
      </w:r>
    </w:p>
    <w:p w:rsidR="008932B8" w:rsidRPr="00394426" w:rsidRDefault="008932B8" w:rsidP="00263585">
      <w:pPr>
        <w:jc w:val="both"/>
        <w:rPr>
          <w:i/>
          <w:sz w:val="16"/>
          <w:szCs w:val="16"/>
        </w:rPr>
      </w:pPr>
      <w:r w:rsidRPr="00394426">
        <w:rPr>
          <w:i/>
          <w:sz w:val="16"/>
          <w:szCs w:val="16"/>
        </w:rPr>
        <w:t>**</w:t>
      </w:r>
      <w:r w:rsidRPr="00394426">
        <w:rPr>
          <w:sz w:val="16"/>
          <w:szCs w:val="16"/>
        </w:rPr>
        <w:t xml:space="preserve"> </w:t>
      </w:r>
      <w:r w:rsidRPr="00394426">
        <w:rPr>
          <w:bCs/>
          <w:i/>
          <w:sz w:val="16"/>
          <w:szCs w:val="16"/>
        </w:rPr>
        <w:t>От</w:t>
      </w:r>
      <w:r w:rsidRPr="00394426">
        <w:rPr>
          <w:i/>
          <w:sz w:val="16"/>
          <w:szCs w:val="16"/>
        </w:rPr>
        <w:t xml:space="preserve"> зданий лечебных учреждений, общеобразовательных школ, детских дошкольных по нормам инсоляции и освещенности.</w:t>
      </w:r>
    </w:p>
    <w:p w:rsidR="008932B8" w:rsidRPr="00394426" w:rsidRDefault="008932B8" w:rsidP="00263585">
      <w:pPr>
        <w:jc w:val="both"/>
        <w:rPr>
          <w:sz w:val="16"/>
          <w:szCs w:val="16"/>
        </w:rPr>
      </w:pPr>
      <w:r w:rsidRPr="00394426">
        <w:rPr>
          <w:i/>
          <w:sz w:val="16"/>
          <w:szCs w:val="16"/>
        </w:rPr>
        <w:t>***Определяется технологическими требованиями</w:t>
      </w:r>
    </w:p>
    <w:p w:rsidR="008932B8" w:rsidRPr="00394426" w:rsidRDefault="008932B8" w:rsidP="008B0974">
      <w:pPr>
        <w:jc w:val="both"/>
        <w:rPr>
          <w:sz w:val="16"/>
          <w:szCs w:val="16"/>
        </w:rPr>
      </w:pPr>
    </w:p>
  </w:footnote>
  <w:footnote w:id="2">
    <w:p w:rsidR="008932B8" w:rsidRDefault="008932B8" w:rsidP="008B0974">
      <w:pPr>
        <w:pStyle w:val="aff5"/>
      </w:pPr>
      <w:r>
        <w:rPr>
          <w:rStyle w:val="ab"/>
        </w:rPr>
        <w:footnoteRef/>
      </w:r>
      <w:r>
        <w:t xml:space="preserve"> </w:t>
      </w:r>
      <w:r w:rsidRPr="00743491">
        <w:rPr>
          <w:i/>
          <w:sz w:val="16"/>
          <w:szCs w:val="16"/>
        </w:rPr>
        <w:t>В соответствии с санитарными нормами</w:t>
      </w:r>
    </w:p>
  </w:footnote>
  <w:footnote w:id="3">
    <w:p w:rsidR="008932B8" w:rsidRPr="00394426" w:rsidRDefault="008932B8" w:rsidP="008B0974">
      <w:pPr>
        <w:pStyle w:val="aff5"/>
        <w:rPr>
          <w:sz w:val="16"/>
          <w:szCs w:val="16"/>
        </w:rPr>
      </w:pPr>
      <w:r w:rsidRPr="00394426">
        <w:rPr>
          <w:rStyle w:val="ab"/>
          <w:sz w:val="16"/>
          <w:szCs w:val="16"/>
        </w:rPr>
        <w:footnoteRef/>
      </w:r>
      <w:r w:rsidRPr="00394426">
        <w:rPr>
          <w:sz w:val="16"/>
          <w:szCs w:val="16"/>
        </w:rPr>
        <w:t xml:space="preserve"> </w:t>
      </w:r>
      <w:r w:rsidRPr="00394426">
        <w:rPr>
          <w:i/>
          <w:sz w:val="16"/>
          <w:szCs w:val="16"/>
        </w:rPr>
        <w:t>С поправкой на нормы инсоляции и освещенности</w:t>
      </w:r>
    </w:p>
  </w:footnote>
  <w:footnote w:id="4">
    <w:p w:rsidR="008932B8" w:rsidRDefault="008932B8" w:rsidP="008B0974">
      <w:pPr>
        <w:pStyle w:val="aff5"/>
      </w:pPr>
      <w:r>
        <w:rPr>
          <w:rStyle w:val="ab"/>
        </w:rPr>
        <w:footnoteRef/>
      </w:r>
      <w:r>
        <w:t xml:space="preserve"> </w:t>
      </w:r>
      <w:r w:rsidRPr="002E7DF9">
        <w:rPr>
          <w:i/>
          <w:sz w:val="16"/>
          <w:szCs w:val="16"/>
        </w:rPr>
        <w:t>В отдельных случаях допускается размещение по красной линии улиц</w:t>
      </w:r>
    </w:p>
  </w:footnote>
  <w:footnote w:id="5">
    <w:p w:rsidR="008932B8" w:rsidRPr="00394426" w:rsidRDefault="008932B8" w:rsidP="008B0974">
      <w:pPr>
        <w:jc w:val="both"/>
        <w:rPr>
          <w:i/>
          <w:sz w:val="16"/>
          <w:szCs w:val="16"/>
        </w:rPr>
      </w:pPr>
      <w:r w:rsidRPr="00394426">
        <w:rPr>
          <w:rStyle w:val="ab"/>
          <w:sz w:val="16"/>
          <w:szCs w:val="16"/>
        </w:rPr>
        <w:footnoteRef/>
      </w:r>
      <w:r w:rsidRPr="00394426">
        <w:rPr>
          <w:sz w:val="16"/>
          <w:szCs w:val="16"/>
        </w:rPr>
        <w:t xml:space="preserve"> </w:t>
      </w:r>
      <w:r w:rsidRPr="00394426">
        <w:rPr>
          <w:i/>
          <w:sz w:val="16"/>
          <w:szCs w:val="16"/>
        </w:rPr>
        <w:t>Градостроительные регламенты зоны О-</w:t>
      </w:r>
      <w:r>
        <w:rPr>
          <w:i/>
          <w:sz w:val="16"/>
          <w:szCs w:val="16"/>
        </w:rPr>
        <w:t>2</w:t>
      </w:r>
      <w:r w:rsidRPr="00394426">
        <w:rPr>
          <w:i/>
          <w:sz w:val="16"/>
          <w:szCs w:val="16"/>
        </w:rPr>
        <w:t xml:space="preserve"> не распространяется на данные территории. </w:t>
      </w:r>
    </w:p>
    <w:p w:rsidR="008932B8" w:rsidRDefault="008932B8" w:rsidP="008B0974">
      <w:pPr>
        <w:jc w:val="both"/>
        <w:rPr>
          <w:i/>
          <w:sz w:val="16"/>
          <w:szCs w:val="16"/>
        </w:rPr>
      </w:pPr>
      <w:r w:rsidRPr="00394426">
        <w:rPr>
          <w:i/>
          <w:sz w:val="16"/>
          <w:szCs w:val="16"/>
        </w:rPr>
        <w:t>Использование ЗУ определяется органами местного самоуправления (далее ОМС) в соответствии с федеральными законами.</w:t>
      </w:r>
    </w:p>
    <w:p w:rsidR="008932B8" w:rsidRPr="00394426" w:rsidRDefault="008932B8" w:rsidP="008B0974">
      <w:pPr>
        <w:jc w:val="both"/>
        <w:rPr>
          <w:i/>
          <w:sz w:val="16"/>
          <w:szCs w:val="16"/>
        </w:rPr>
      </w:pPr>
      <w:r w:rsidRPr="00394426">
        <w:rPr>
          <w:i/>
          <w:sz w:val="16"/>
          <w:szCs w:val="16"/>
        </w:rPr>
        <w:t>*Возможно увеличение минимального отступа с поправкой на противопожарный разрыв.</w:t>
      </w:r>
    </w:p>
    <w:p w:rsidR="008932B8" w:rsidRPr="00394426" w:rsidRDefault="008932B8" w:rsidP="008B0974">
      <w:pPr>
        <w:jc w:val="both"/>
        <w:rPr>
          <w:i/>
          <w:sz w:val="16"/>
          <w:szCs w:val="16"/>
        </w:rPr>
      </w:pPr>
      <w:r w:rsidRPr="00394426">
        <w:rPr>
          <w:i/>
          <w:sz w:val="16"/>
          <w:szCs w:val="16"/>
        </w:rPr>
        <w:t>**</w:t>
      </w:r>
      <w:r w:rsidRPr="00394426">
        <w:rPr>
          <w:sz w:val="16"/>
          <w:szCs w:val="16"/>
        </w:rPr>
        <w:t xml:space="preserve"> </w:t>
      </w:r>
      <w:r w:rsidRPr="00394426">
        <w:rPr>
          <w:bCs/>
          <w:i/>
          <w:sz w:val="16"/>
          <w:szCs w:val="16"/>
        </w:rPr>
        <w:t>От</w:t>
      </w:r>
      <w:r w:rsidRPr="00394426">
        <w:rPr>
          <w:i/>
          <w:sz w:val="16"/>
          <w:szCs w:val="16"/>
        </w:rPr>
        <w:t xml:space="preserve"> зданий лечебных учреждений, общеобразовательных школ, детских дошкольных по нормам инсоляции и освещенности.</w:t>
      </w:r>
    </w:p>
    <w:p w:rsidR="008932B8" w:rsidRPr="00394426" w:rsidRDefault="008932B8" w:rsidP="008B0974">
      <w:pPr>
        <w:jc w:val="both"/>
        <w:rPr>
          <w:sz w:val="16"/>
          <w:szCs w:val="16"/>
        </w:rPr>
      </w:pPr>
      <w:r w:rsidRPr="00394426">
        <w:rPr>
          <w:i/>
          <w:sz w:val="16"/>
          <w:szCs w:val="16"/>
        </w:rPr>
        <w:t>***Определяется технологическими требованиями</w:t>
      </w:r>
    </w:p>
  </w:footnote>
  <w:footnote w:id="6">
    <w:p w:rsidR="008932B8" w:rsidRPr="00394426" w:rsidRDefault="008932B8" w:rsidP="008B0974">
      <w:pPr>
        <w:jc w:val="both"/>
        <w:rPr>
          <w:i/>
          <w:sz w:val="16"/>
          <w:szCs w:val="16"/>
        </w:rPr>
      </w:pPr>
      <w:r w:rsidRPr="00394426">
        <w:rPr>
          <w:rStyle w:val="ab"/>
          <w:sz w:val="16"/>
          <w:szCs w:val="16"/>
        </w:rPr>
        <w:footnoteRef/>
      </w:r>
      <w:r w:rsidRPr="00394426">
        <w:rPr>
          <w:sz w:val="16"/>
          <w:szCs w:val="16"/>
        </w:rPr>
        <w:t xml:space="preserve"> </w:t>
      </w:r>
      <w:r w:rsidRPr="00394426">
        <w:rPr>
          <w:i/>
          <w:sz w:val="16"/>
          <w:szCs w:val="16"/>
        </w:rPr>
        <w:t xml:space="preserve">Градостроительные регламенты зоны </w:t>
      </w:r>
      <w:proofErr w:type="gramStart"/>
      <w:r>
        <w:rPr>
          <w:i/>
          <w:sz w:val="16"/>
          <w:szCs w:val="16"/>
        </w:rPr>
        <w:t>И</w:t>
      </w:r>
      <w:proofErr w:type="gramEnd"/>
      <w:r w:rsidRPr="00394426">
        <w:rPr>
          <w:i/>
          <w:sz w:val="16"/>
          <w:szCs w:val="16"/>
        </w:rPr>
        <w:t xml:space="preserve"> не распространяется на данные территории. </w:t>
      </w:r>
    </w:p>
    <w:p w:rsidR="008932B8" w:rsidRDefault="008932B8" w:rsidP="008B0974">
      <w:pPr>
        <w:jc w:val="both"/>
        <w:rPr>
          <w:i/>
          <w:sz w:val="16"/>
          <w:szCs w:val="16"/>
        </w:rPr>
      </w:pPr>
      <w:r w:rsidRPr="00394426">
        <w:rPr>
          <w:i/>
          <w:sz w:val="16"/>
          <w:szCs w:val="16"/>
        </w:rPr>
        <w:t>Использование ЗУ определяется органами местного самоуправления (далее ОМС) в соответствии с федеральными законами.</w:t>
      </w:r>
    </w:p>
    <w:p w:rsidR="008932B8" w:rsidRPr="00394426" w:rsidRDefault="008932B8" w:rsidP="008B0974">
      <w:pPr>
        <w:jc w:val="both"/>
        <w:rPr>
          <w:i/>
          <w:sz w:val="16"/>
          <w:szCs w:val="16"/>
        </w:rPr>
      </w:pPr>
      <w:r w:rsidRPr="00394426">
        <w:rPr>
          <w:i/>
          <w:sz w:val="16"/>
          <w:szCs w:val="16"/>
        </w:rPr>
        <w:t>*Возможно увеличение минимального отступа с поправкой на противопожарный разрыв.</w:t>
      </w:r>
    </w:p>
    <w:p w:rsidR="008932B8" w:rsidRPr="00394426" w:rsidRDefault="008932B8" w:rsidP="008B0974">
      <w:pPr>
        <w:jc w:val="both"/>
        <w:rPr>
          <w:sz w:val="16"/>
          <w:szCs w:val="16"/>
        </w:rPr>
      </w:pPr>
      <w:r w:rsidRPr="00394426">
        <w:rPr>
          <w:i/>
          <w:sz w:val="16"/>
          <w:szCs w:val="16"/>
        </w:rPr>
        <w:t>**Определяется технологическими требованиями</w:t>
      </w:r>
    </w:p>
  </w:footnote>
  <w:footnote w:id="7">
    <w:p w:rsidR="008932B8" w:rsidRPr="00B209BA" w:rsidRDefault="008932B8" w:rsidP="008B0974">
      <w:pPr>
        <w:pStyle w:val="aff5"/>
        <w:rPr>
          <w:sz w:val="16"/>
          <w:szCs w:val="16"/>
        </w:rPr>
      </w:pPr>
      <w:r w:rsidRPr="00B209BA">
        <w:rPr>
          <w:rStyle w:val="ab"/>
          <w:sz w:val="16"/>
          <w:szCs w:val="16"/>
        </w:rPr>
        <w:footnoteRef/>
      </w:r>
      <w:r w:rsidRPr="00B209BA">
        <w:rPr>
          <w:sz w:val="16"/>
          <w:szCs w:val="16"/>
        </w:rPr>
        <w:t xml:space="preserve"> </w:t>
      </w:r>
      <w:r w:rsidRPr="00B209BA">
        <w:rPr>
          <w:i/>
          <w:sz w:val="16"/>
          <w:szCs w:val="16"/>
        </w:rPr>
        <w:t xml:space="preserve">Размеры земельных участков, отводимых </w:t>
      </w:r>
      <w:proofErr w:type="gramStart"/>
      <w:r w:rsidRPr="00B209BA">
        <w:rPr>
          <w:i/>
          <w:sz w:val="16"/>
          <w:szCs w:val="16"/>
        </w:rPr>
        <w:t>для придорожного сервиса</w:t>
      </w:r>
      <w:proofErr w:type="gramEnd"/>
      <w:r w:rsidRPr="00B209BA">
        <w:rPr>
          <w:i/>
          <w:sz w:val="16"/>
          <w:szCs w:val="16"/>
        </w:rPr>
        <w:t xml:space="preserve"> определяются в соответствии с требованиями </w:t>
      </w:r>
      <w:hyperlink r:id="rId1" w:history="1">
        <w:r w:rsidRPr="00B209BA">
          <w:rPr>
            <w:rStyle w:val="a7"/>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8">
    <w:p w:rsidR="008932B8" w:rsidRPr="00B209BA" w:rsidRDefault="008932B8" w:rsidP="008B0974">
      <w:pPr>
        <w:jc w:val="both"/>
        <w:rPr>
          <w:sz w:val="16"/>
          <w:szCs w:val="16"/>
        </w:rPr>
      </w:pPr>
      <w:r w:rsidRPr="00B209BA">
        <w:rPr>
          <w:rStyle w:val="ab"/>
          <w:sz w:val="16"/>
          <w:szCs w:val="16"/>
        </w:rPr>
        <w:footnoteRef/>
      </w:r>
      <w:r w:rsidRPr="00B209BA">
        <w:rPr>
          <w:sz w:val="16"/>
          <w:szCs w:val="16"/>
        </w:rPr>
        <w:t xml:space="preserve"> </w:t>
      </w:r>
      <w:r w:rsidRPr="00B209BA">
        <w:rPr>
          <w:i/>
          <w:sz w:val="16"/>
          <w:szCs w:val="16"/>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Амурской области по управлению дорожным хозяйством. </w:t>
      </w:r>
      <w:r w:rsidRPr="00B209BA">
        <w:rPr>
          <w:i/>
          <w:sz w:val="16"/>
          <w:szCs w:val="16"/>
        </w:rPr>
        <w:t xml:space="preserve">Размеры земельных участков, отводимых </w:t>
      </w:r>
      <w:proofErr w:type="gramStart"/>
      <w:r w:rsidRPr="00B209BA">
        <w:rPr>
          <w:i/>
          <w:sz w:val="16"/>
          <w:szCs w:val="16"/>
        </w:rPr>
        <w:t>для автомобильных дорог</w:t>
      </w:r>
      <w:proofErr w:type="gramEnd"/>
      <w:r w:rsidRPr="00B209BA">
        <w:rPr>
          <w:i/>
          <w:sz w:val="16"/>
          <w:szCs w:val="16"/>
        </w:rPr>
        <w:t xml:space="preserve"> определяются в соответствии с требованиями </w:t>
      </w:r>
      <w:hyperlink r:id="rId2" w:history="1">
        <w:r w:rsidRPr="00B209BA">
          <w:rPr>
            <w:rStyle w:val="a7"/>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9">
    <w:p w:rsidR="008932B8" w:rsidRPr="00394426" w:rsidRDefault="008932B8" w:rsidP="008B0974">
      <w:pPr>
        <w:jc w:val="both"/>
        <w:rPr>
          <w:i/>
          <w:sz w:val="16"/>
          <w:szCs w:val="16"/>
        </w:rPr>
      </w:pPr>
      <w:r w:rsidRPr="00394426">
        <w:rPr>
          <w:rStyle w:val="ab"/>
          <w:sz w:val="16"/>
          <w:szCs w:val="16"/>
        </w:rPr>
        <w:footnoteRef/>
      </w:r>
      <w:r w:rsidRPr="00394426">
        <w:rPr>
          <w:sz w:val="16"/>
          <w:szCs w:val="16"/>
        </w:rPr>
        <w:t xml:space="preserve"> </w:t>
      </w:r>
      <w:r w:rsidRPr="00394426">
        <w:rPr>
          <w:i/>
          <w:sz w:val="16"/>
          <w:szCs w:val="16"/>
        </w:rPr>
        <w:t xml:space="preserve">Градостроительные регламенты зоны </w:t>
      </w:r>
      <w:r>
        <w:rPr>
          <w:i/>
          <w:sz w:val="16"/>
          <w:szCs w:val="16"/>
        </w:rPr>
        <w:t>Т</w:t>
      </w:r>
      <w:r w:rsidRPr="00394426">
        <w:rPr>
          <w:i/>
          <w:sz w:val="16"/>
          <w:szCs w:val="16"/>
        </w:rPr>
        <w:t xml:space="preserve"> не распространяется на данные территории. </w:t>
      </w:r>
    </w:p>
    <w:p w:rsidR="008932B8" w:rsidRDefault="008932B8" w:rsidP="008B0974">
      <w:pPr>
        <w:jc w:val="both"/>
        <w:rPr>
          <w:i/>
          <w:sz w:val="16"/>
          <w:szCs w:val="16"/>
        </w:rPr>
      </w:pPr>
      <w:r w:rsidRPr="00394426">
        <w:rPr>
          <w:i/>
          <w:sz w:val="16"/>
          <w:szCs w:val="16"/>
        </w:rPr>
        <w:t>Использование ЗУ определяется органами местного самоуправления (далее ОМС) в соответствии с федеральными законами.</w:t>
      </w:r>
    </w:p>
    <w:p w:rsidR="008932B8" w:rsidRPr="00394426" w:rsidRDefault="008932B8" w:rsidP="008B0974">
      <w:pPr>
        <w:jc w:val="both"/>
        <w:rPr>
          <w:i/>
          <w:sz w:val="16"/>
          <w:szCs w:val="16"/>
        </w:rPr>
      </w:pPr>
      <w:r w:rsidRPr="00394426">
        <w:rPr>
          <w:i/>
          <w:sz w:val="16"/>
          <w:szCs w:val="16"/>
        </w:rPr>
        <w:t>*Возможно увеличение минимального отступа с поправкой на противопожарный разрыв.</w:t>
      </w:r>
    </w:p>
    <w:p w:rsidR="008932B8" w:rsidRPr="00394426" w:rsidRDefault="008932B8" w:rsidP="008B0974">
      <w:pPr>
        <w:jc w:val="both"/>
        <w:rPr>
          <w:sz w:val="16"/>
          <w:szCs w:val="16"/>
        </w:rPr>
      </w:pPr>
      <w:r w:rsidRPr="00394426">
        <w:rPr>
          <w:i/>
          <w:sz w:val="16"/>
          <w:szCs w:val="16"/>
        </w:rPr>
        <w:t>**Определяется технологическими требованиями</w:t>
      </w:r>
    </w:p>
  </w:footnote>
  <w:footnote w:id="10">
    <w:p w:rsidR="008932B8" w:rsidRPr="009B08F7" w:rsidRDefault="008932B8" w:rsidP="008B0974">
      <w:pPr>
        <w:pStyle w:val="aff5"/>
        <w:rPr>
          <w:sz w:val="16"/>
          <w:szCs w:val="16"/>
        </w:rPr>
      </w:pPr>
      <w:r w:rsidRPr="009B08F7">
        <w:rPr>
          <w:rStyle w:val="ab"/>
          <w:sz w:val="16"/>
          <w:szCs w:val="16"/>
        </w:rPr>
        <w:footnoteRef/>
      </w:r>
      <w:r w:rsidRPr="009B08F7">
        <w:rPr>
          <w:sz w:val="16"/>
          <w:szCs w:val="16"/>
        </w:rPr>
        <w:t xml:space="preserve"> </w:t>
      </w:r>
      <w:r w:rsidRPr="009B08F7">
        <w:rPr>
          <w:i/>
          <w:sz w:val="16"/>
          <w:szCs w:val="16"/>
        </w:rPr>
        <w:t>Площадь земельных участков для плоскостных спортивных сооружений определяются в соответствии с технологическими требованиями по заданию на проектирование</w:t>
      </w:r>
    </w:p>
  </w:footnote>
  <w:footnote w:id="11">
    <w:p w:rsidR="008932B8" w:rsidRPr="009B08F7" w:rsidRDefault="008932B8" w:rsidP="008B0974">
      <w:pPr>
        <w:pStyle w:val="aff5"/>
        <w:rPr>
          <w:sz w:val="16"/>
          <w:szCs w:val="16"/>
        </w:rPr>
      </w:pPr>
      <w:r w:rsidRPr="009B08F7">
        <w:rPr>
          <w:rStyle w:val="ab"/>
          <w:sz w:val="16"/>
          <w:szCs w:val="16"/>
        </w:rPr>
        <w:footnoteRef/>
      </w:r>
      <w:r w:rsidRPr="009B08F7">
        <w:rPr>
          <w:sz w:val="16"/>
          <w:szCs w:val="16"/>
        </w:rPr>
        <w:t xml:space="preserve"> </w:t>
      </w:r>
      <w:r w:rsidRPr="009B08F7">
        <w:rPr>
          <w:i/>
          <w:sz w:val="16"/>
          <w:szCs w:val="16"/>
        </w:rPr>
        <w:t>Высота объекта – по технологическим требованиям</w:t>
      </w:r>
    </w:p>
  </w:footnote>
  <w:footnote w:id="12">
    <w:p w:rsidR="008932B8" w:rsidRPr="009B08F7" w:rsidRDefault="008932B8" w:rsidP="008B0974">
      <w:pPr>
        <w:jc w:val="both"/>
        <w:rPr>
          <w:i/>
          <w:sz w:val="16"/>
          <w:szCs w:val="16"/>
        </w:rPr>
      </w:pPr>
      <w:r w:rsidRPr="009B08F7">
        <w:rPr>
          <w:rStyle w:val="ab"/>
          <w:sz w:val="16"/>
          <w:szCs w:val="16"/>
        </w:rPr>
        <w:footnoteRef/>
      </w:r>
      <w:r w:rsidRPr="009B08F7">
        <w:rPr>
          <w:sz w:val="16"/>
          <w:szCs w:val="16"/>
        </w:rPr>
        <w:t xml:space="preserve"> </w:t>
      </w:r>
      <w:r w:rsidRPr="009B08F7">
        <w:rPr>
          <w:i/>
          <w:sz w:val="16"/>
          <w:szCs w:val="16"/>
        </w:rPr>
        <w:t>Параметры использования земельных участков, занятых детскими оздоровительными лагерями, устанавливаются в соответствии с действующим законодательством:</w:t>
      </w:r>
    </w:p>
    <w:p w:rsidR="008932B8" w:rsidRPr="009B08F7" w:rsidRDefault="008932B8" w:rsidP="0045308B">
      <w:pPr>
        <w:numPr>
          <w:ilvl w:val="0"/>
          <w:numId w:val="14"/>
        </w:numPr>
        <w:shd w:val="clear" w:color="auto" w:fill="FFFFFF"/>
        <w:tabs>
          <w:tab w:val="clear" w:pos="720"/>
          <w:tab w:val="num" w:pos="165"/>
          <w:tab w:val="left" w:pos="567"/>
        </w:tabs>
        <w:ind w:left="0" w:firstLine="284"/>
        <w:jc w:val="both"/>
        <w:rPr>
          <w:i/>
          <w:sz w:val="16"/>
          <w:szCs w:val="16"/>
        </w:rPr>
      </w:pPr>
      <w:r w:rsidRPr="009B08F7">
        <w:rPr>
          <w:i/>
          <w:sz w:val="16"/>
          <w:szCs w:val="16"/>
        </w:rPr>
        <w:t xml:space="preserve">ФЗ от 28 декабря 2016 г. </w:t>
      </w:r>
      <w:r>
        <w:rPr>
          <w:i/>
          <w:sz w:val="16"/>
          <w:szCs w:val="16"/>
        </w:rPr>
        <w:t>№</w:t>
      </w:r>
      <w:r w:rsidRPr="009B08F7">
        <w:rPr>
          <w:i/>
          <w:sz w:val="16"/>
          <w:szCs w:val="16"/>
        </w:rPr>
        <w:t>465-ФЗ </w:t>
      </w:r>
      <w:hyperlink r:id="rId3" w:tgtFrame="_blank" w:history="1">
        <w:r w:rsidRPr="009B08F7">
          <w:rPr>
            <w:i/>
            <w:sz w:val="16"/>
            <w:szCs w:val="16"/>
          </w:rPr>
          <w: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hyperlink>
    </w:p>
    <w:p w:rsidR="008932B8" w:rsidRPr="009B08F7" w:rsidRDefault="00FC690C" w:rsidP="0045308B">
      <w:pPr>
        <w:numPr>
          <w:ilvl w:val="0"/>
          <w:numId w:val="14"/>
        </w:numPr>
        <w:shd w:val="clear" w:color="auto" w:fill="FFFFFF"/>
        <w:tabs>
          <w:tab w:val="clear" w:pos="720"/>
          <w:tab w:val="num" w:pos="165"/>
          <w:tab w:val="left" w:pos="567"/>
        </w:tabs>
        <w:ind w:left="0" w:firstLine="284"/>
        <w:jc w:val="both"/>
        <w:rPr>
          <w:i/>
          <w:sz w:val="16"/>
          <w:szCs w:val="16"/>
        </w:rPr>
      </w:pPr>
      <w:hyperlink r:id="rId4" w:tgtFrame="_blank" w:history="1">
        <w:r w:rsidR="008932B8" w:rsidRPr="009B08F7">
          <w:rPr>
            <w:i/>
            <w:sz w:val="16"/>
            <w:szCs w:val="16"/>
          </w:rPr>
          <w:t>Гражданским Кодексом РФ</w:t>
        </w:r>
      </w:hyperlink>
    </w:p>
    <w:p w:rsidR="008932B8" w:rsidRPr="009B08F7" w:rsidRDefault="008932B8" w:rsidP="0045308B">
      <w:pPr>
        <w:numPr>
          <w:ilvl w:val="0"/>
          <w:numId w:val="14"/>
        </w:numPr>
        <w:shd w:val="clear" w:color="auto" w:fill="FFFFFF"/>
        <w:tabs>
          <w:tab w:val="clear" w:pos="720"/>
          <w:tab w:val="num" w:pos="165"/>
          <w:tab w:val="left" w:pos="567"/>
        </w:tabs>
        <w:ind w:left="0" w:firstLine="284"/>
        <w:jc w:val="both"/>
        <w:rPr>
          <w:i/>
          <w:sz w:val="16"/>
          <w:szCs w:val="16"/>
        </w:rPr>
      </w:pPr>
      <w:r w:rsidRPr="009B08F7">
        <w:rPr>
          <w:i/>
          <w:sz w:val="16"/>
          <w:szCs w:val="16"/>
        </w:rPr>
        <w:t>Законом РФ от 07.02.1992 г. № 2300-1 </w:t>
      </w:r>
      <w:hyperlink r:id="rId5" w:tgtFrame="_blank" w:history="1">
        <w:r w:rsidRPr="009B08F7">
          <w:rPr>
            <w:i/>
            <w:sz w:val="16"/>
            <w:szCs w:val="16"/>
          </w:rPr>
          <w:t>«О защите прав потребителей»</w:t>
        </w:r>
      </w:hyperlink>
    </w:p>
    <w:p w:rsidR="008932B8" w:rsidRPr="009B08F7" w:rsidRDefault="008932B8" w:rsidP="0045308B">
      <w:pPr>
        <w:numPr>
          <w:ilvl w:val="0"/>
          <w:numId w:val="14"/>
        </w:numPr>
        <w:shd w:val="clear" w:color="auto" w:fill="FFFFFF"/>
        <w:tabs>
          <w:tab w:val="clear" w:pos="720"/>
          <w:tab w:val="num" w:pos="165"/>
          <w:tab w:val="left" w:pos="567"/>
        </w:tabs>
        <w:ind w:left="0" w:firstLine="284"/>
        <w:jc w:val="both"/>
        <w:rPr>
          <w:i/>
          <w:sz w:val="16"/>
          <w:szCs w:val="16"/>
        </w:rPr>
      </w:pPr>
      <w:r w:rsidRPr="009B08F7">
        <w:rPr>
          <w:i/>
          <w:sz w:val="16"/>
          <w:szCs w:val="16"/>
        </w:rPr>
        <w:t>ФЗ от 24.11.1996 г. №132-ФЗ </w:t>
      </w:r>
      <w:hyperlink r:id="rId6" w:tgtFrame="_blank" w:history="1">
        <w:r w:rsidRPr="009B08F7">
          <w:rPr>
            <w:i/>
            <w:sz w:val="16"/>
            <w:szCs w:val="16"/>
          </w:rPr>
          <w:t>«Об основах туристской деятельности в Российской Федерации»</w:t>
        </w:r>
      </w:hyperlink>
    </w:p>
    <w:p w:rsidR="008932B8" w:rsidRDefault="008932B8" w:rsidP="0045308B">
      <w:pPr>
        <w:numPr>
          <w:ilvl w:val="0"/>
          <w:numId w:val="15"/>
        </w:numPr>
        <w:shd w:val="clear" w:color="auto" w:fill="FFFFFF"/>
        <w:tabs>
          <w:tab w:val="clear" w:pos="720"/>
          <w:tab w:val="num" w:pos="165"/>
          <w:tab w:val="left" w:pos="567"/>
        </w:tabs>
        <w:ind w:left="0" w:firstLine="284"/>
        <w:jc w:val="both"/>
        <w:rPr>
          <w:i/>
          <w:sz w:val="16"/>
          <w:szCs w:val="16"/>
        </w:rPr>
      </w:pPr>
      <w:r w:rsidRPr="009B08F7">
        <w:rPr>
          <w:i/>
          <w:sz w:val="16"/>
          <w:szCs w:val="16"/>
        </w:rPr>
        <w:t>ФЗ от 30.03.1999 г. № 52-ФЗ </w:t>
      </w:r>
      <w:hyperlink r:id="rId7" w:tgtFrame="_blank" w:history="1">
        <w:r w:rsidRPr="009B08F7">
          <w:rPr>
            <w:i/>
            <w:sz w:val="16"/>
            <w:szCs w:val="16"/>
          </w:rPr>
          <w:t>«О санитарно-эпидемиологическом благополучии населения»</w:t>
        </w:r>
      </w:hyperlink>
    </w:p>
    <w:p w:rsidR="008932B8" w:rsidRPr="009B08F7" w:rsidRDefault="008932B8" w:rsidP="008B0974">
      <w:pPr>
        <w:shd w:val="clear" w:color="auto" w:fill="FFFFFF"/>
        <w:jc w:val="both"/>
        <w:rPr>
          <w:i/>
          <w:sz w:val="16"/>
          <w:szCs w:val="16"/>
        </w:rPr>
      </w:pPr>
    </w:p>
  </w:footnote>
  <w:footnote w:id="13">
    <w:p w:rsidR="008932B8" w:rsidRPr="00B7114A" w:rsidRDefault="008932B8" w:rsidP="008B0974">
      <w:pPr>
        <w:pStyle w:val="aff5"/>
        <w:ind w:left="142" w:hanging="142"/>
        <w:rPr>
          <w:sz w:val="16"/>
          <w:szCs w:val="16"/>
        </w:rPr>
      </w:pPr>
      <w:r w:rsidRPr="00B7114A">
        <w:rPr>
          <w:rStyle w:val="ab"/>
          <w:sz w:val="16"/>
          <w:szCs w:val="16"/>
        </w:rPr>
        <w:footnoteRef/>
      </w:r>
      <w:r w:rsidRPr="00B7114A">
        <w:rPr>
          <w:sz w:val="16"/>
          <w:szCs w:val="16"/>
        </w:rPr>
        <w:t xml:space="preserve"> </w:t>
      </w:r>
      <w:r w:rsidRPr="00B7114A">
        <w:rPr>
          <w:bCs/>
          <w:i/>
          <w:spacing w:val="3"/>
          <w:sz w:val="16"/>
          <w:szCs w:val="16"/>
        </w:rPr>
        <w:t>Действие градостроительного регламента не распространяется на земельные участки, предоставленные для добычи полезных ископаемых</w:t>
      </w:r>
    </w:p>
  </w:footnote>
  <w:footnote w:id="14">
    <w:p w:rsidR="008932B8" w:rsidRPr="00B7114A" w:rsidRDefault="008932B8" w:rsidP="008B0974">
      <w:pPr>
        <w:pStyle w:val="headertext"/>
        <w:shd w:val="clear" w:color="auto" w:fill="FFFFFF"/>
        <w:spacing w:before="0" w:beforeAutospacing="0" w:after="0" w:afterAutospacing="0"/>
        <w:ind w:left="142" w:hanging="142"/>
        <w:textAlignment w:val="baseline"/>
        <w:rPr>
          <w:sz w:val="16"/>
          <w:szCs w:val="16"/>
        </w:rPr>
      </w:pPr>
      <w:r w:rsidRPr="00B7114A">
        <w:rPr>
          <w:rStyle w:val="ab"/>
          <w:sz w:val="16"/>
          <w:szCs w:val="16"/>
        </w:rPr>
        <w:footnoteRef/>
      </w:r>
      <w:r w:rsidRPr="00B7114A">
        <w:rPr>
          <w:sz w:val="16"/>
          <w:szCs w:val="16"/>
        </w:rPr>
        <w:t xml:space="preserve"> </w:t>
      </w:r>
      <w:r w:rsidRPr="00B7114A">
        <w:rPr>
          <w:i/>
          <w:spacing w:val="3"/>
          <w:sz w:val="16"/>
          <w:szCs w:val="16"/>
        </w:rPr>
        <w:t>рекомендуется использовать СП 18.13330.2019 Производственные объекты. Планировочная организация земельного участка (Генеральные планы промышленных предприятий)</w:t>
      </w:r>
    </w:p>
  </w:footnote>
  <w:footnote w:id="15">
    <w:p w:rsidR="008932B8" w:rsidRPr="00E412BA" w:rsidRDefault="008932B8" w:rsidP="008B0974">
      <w:pPr>
        <w:pStyle w:val="aff5"/>
        <w:rPr>
          <w:sz w:val="16"/>
          <w:szCs w:val="16"/>
        </w:rPr>
      </w:pPr>
      <w:r w:rsidRPr="00E412BA">
        <w:rPr>
          <w:rStyle w:val="ab"/>
          <w:sz w:val="16"/>
          <w:szCs w:val="16"/>
        </w:rPr>
        <w:footnoteRef/>
      </w:r>
      <w:r w:rsidRPr="00E412BA">
        <w:rPr>
          <w:sz w:val="16"/>
          <w:szCs w:val="16"/>
        </w:rPr>
        <w:t xml:space="preserve"> </w:t>
      </w:r>
      <w:r w:rsidRPr="00E412BA">
        <w:rPr>
          <w:i/>
          <w:sz w:val="16"/>
          <w:szCs w:val="16"/>
        </w:rPr>
        <w:t>Для культовых зданий предельная высота в соответствии с религиозной традицией</w:t>
      </w:r>
    </w:p>
  </w:footnote>
  <w:footnote w:id="16">
    <w:p w:rsidR="008932B8" w:rsidRPr="00E412BA" w:rsidRDefault="008932B8" w:rsidP="00E457F9">
      <w:pPr>
        <w:pStyle w:val="aff5"/>
        <w:rPr>
          <w:sz w:val="16"/>
          <w:szCs w:val="16"/>
        </w:rPr>
      </w:pPr>
      <w:r w:rsidRPr="00E412BA">
        <w:rPr>
          <w:rStyle w:val="ab"/>
          <w:sz w:val="16"/>
          <w:szCs w:val="16"/>
        </w:rPr>
        <w:footnoteRef/>
      </w:r>
      <w:r w:rsidRPr="00E412BA">
        <w:rPr>
          <w:sz w:val="16"/>
          <w:szCs w:val="16"/>
        </w:rPr>
        <w:t xml:space="preserve"> </w:t>
      </w:r>
      <w:r w:rsidRPr="00E412BA">
        <w:rPr>
          <w:i/>
          <w:sz w:val="16"/>
          <w:szCs w:val="16"/>
        </w:rPr>
        <w:t>Для скотомогильников</w:t>
      </w:r>
    </w:p>
  </w:footnote>
  <w:footnote w:id="17">
    <w:p w:rsidR="008932B8" w:rsidRPr="00E412BA" w:rsidRDefault="008932B8" w:rsidP="00E457F9">
      <w:pPr>
        <w:pStyle w:val="aff5"/>
        <w:rPr>
          <w:sz w:val="16"/>
          <w:szCs w:val="16"/>
        </w:rPr>
      </w:pPr>
      <w:r w:rsidRPr="00E412BA">
        <w:rPr>
          <w:rStyle w:val="ab"/>
          <w:sz w:val="16"/>
          <w:szCs w:val="16"/>
        </w:rPr>
        <w:footnoteRef/>
      </w:r>
      <w:r w:rsidRPr="00E412BA">
        <w:rPr>
          <w:sz w:val="16"/>
          <w:szCs w:val="16"/>
        </w:rPr>
        <w:t xml:space="preserve"> </w:t>
      </w:r>
      <w:r w:rsidRPr="00E412BA">
        <w:rPr>
          <w:i/>
          <w:sz w:val="16"/>
          <w:szCs w:val="16"/>
        </w:rPr>
        <w:t>В соответствии со спецификой деятельности</w:t>
      </w:r>
    </w:p>
  </w:footnote>
  <w:footnote w:id="18">
    <w:p w:rsidR="008932B8" w:rsidRPr="00D45EE5" w:rsidRDefault="008932B8" w:rsidP="00E457F9">
      <w:pPr>
        <w:pStyle w:val="headertext"/>
        <w:shd w:val="clear" w:color="auto" w:fill="FFFFFF"/>
        <w:spacing w:before="0" w:beforeAutospacing="0" w:after="0" w:afterAutospacing="0"/>
        <w:textAlignment w:val="baseline"/>
        <w:rPr>
          <w:sz w:val="16"/>
          <w:szCs w:val="16"/>
        </w:rPr>
      </w:pPr>
      <w:r w:rsidRPr="00D45EE5">
        <w:rPr>
          <w:rStyle w:val="ab"/>
          <w:sz w:val="16"/>
          <w:szCs w:val="16"/>
        </w:rPr>
        <w:footnoteRef/>
      </w:r>
      <w:r w:rsidRPr="00D45EE5">
        <w:rPr>
          <w:sz w:val="16"/>
          <w:szCs w:val="16"/>
        </w:rPr>
        <w:t xml:space="preserve"> </w:t>
      </w:r>
      <w:r>
        <w:rPr>
          <w:sz w:val="16"/>
          <w:szCs w:val="16"/>
        </w:rPr>
        <w:t>Р</w:t>
      </w:r>
      <w:r w:rsidRPr="00D45EE5">
        <w:rPr>
          <w:i/>
          <w:spacing w:val="3"/>
          <w:sz w:val="16"/>
          <w:szCs w:val="16"/>
        </w:rPr>
        <w:t>екомендуется использовать СП 18.13330.2019 Производственные объекты. Планировочная организация земельного участка (Генеральные планы промышленных предприятий)</w:t>
      </w:r>
    </w:p>
  </w:footnote>
  <w:footnote w:id="19">
    <w:p w:rsidR="008932B8" w:rsidRPr="00B7114A" w:rsidRDefault="008932B8" w:rsidP="008B0974">
      <w:pPr>
        <w:pStyle w:val="aff5"/>
        <w:ind w:left="142" w:hanging="142"/>
        <w:rPr>
          <w:sz w:val="16"/>
          <w:szCs w:val="16"/>
        </w:rPr>
      </w:pPr>
      <w:r w:rsidRPr="00B7114A">
        <w:rPr>
          <w:rStyle w:val="ab"/>
          <w:sz w:val="16"/>
          <w:szCs w:val="16"/>
        </w:rPr>
        <w:footnoteRef/>
      </w:r>
      <w:r w:rsidRPr="00B7114A">
        <w:rPr>
          <w:sz w:val="16"/>
          <w:szCs w:val="16"/>
        </w:rPr>
        <w:t xml:space="preserve"> </w:t>
      </w:r>
      <w:r w:rsidRPr="00B7114A">
        <w:rPr>
          <w:i/>
          <w:sz w:val="16"/>
          <w:szCs w:val="16"/>
        </w:rPr>
        <w:t xml:space="preserve">Размеры земельных участков, отводимых </w:t>
      </w:r>
      <w:proofErr w:type="gramStart"/>
      <w:r w:rsidRPr="00B7114A">
        <w:rPr>
          <w:i/>
          <w:sz w:val="16"/>
          <w:szCs w:val="16"/>
        </w:rPr>
        <w:t>для придорожного сервиса</w:t>
      </w:r>
      <w:proofErr w:type="gramEnd"/>
      <w:r w:rsidRPr="00B7114A">
        <w:rPr>
          <w:i/>
          <w:sz w:val="16"/>
          <w:szCs w:val="16"/>
        </w:rPr>
        <w:t xml:space="preserve"> определяются в соответствии с требованиями </w:t>
      </w:r>
      <w:hyperlink r:id="rId8" w:history="1">
        <w:r w:rsidRPr="00B7114A">
          <w:rPr>
            <w:rStyle w:val="a7"/>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20">
    <w:p w:rsidR="008932B8" w:rsidRDefault="008932B8" w:rsidP="008B0974">
      <w:pPr>
        <w:pStyle w:val="aff5"/>
        <w:ind w:left="142" w:hanging="142"/>
        <w:rPr>
          <w:bCs/>
          <w:i/>
          <w:spacing w:val="3"/>
          <w:sz w:val="16"/>
          <w:szCs w:val="16"/>
        </w:rPr>
      </w:pPr>
      <w:r w:rsidRPr="009E5F23">
        <w:rPr>
          <w:rStyle w:val="ab"/>
          <w:sz w:val="16"/>
          <w:szCs w:val="16"/>
        </w:rPr>
        <w:footnoteRef/>
      </w:r>
      <w:r w:rsidRPr="009E5F23">
        <w:rPr>
          <w:sz w:val="16"/>
          <w:szCs w:val="16"/>
        </w:rPr>
        <w:t xml:space="preserve"> </w:t>
      </w:r>
      <w:r w:rsidRPr="009E5F23">
        <w:rPr>
          <w:bCs/>
          <w:i/>
          <w:spacing w:val="3"/>
          <w:sz w:val="16"/>
          <w:szCs w:val="16"/>
        </w:rPr>
        <w:t>Действие градостроительного регламента не распространяется на земельные участки, предоставленные для добычи полезных ископаемых</w:t>
      </w:r>
    </w:p>
    <w:p w:rsidR="008932B8" w:rsidRPr="009E5F23" w:rsidRDefault="008932B8" w:rsidP="00E91A9A">
      <w:pPr>
        <w:jc w:val="both"/>
        <w:rPr>
          <w:sz w:val="16"/>
          <w:szCs w:val="16"/>
        </w:rPr>
      </w:pPr>
      <w:r w:rsidRPr="00394426">
        <w:rPr>
          <w:i/>
          <w:sz w:val="16"/>
          <w:szCs w:val="16"/>
        </w:rPr>
        <w:t>*Определяется технологическими требованиями</w:t>
      </w:r>
    </w:p>
  </w:footnote>
  <w:footnote w:id="21">
    <w:p w:rsidR="008932B8" w:rsidRPr="009E5F23" w:rsidRDefault="008932B8" w:rsidP="008B0974">
      <w:pPr>
        <w:pStyle w:val="aff5"/>
        <w:ind w:left="142" w:hanging="142"/>
        <w:rPr>
          <w:sz w:val="16"/>
          <w:szCs w:val="16"/>
        </w:rPr>
      </w:pPr>
      <w:r w:rsidRPr="009E5F23">
        <w:rPr>
          <w:rStyle w:val="ab"/>
          <w:sz w:val="16"/>
          <w:szCs w:val="16"/>
        </w:rPr>
        <w:footnoteRef/>
      </w:r>
      <w:r w:rsidRPr="009E5F23">
        <w:rPr>
          <w:sz w:val="16"/>
          <w:szCs w:val="16"/>
        </w:rPr>
        <w:t xml:space="preserve"> </w:t>
      </w:r>
      <w:r w:rsidRPr="009E5F23">
        <w:rPr>
          <w:i/>
          <w:sz w:val="16"/>
          <w:szCs w:val="16"/>
        </w:rPr>
        <w:t>В отдельных случаях допускается размещение по красной линии улиц</w:t>
      </w:r>
    </w:p>
  </w:footnote>
  <w:footnote w:id="22">
    <w:p w:rsidR="008932B8" w:rsidRPr="00CF42C3" w:rsidRDefault="008932B8" w:rsidP="008B0974">
      <w:pPr>
        <w:ind w:left="142" w:hanging="142"/>
        <w:jc w:val="both"/>
        <w:rPr>
          <w:sz w:val="16"/>
          <w:szCs w:val="16"/>
        </w:rPr>
      </w:pPr>
      <w:r w:rsidRPr="00CF42C3">
        <w:rPr>
          <w:rStyle w:val="ab"/>
          <w:sz w:val="16"/>
          <w:szCs w:val="16"/>
        </w:rPr>
        <w:footnoteRef/>
      </w:r>
      <w:r w:rsidRPr="00CF42C3">
        <w:rPr>
          <w:sz w:val="16"/>
          <w:szCs w:val="16"/>
        </w:rPr>
        <w:t xml:space="preserve"> </w:t>
      </w:r>
      <w:r w:rsidRPr="00CF42C3">
        <w:rPr>
          <w:i/>
          <w:sz w:val="16"/>
          <w:szCs w:val="16"/>
        </w:rPr>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footnote>
  <w:footnote w:id="23">
    <w:p w:rsidR="008932B8" w:rsidRPr="009E5F23" w:rsidRDefault="008932B8" w:rsidP="008B0974">
      <w:pPr>
        <w:ind w:left="142" w:hanging="142"/>
        <w:jc w:val="both"/>
        <w:rPr>
          <w:sz w:val="16"/>
          <w:szCs w:val="16"/>
        </w:rPr>
      </w:pPr>
      <w:r w:rsidRPr="009E5F23">
        <w:rPr>
          <w:rStyle w:val="ab"/>
          <w:sz w:val="16"/>
          <w:szCs w:val="16"/>
        </w:rPr>
        <w:footnoteRef/>
      </w:r>
      <w:r w:rsidRPr="009E5F23">
        <w:rPr>
          <w:sz w:val="16"/>
          <w:szCs w:val="16"/>
        </w:rPr>
        <w:t xml:space="preserve"> </w:t>
      </w:r>
      <w:r w:rsidRPr="009E5F23">
        <w:rPr>
          <w:i/>
          <w:sz w:val="16"/>
          <w:szCs w:val="16"/>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Амурской области по управлению дорожным хозяйством. </w:t>
      </w:r>
      <w:r w:rsidRPr="009E5F23">
        <w:rPr>
          <w:i/>
          <w:sz w:val="16"/>
          <w:szCs w:val="16"/>
        </w:rPr>
        <w:t xml:space="preserve">Размеры земельных участков, отводимых </w:t>
      </w:r>
      <w:proofErr w:type="gramStart"/>
      <w:r w:rsidRPr="009E5F23">
        <w:rPr>
          <w:i/>
          <w:sz w:val="16"/>
          <w:szCs w:val="16"/>
        </w:rPr>
        <w:t>для автомобильных дорог</w:t>
      </w:r>
      <w:proofErr w:type="gramEnd"/>
      <w:r w:rsidRPr="009E5F23">
        <w:rPr>
          <w:i/>
          <w:sz w:val="16"/>
          <w:szCs w:val="16"/>
        </w:rPr>
        <w:t xml:space="preserve"> определяются в соответствии с требованиями </w:t>
      </w:r>
      <w:hyperlink r:id="rId9" w:history="1">
        <w:r w:rsidRPr="009E5F23">
          <w:rPr>
            <w:rStyle w:val="a7"/>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24">
    <w:p w:rsidR="008932B8" w:rsidRPr="009E5F23" w:rsidRDefault="008932B8" w:rsidP="008B0974">
      <w:pPr>
        <w:ind w:left="142" w:hanging="142"/>
        <w:jc w:val="both"/>
        <w:rPr>
          <w:i/>
          <w:sz w:val="16"/>
          <w:szCs w:val="16"/>
        </w:rPr>
      </w:pPr>
      <w:r w:rsidRPr="009E5F23">
        <w:rPr>
          <w:rStyle w:val="ab"/>
          <w:sz w:val="16"/>
          <w:szCs w:val="16"/>
        </w:rPr>
        <w:footnoteRef/>
      </w:r>
      <w:r w:rsidRPr="009E5F23">
        <w:rPr>
          <w:sz w:val="16"/>
          <w:szCs w:val="16"/>
        </w:rPr>
        <w:t xml:space="preserve"> </w:t>
      </w:r>
      <w:r w:rsidRPr="009E5F23">
        <w:rPr>
          <w:i/>
          <w:sz w:val="16"/>
          <w:szCs w:val="16"/>
        </w:rPr>
        <w:t>Для размещения нефтепроводов, водопроводов, газопроводов и иных трубопроводов размеры земельного участка, предельные параметры разрешенного строительства, реконструкции объектов капитального строительства определяются в соответствии с региональными, местными нормативами градостроительного проектирования, техническим заданием на проектирование.</w:t>
      </w:r>
    </w:p>
    <w:p w:rsidR="008932B8" w:rsidRPr="009E5F23" w:rsidRDefault="008932B8" w:rsidP="008B0974">
      <w:pPr>
        <w:ind w:left="142" w:hanging="142"/>
        <w:jc w:val="both"/>
        <w:rPr>
          <w:sz w:val="16"/>
          <w:szCs w:val="16"/>
        </w:rPr>
      </w:pPr>
      <w:r w:rsidRPr="009E5F23">
        <w:rPr>
          <w:i/>
          <w:sz w:val="16"/>
          <w:szCs w:val="16"/>
        </w:rPr>
        <w:t>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footnote>
  <w:footnote w:id="25">
    <w:p w:rsidR="008932B8" w:rsidRPr="00DB5F79" w:rsidRDefault="008932B8" w:rsidP="008B0974">
      <w:pPr>
        <w:pStyle w:val="aff5"/>
        <w:rPr>
          <w:sz w:val="16"/>
          <w:szCs w:val="16"/>
        </w:rPr>
      </w:pPr>
      <w:r w:rsidRPr="00DB5F79">
        <w:rPr>
          <w:rStyle w:val="ab"/>
          <w:sz w:val="16"/>
          <w:szCs w:val="16"/>
        </w:rPr>
        <w:footnoteRef/>
      </w:r>
      <w:r w:rsidRPr="00DB5F79">
        <w:rPr>
          <w:sz w:val="16"/>
          <w:szCs w:val="16"/>
        </w:rPr>
        <w:t xml:space="preserve"> </w:t>
      </w:r>
      <w:r w:rsidRPr="00DB5F79">
        <w:rPr>
          <w:i/>
          <w:sz w:val="16"/>
          <w:szCs w:val="16"/>
        </w:rPr>
        <w:t>Для скотомогильников</w:t>
      </w:r>
    </w:p>
  </w:footnote>
  <w:footnote w:id="26">
    <w:p w:rsidR="008932B8" w:rsidRPr="00D45EE5" w:rsidRDefault="008932B8" w:rsidP="008B0974">
      <w:pPr>
        <w:pStyle w:val="aff5"/>
        <w:rPr>
          <w:sz w:val="16"/>
          <w:szCs w:val="16"/>
        </w:rPr>
      </w:pPr>
      <w:r w:rsidRPr="00DB5F79">
        <w:rPr>
          <w:rStyle w:val="ab"/>
          <w:sz w:val="16"/>
          <w:szCs w:val="16"/>
        </w:rPr>
        <w:footnoteRef/>
      </w:r>
      <w:r w:rsidRPr="00DB5F79">
        <w:rPr>
          <w:sz w:val="16"/>
          <w:szCs w:val="16"/>
        </w:rPr>
        <w:t xml:space="preserve"> </w:t>
      </w:r>
      <w:r w:rsidRPr="00DB5F79">
        <w:rPr>
          <w:i/>
          <w:sz w:val="16"/>
          <w:szCs w:val="16"/>
        </w:rPr>
        <w:t>В соответствии со спецификой деятельности</w:t>
      </w:r>
    </w:p>
  </w:footnote>
  <w:footnote w:id="27">
    <w:p w:rsidR="008932B8" w:rsidRPr="00D45EE5" w:rsidRDefault="008932B8" w:rsidP="008B0974">
      <w:pPr>
        <w:pStyle w:val="headertext"/>
        <w:shd w:val="clear" w:color="auto" w:fill="FFFFFF"/>
        <w:spacing w:before="0" w:beforeAutospacing="0" w:after="0" w:afterAutospacing="0"/>
        <w:textAlignment w:val="baseline"/>
        <w:rPr>
          <w:sz w:val="16"/>
          <w:szCs w:val="16"/>
        </w:rPr>
      </w:pPr>
      <w:r w:rsidRPr="00D45EE5">
        <w:rPr>
          <w:rStyle w:val="ab"/>
          <w:sz w:val="16"/>
          <w:szCs w:val="16"/>
        </w:rPr>
        <w:footnoteRef/>
      </w:r>
      <w:r w:rsidRPr="00D45EE5">
        <w:rPr>
          <w:sz w:val="16"/>
          <w:szCs w:val="16"/>
        </w:rPr>
        <w:t xml:space="preserve"> </w:t>
      </w:r>
      <w:r>
        <w:rPr>
          <w:sz w:val="16"/>
          <w:szCs w:val="16"/>
        </w:rPr>
        <w:t>Р</w:t>
      </w:r>
      <w:r w:rsidRPr="00D45EE5">
        <w:rPr>
          <w:i/>
          <w:spacing w:val="3"/>
          <w:sz w:val="16"/>
          <w:szCs w:val="16"/>
        </w:rPr>
        <w:t>екомендуется использовать СП 18.13330.2019 Производственные объекты. Планировочная организация земельного участка (Генеральные планы промышленных предприятий)</w:t>
      </w:r>
    </w:p>
  </w:footnote>
  <w:footnote w:id="28">
    <w:p w:rsidR="008932B8" w:rsidRPr="00394426" w:rsidRDefault="008932B8" w:rsidP="00AF1A48">
      <w:pPr>
        <w:jc w:val="both"/>
        <w:rPr>
          <w:i/>
          <w:sz w:val="16"/>
          <w:szCs w:val="16"/>
        </w:rPr>
      </w:pPr>
      <w:r w:rsidRPr="00394426">
        <w:rPr>
          <w:rStyle w:val="ab"/>
          <w:sz w:val="16"/>
          <w:szCs w:val="16"/>
        </w:rPr>
        <w:footnoteRef/>
      </w:r>
      <w:r w:rsidRPr="00394426">
        <w:rPr>
          <w:sz w:val="16"/>
          <w:szCs w:val="16"/>
        </w:rPr>
        <w:t xml:space="preserve"> </w:t>
      </w:r>
      <w:r w:rsidRPr="00394426">
        <w:rPr>
          <w:i/>
          <w:sz w:val="16"/>
          <w:szCs w:val="16"/>
        </w:rPr>
        <w:t xml:space="preserve">Градостроительные регламенты зоны </w:t>
      </w:r>
      <w:r>
        <w:rPr>
          <w:i/>
          <w:sz w:val="16"/>
          <w:szCs w:val="16"/>
        </w:rPr>
        <w:t>СХ</w:t>
      </w:r>
      <w:r w:rsidRPr="00394426">
        <w:rPr>
          <w:i/>
          <w:sz w:val="16"/>
          <w:szCs w:val="16"/>
        </w:rPr>
        <w:t>-</w:t>
      </w:r>
      <w:r>
        <w:rPr>
          <w:i/>
          <w:sz w:val="16"/>
          <w:szCs w:val="16"/>
        </w:rPr>
        <w:t>1</w:t>
      </w:r>
      <w:r w:rsidRPr="00394426">
        <w:rPr>
          <w:i/>
          <w:sz w:val="16"/>
          <w:szCs w:val="16"/>
        </w:rPr>
        <w:t xml:space="preserve"> не распрос</w:t>
      </w:r>
      <w:r>
        <w:rPr>
          <w:i/>
          <w:sz w:val="16"/>
          <w:szCs w:val="16"/>
        </w:rPr>
        <w:t>траняется на данные территории</w:t>
      </w:r>
    </w:p>
    <w:p w:rsidR="008932B8" w:rsidRPr="00394426" w:rsidRDefault="008932B8" w:rsidP="00AF1A48">
      <w:pPr>
        <w:jc w:val="both"/>
        <w:rPr>
          <w:sz w:val="16"/>
          <w:szCs w:val="16"/>
        </w:rPr>
      </w:pPr>
      <w:r w:rsidRPr="00394426">
        <w:rPr>
          <w:i/>
          <w:sz w:val="16"/>
          <w:szCs w:val="16"/>
        </w:rPr>
        <w:t>Использование ЗУ определяется органами местного самоуправления (далее ОМС) в соотв</w:t>
      </w:r>
      <w:r>
        <w:rPr>
          <w:i/>
          <w:sz w:val="16"/>
          <w:szCs w:val="16"/>
        </w:rPr>
        <w:t>етствии с федеральными законами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8" w:rsidRDefault="008932B8">
    <w:pPr>
      <w:pStyle w:val="aff1"/>
      <w:jc w:val="right"/>
    </w:pPr>
  </w:p>
  <w:p w:rsidR="008932B8" w:rsidRDefault="008932B8">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8" w:rsidRPr="008A2B03" w:rsidRDefault="008932B8" w:rsidP="008A2B03">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15:restartNumberingAfterBreak="0">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15:restartNumberingAfterBreak="0">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15:restartNumberingAfterBreak="0">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15:restartNumberingAfterBreak="0">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15:restartNumberingAfterBreak="0">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15:restartNumberingAfterBreak="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15:restartNumberingAfterBreak="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15:restartNumberingAfterBreak="0">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15:restartNumberingAfterBreak="0">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15:restartNumberingAfterBreak="0">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4" w15:restartNumberingAfterBreak="0">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15:restartNumberingAfterBreak="0">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15:restartNumberingAfterBreak="0">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15:restartNumberingAfterBreak="0">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15:restartNumberingAfterBreak="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15:restartNumberingAfterBreak="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15:restartNumberingAfterBreak="0">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15:restartNumberingAfterBreak="0">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4AF6DCF"/>
    <w:multiLevelType w:val="multilevel"/>
    <w:tmpl w:val="C08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55F3BC2"/>
    <w:multiLevelType w:val="multilevel"/>
    <w:tmpl w:val="7ED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BD7291"/>
    <w:multiLevelType w:val="hybridMultilevel"/>
    <w:tmpl w:val="F5AED87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0C7751B7"/>
    <w:multiLevelType w:val="hybridMultilevel"/>
    <w:tmpl w:val="E110DA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DBF09FE"/>
    <w:multiLevelType w:val="multilevel"/>
    <w:tmpl w:val="05CC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6928B3"/>
    <w:multiLevelType w:val="multilevel"/>
    <w:tmpl w:val="D1F67A86"/>
    <w:lvl w:ilvl="0">
      <w:start w:val="15"/>
      <w:numFmt w:val="decimal"/>
      <w:lvlText w:val="%1)"/>
      <w:lvlJc w:val="left"/>
      <w:pPr>
        <w:tabs>
          <w:tab w:val="num" w:pos="720"/>
        </w:tabs>
        <w:ind w:left="720" w:hanging="360"/>
      </w:pPr>
      <w:rPr>
        <w:rFonts w:hint="default"/>
        <w:sz w:val="24"/>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16196274"/>
    <w:multiLevelType w:val="hybridMultilevel"/>
    <w:tmpl w:val="A800B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9051BE1"/>
    <w:multiLevelType w:val="hybridMultilevel"/>
    <w:tmpl w:val="E702B87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1BA54683"/>
    <w:multiLevelType w:val="hybridMultilevel"/>
    <w:tmpl w:val="E6ACD2AE"/>
    <w:lvl w:ilvl="0" w:tplc="20828F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1BB06E48"/>
    <w:multiLevelType w:val="hybridMultilevel"/>
    <w:tmpl w:val="23AE3E40"/>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C2D3022"/>
    <w:multiLevelType w:val="hybridMultilevel"/>
    <w:tmpl w:val="8298A11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26055627"/>
    <w:multiLevelType w:val="multilevel"/>
    <w:tmpl w:val="93989B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9CA629D"/>
    <w:multiLevelType w:val="hybridMultilevel"/>
    <w:tmpl w:val="F436828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C92DBA"/>
    <w:multiLevelType w:val="multilevel"/>
    <w:tmpl w:val="0DF4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D16CBB"/>
    <w:multiLevelType w:val="hybridMultilevel"/>
    <w:tmpl w:val="38B869A0"/>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382C2B9D"/>
    <w:multiLevelType w:val="hybridMultilevel"/>
    <w:tmpl w:val="AD1EEBA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3FBC5BD6"/>
    <w:multiLevelType w:val="multilevel"/>
    <w:tmpl w:val="91BA1A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08C06A3"/>
    <w:multiLevelType w:val="hybridMultilevel"/>
    <w:tmpl w:val="93D26E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43F14282"/>
    <w:multiLevelType w:val="hybridMultilevel"/>
    <w:tmpl w:val="7494E222"/>
    <w:lvl w:ilvl="0" w:tplc="D52CB12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3B3C2A"/>
    <w:multiLevelType w:val="hybridMultilevel"/>
    <w:tmpl w:val="8918DEA0"/>
    <w:lvl w:ilvl="0" w:tplc="64860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BE04C9"/>
    <w:multiLevelType w:val="multilevel"/>
    <w:tmpl w:val="7FE85AB6"/>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47D1690F"/>
    <w:multiLevelType w:val="hybridMultilevel"/>
    <w:tmpl w:val="C590D22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7" w15:restartNumberingAfterBreak="0">
    <w:nsid w:val="48B4643D"/>
    <w:multiLevelType w:val="multilevel"/>
    <w:tmpl w:val="7B04D65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Vrinda" w:hAnsi="Vrind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4CB0513F"/>
    <w:multiLevelType w:val="hybridMultilevel"/>
    <w:tmpl w:val="0944FB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1BF5A2E"/>
    <w:multiLevelType w:val="multilevel"/>
    <w:tmpl w:val="C77A0794"/>
    <w:lvl w:ilvl="0">
      <w:start w:val="1"/>
      <w:numFmt w:val="bullet"/>
      <w:lvlText w:val="-"/>
      <w:lvlJc w:val="left"/>
      <w:pPr>
        <w:tabs>
          <w:tab w:val="num" w:pos="720"/>
        </w:tabs>
        <w:ind w:left="720" w:hanging="360"/>
      </w:pPr>
      <w:rPr>
        <w:rFonts w:ascii="Vrinda" w:hAnsi="Vrind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3E44C3"/>
    <w:multiLevelType w:val="multilevel"/>
    <w:tmpl w:val="EECED45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609337A4"/>
    <w:multiLevelType w:val="hybridMultilevel"/>
    <w:tmpl w:val="AA6A1DBC"/>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62970EFB"/>
    <w:multiLevelType w:val="hybridMultilevel"/>
    <w:tmpl w:val="E5884176"/>
    <w:lvl w:ilvl="0" w:tplc="D52CB122">
      <w:start w:val="1"/>
      <w:numFmt w:val="bullet"/>
      <w:lvlText w:val="-"/>
      <w:lvlJc w:val="left"/>
      <w:pPr>
        <w:ind w:left="480" w:hanging="360"/>
      </w:pPr>
      <w:rPr>
        <w:rFonts w:ascii="Vrinda" w:hAnsi="Vrinda"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4" w15:restartNumberingAfterBreak="0">
    <w:nsid w:val="630E6CCD"/>
    <w:multiLevelType w:val="hybridMultilevel"/>
    <w:tmpl w:val="762CD6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8273A7"/>
    <w:multiLevelType w:val="hybridMultilevel"/>
    <w:tmpl w:val="3A0C4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6A1F7686"/>
    <w:multiLevelType w:val="hybridMultilevel"/>
    <w:tmpl w:val="89A2B3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6C123331"/>
    <w:multiLevelType w:val="hybridMultilevel"/>
    <w:tmpl w:val="2348F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1935EC3"/>
    <w:multiLevelType w:val="hybridMultilevel"/>
    <w:tmpl w:val="4D06344C"/>
    <w:lvl w:ilvl="0" w:tplc="BDDE8134">
      <w:start w:val="1"/>
      <w:numFmt w:val="decimal"/>
      <w:lvlText w:val="%1)"/>
      <w:lvlJc w:val="left"/>
      <w:pPr>
        <w:ind w:left="1353"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779A29FB"/>
    <w:multiLevelType w:val="hybridMultilevel"/>
    <w:tmpl w:val="97808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15:restartNumberingAfterBreak="0">
    <w:nsid w:val="78867727"/>
    <w:multiLevelType w:val="hybridMultilevel"/>
    <w:tmpl w:val="8EC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9B27BBD"/>
    <w:multiLevelType w:val="multilevel"/>
    <w:tmpl w:val="93989B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7B4C5C93"/>
    <w:multiLevelType w:val="hybridMultilevel"/>
    <w:tmpl w:val="8EC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B90D7C"/>
    <w:multiLevelType w:val="hybridMultilevel"/>
    <w:tmpl w:val="01E2BB5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34"/>
  </w:num>
  <w:num w:numId="3">
    <w:abstractNumId w:val="40"/>
  </w:num>
  <w:num w:numId="4">
    <w:abstractNumId w:val="30"/>
  </w:num>
  <w:num w:numId="5">
    <w:abstractNumId w:val="54"/>
  </w:num>
  <w:num w:numId="6">
    <w:abstractNumId w:val="62"/>
  </w:num>
  <w:num w:numId="7">
    <w:abstractNumId w:val="27"/>
  </w:num>
  <w:num w:numId="8">
    <w:abstractNumId w:val="46"/>
  </w:num>
  <w:num w:numId="9">
    <w:abstractNumId w:val="58"/>
  </w:num>
  <w:num w:numId="10">
    <w:abstractNumId w:val="26"/>
  </w:num>
  <w:num w:numId="11">
    <w:abstractNumId w:val="56"/>
  </w:num>
  <w:num w:numId="12">
    <w:abstractNumId w:val="36"/>
  </w:num>
  <w:num w:numId="13">
    <w:abstractNumId w:val="59"/>
  </w:num>
  <w:num w:numId="14">
    <w:abstractNumId w:val="24"/>
  </w:num>
  <w:num w:numId="15">
    <w:abstractNumId w:val="51"/>
  </w:num>
  <w:num w:numId="16">
    <w:abstractNumId w:val="48"/>
  </w:num>
  <w:num w:numId="17">
    <w:abstractNumId w:val="31"/>
  </w:num>
  <w:num w:numId="18">
    <w:abstractNumId w:val="63"/>
  </w:num>
  <w:num w:numId="19">
    <w:abstractNumId w:val="52"/>
  </w:num>
  <w:num w:numId="20">
    <w:abstractNumId w:val="33"/>
  </w:num>
  <w:num w:numId="21">
    <w:abstractNumId w:val="39"/>
  </w:num>
  <w:num w:numId="22">
    <w:abstractNumId w:val="61"/>
  </w:num>
  <w:num w:numId="23">
    <w:abstractNumId w:val="45"/>
  </w:num>
  <w:num w:numId="24">
    <w:abstractNumId w:val="25"/>
  </w:num>
  <w:num w:numId="25">
    <w:abstractNumId w:val="53"/>
  </w:num>
  <w:num w:numId="26">
    <w:abstractNumId w:val="38"/>
  </w:num>
  <w:num w:numId="27">
    <w:abstractNumId w:val="50"/>
  </w:num>
  <w:num w:numId="28">
    <w:abstractNumId w:val="35"/>
  </w:num>
  <w:num w:numId="29">
    <w:abstractNumId w:val="28"/>
  </w:num>
  <w:num w:numId="30">
    <w:abstractNumId w:val="47"/>
  </w:num>
  <w:num w:numId="31">
    <w:abstractNumId w:val="43"/>
  </w:num>
  <w:num w:numId="32">
    <w:abstractNumId w:val="41"/>
  </w:num>
  <w:num w:numId="33">
    <w:abstractNumId w:val="32"/>
  </w:num>
  <w:num w:numId="34">
    <w:abstractNumId w:val="60"/>
  </w:num>
  <w:num w:numId="35">
    <w:abstractNumId w:val="55"/>
  </w:num>
  <w:num w:numId="36">
    <w:abstractNumId w:val="57"/>
  </w:num>
  <w:num w:numId="37">
    <w:abstractNumId w:val="44"/>
  </w:num>
  <w:num w:numId="38">
    <w:abstractNumId w:val="42"/>
  </w:num>
  <w:num w:numId="39">
    <w:abstractNumId w:val="49"/>
  </w:num>
  <w:num w:numId="4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27"/>
    <w:rsid w:val="00000814"/>
    <w:rsid w:val="00000B8F"/>
    <w:rsid w:val="00002066"/>
    <w:rsid w:val="00002BD4"/>
    <w:rsid w:val="00003582"/>
    <w:rsid w:val="000035C6"/>
    <w:rsid w:val="00003952"/>
    <w:rsid w:val="00004F44"/>
    <w:rsid w:val="00005062"/>
    <w:rsid w:val="00005617"/>
    <w:rsid w:val="00005ED8"/>
    <w:rsid w:val="00006EA8"/>
    <w:rsid w:val="00007AAD"/>
    <w:rsid w:val="00007ADB"/>
    <w:rsid w:val="00007EA0"/>
    <w:rsid w:val="00010B84"/>
    <w:rsid w:val="00011491"/>
    <w:rsid w:val="00012950"/>
    <w:rsid w:val="00012B17"/>
    <w:rsid w:val="00012DF1"/>
    <w:rsid w:val="00014199"/>
    <w:rsid w:val="00014B54"/>
    <w:rsid w:val="00016110"/>
    <w:rsid w:val="00017492"/>
    <w:rsid w:val="00020398"/>
    <w:rsid w:val="0002116E"/>
    <w:rsid w:val="0002288D"/>
    <w:rsid w:val="000228FA"/>
    <w:rsid w:val="00022EA3"/>
    <w:rsid w:val="000238B7"/>
    <w:rsid w:val="00023B73"/>
    <w:rsid w:val="00023F86"/>
    <w:rsid w:val="000249F7"/>
    <w:rsid w:val="00026193"/>
    <w:rsid w:val="0002630C"/>
    <w:rsid w:val="00026D01"/>
    <w:rsid w:val="00026DDF"/>
    <w:rsid w:val="000273EA"/>
    <w:rsid w:val="00027E76"/>
    <w:rsid w:val="0003093D"/>
    <w:rsid w:val="0003114C"/>
    <w:rsid w:val="00031D72"/>
    <w:rsid w:val="00032992"/>
    <w:rsid w:val="00033293"/>
    <w:rsid w:val="000336CE"/>
    <w:rsid w:val="000346A7"/>
    <w:rsid w:val="000352F5"/>
    <w:rsid w:val="00037A18"/>
    <w:rsid w:val="000405CD"/>
    <w:rsid w:val="00040DBD"/>
    <w:rsid w:val="0004398C"/>
    <w:rsid w:val="00043A6B"/>
    <w:rsid w:val="00044B28"/>
    <w:rsid w:val="00045037"/>
    <w:rsid w:val="00045A1F"/>
    <w:rsid w:val="00045B10"/>
    <w:rsid w:val="00046267"/>
    <w:rsid w:val="0004695B"/>
    <w:rsid w:val="00047A31"/>
    <w:rsid w:val="00050126"/>
    <w:rsid w:val="000509C1"/>
    <w:rsid w:val="00050B8C"/>
    <w:rsid w:val="00050D33"/>
    <w:rsid w:val="0005242A"/>
    <w:rsid w:val="00052C40"/>
    <w:rsid w:val="00053108"/>
    <w:rsid w:val="000533C4"/>
    <w:rsid w:val="000555E2"/>
    <w:rsid w:val="000565A4"/>
    <w:rsid w:val="000567CF"/>
    <w:rsid w:val="000616F2"/>
    <w:rsid w:val="0006418F"/>
    <w:rsid w:val="0006554A"/>
    <w:rsid w:val="00065DDF"/>
    <w:rsid w:val="000666B8"/>
    <w:rsid w:val="00066E5E"/>
    <w:rsid w:val="0006725E"/>
    <w:rsid w:val="000716C5"/>
    <w:rsid w:val="00071FB8"/>
    <w:rsid w:val="000733F7"/>
    <w:rsid w:val="00073964"/>
    <w:rsid w:val="00074C47"/>
    <w:rsid w:val="0007503F"/>
    <w:rsid w:val="00076D0E"/>
    <w:rsid w:val="00077040"/>
    <w:rsid w:val="00081918"/>
    <w:rsid w:val="00083C77"/>
    <w:rsid w:val="00084B5E"/>
    <w:rsid w:val="000852C6"/>
    <w:rsid w:val="00085FEA"/>
    <w:rsid w:val="00086C2F"/>
    <w:rsid w:val="00086F1D"/>
    <w:rsid w:val="000905B5"/>
    <w:rsid w:val="00091533"/>
    <w:rsid w:val="000915D2"/>
    <w:rsid w:val="000930AE"/>
    <w:rsid w:val="00093535"/>
    <w:rsid w:val="000954AB"/>
    <w:rsid w:val="000965D9"/>
    <w:rsid w:val="000965E4"/>
    <w:rsid w:val="00097881"/>
    <w:rsid w:val="00097FCC"/>
    <w:rsid w:val="000A113B"/>
    <w:rsid w:val="000A1151"/>
    <w:rsid w:val="000A1280"/>
    <w:rsid w:val="000A1AD6"/>
    <w:rsid w:val="000A1D26"/>
    <w:rsid w:val="000A40AF"/>
    <w:rsid w:val="000A4410"/>
    <w:rsid w:val="000A5FB7"/>
    <w:rsid w:val="000A7888"/>
    <w:rsid w:val="000A7B16"/>
    <w:rsid w:val="000A7D55"/>
    <w:rsid w:val="000B02FE"/>
    <w:rsid w:val="000B07DD"/>
    <w:rsid w:val="000B184C"/>
    <w:rsid w:val="000B2FF4"/>
    <w:rsid w:val="000B4304"/>
    <w:rsid w:val="000B4760"/>
    <w:rsid w:val="000B5427"/>
    <w:rsid w:val="000B64FF"/>
    <w:rsid w:val="000B653A"/>
    <w:rsid w:val="000B78D3"/>
    <w:rsid w:val="000B7B4F"/>
    <w:rsid w:val="000C0CD3"/>
    <w:rsid w:val="000C1B70"/>
    <w:rsid w:val="000C1D9B"/>
    <w:rsid w:val="000C205C"/>
    <w:rsid w:val="000C23A3"/>
    <w:rsid w:val="000C2F02"/>
    <w:rsid w:val="000C4313"/>
    <w:rsid w:val="000C4CAA"/>
    <w:rsid w:val="000C525C"/>
    <w:rsid w:val="000C5917"/>
    <w:rsid w:val="000C5C98"/>
    <w:rsid w:val="000C609F"/>
    <w:rsid w:val="000C728A"/>
    <w:rsid w:val="000C740C"/>
    <w:rsid w:val="000C760B"/>
    <w:rsid w:val="000D0056"/>
    <w:rsid w:val="000D1314"/>
    <w:rsid w:val="000D1AB2"/>
    <w:rsid w:val="000D2AA4"/>
    <w:rsid w:val="000D2FCA"/>
    <w:rsid w:val="000D364D"/>
    <w:rsid w:val="000D3759"/>
    <w:rsid w:val="000D376E"/>
    <w:rsid w:val="000D38E1"/>
    <w:rsid w:val="000D6367"/>
    <w:rsid w:val="000D6DF7"/>
    <w:rsid w:val="000D72DA"/>
    <w:rsid w:val="000D7D0B"/>
    <w:rsid w:val="000E02CE"/>
    <w:rsid w:val="000E19AF"/>
    <w:rsid w:val="000E2C2C"/>
    <w:rsid w:val="000E389E"/>
    <w:rsid w:val="000E4C2D"/>
    <w:rsid w:val="000E72CC"/>
    <w:rsid w:val="000E79AA"/>
    <w:rsid w:val="000F0191"/>
    <w:rsid w:val="000F13FA"/>
    <w:rsid w:val="000F1DE7"/>
    <w:rsid w:val="000F24D2"/>
    <w:rsid w:val="000F2756"/>
    <w:rsid w:val="000F2CE9"/>
    <w:rsid w:val="000F3D66"/>
    <w:rsid w:val="000F57F1"/>
    <w:rsid w:val="000F5E4D"/>
    <w:rsid w:val="000F5F82"/>
    <w:rsid w:val="001014EE"/>
    <w:rsid w:val="00101B06"/>
    <w:rsid w:val="00105A9D"/>
    <w:rsid w:val="00105FB3"/>
    <w:rsid w:val="00107022"/>
    <w:rsid w:val="00107354"/>
    <w:rsid w:val="00107697"/>
    <w:rsid w:val="00107C46"/>
    <w:rsid w:val="00110748"/>
    <w:rsid w:val="001107E0"/>
    <w:rsid w:val="00110A13"/>
    <w:rsid w:val="00110F70"/>
    <w:rsid w:val="001110C2"/>
    <w:rsid w:val="00111C40"/>
    <w:rsid w:val="0011287A"/>
    <w:rsid w:val="00112D54"/>
    <w:rsid w:val="001135D5"/>
    <w:rsid w:val="001142F3"/>
    <w:rsid w:val="00114548"/>
    <w:rsid w:val="00114D17"/>
    <w:rsid w:val="00115406"/>
    <w:rsid w:val="00115496"/>
    <w:rsid w:val="001156EE"/>
    <w:rsid w:val="00115AEC"/>
    <w:rsid w:val="00116E36"/>
    <w:rsid w:val="001171BD"/>
    <w:rsid w:val="0011776E"/>
    <w:rsid w:val="001179B6"/>
    <w:rsid w:val="00120000"/>
    <w:rsid w:val="00121672"/>
    <w:rsid w:val="00122925"/>
    <w:rsid w:val="00124808"/>
    <w:rsid w:val="00124988"/>
    <w:rsid w:val="0012738E"/>
    <w:rsid w:val="001273A8"/>
    <w:rsid w:val="001276D0"/>
    <w:rsid w:val="00127973"/>
    <w:rsid w:val="00130B45"/>
    <w:rsid w:val="00130F6D"/>
    <w:rsid w:val="0013100C"/>
    <w:rsid w:val="00131474"/>
    <w:rsid w:val="001332D4"/>
    <w:rsid w:val="001332D8"/>
    <w:rsid w:val="0013399A"/>
    <w:rsid w:val="001344AB"/>
    <w:rsid w:val="00136BC4"/>
    <w:rsid w:val="001414BB"/>
    <w:rsid w:val="00142D8D"/>
    <w:rsid w:val="001431A6"/>
    <w:rsid w:val="001433BB"/>
    <w:rsid w:val="00145395"/>
    <w:rsid w:val="001459DE"/>
    <w:rsid w:val="0014740F"/>
    <w:rsid w:val="0014768D"/>
    <w:rsid w:val="001476CD"/>
    <w:rsid w:val="00147E72"/>
    <w:rsid w:val="00147E78"/>
    <w:rsid w:val="00147F35"/>
    <w:rsid w:val="00150D61"/>
    <w:rsid w:val="00150E7F"/>
    <w:rsid w:val="0015284D"/>
    <w:rsid w:val="0015350C"/>
    <w:rsid w:val="001535FF"/>
    <w:rsid w:val="0015370E"/>
    <w:rsid w:val="00153B68"/>
    <w:rsid w:val="00153B77"/>
    <w:rsid w:val="00154075"/>
    <w:rsid w:val="00154874"/>
    <w:rsid w:val="00154A4E"/>
    <w:rsid w:val="00154AE0"/>
    <w:rsid w:val="00154FD2"/>
    <w:rsid w:val="001566F0"/>
    <w:rsid w:val="0015741B"/>
    <w:rsid w:val="001577A7"/>
    <w:rsid w:val="00157AB9"/>
    <w:rsid w:val="001603B8"/>
    <w:rsid w:val="00160723"/>
    <w:rsid w:val="001608A6"/>
    <w:rsid w:val="001637B8"/>
    <w:rsid w:val="00165D8A"/>
    <w:rsid w:val="0016683B"/>
    <w:rsid w:val="00166FF2"/>
    <w:rsid w:val="00167A50"/>
    <w:rsid w:val="00167B22"/>
    <w:rsid w:val="00170696"/>
    <w:rsid w:val="00171DC8"/>
    <w:rsid w:val="001724CC"/>
    <w:rsid w:val="0017302B"/>
    <w:rsid w:val="00175407"/>
    <w:rsid w:val="00175AC2"/>
    <w:rsid w:val="00175F67"/>
    <w:rsid w:val="001760D0"/>
    <w:rsid w:val="001760DE"/>
    <w:rsid w:val="00176736"/>
    <w:rsid w:val="00176D74"/>
    <w:rsid w:val="001805CB"/>
    <w:rsid w:val="00180F8B"/>
    <w:rsid w:val="00183464"/>
    <w:rsid w:val="001839C4"/>
    <w:rsid w:val="00183F20"/>
    <w:rsid w:val="00184BE1"/>
    <w:rsid w:val="001862AB"/>
    <w:rsid w:val="00186DFC"/>
    <w:rsid w:val="0018746D"/>
    <w:rsid w:val="00187D4E"/>
    <w:rsid w:val="00187F83"/>
    <w:rsid w:val="001902C8"/>
    <w:rsid w:val="00190C4D"/>
    <w:rsid w:val="00190E13"/>
    <w:rsid w:val="001919A1"/>
    <w:rsid w:val="00191BBC"/>
    <w:rsid w:val="001927F5"/>
    <w:rsid w:val="00193993"/>
    <w:rsid w:val="0019412B"/>
    <w:rsid w:val="001959AB"/>
    <w:rsid w:val="00196290"/>
    <w:rsid w:val="001A003B"/>
    <w:rsid w:val="001A0265"/>
    <w:rsid w:val="001A2037"/>
    <w:rsid w:val="001A3EFC"/>
    <w:rsid w:val="001A4D6D"/>
    <w:rsid w:val="001A7BB5"/>
    <w:rsid w:val="001B0BF6"/>
    <w:rsid w:val="001B22BA"/>
    <w:rsid w:val="001B2951"/>
    <w:rsid w:val="001B453A"/>
    <w:rsid w:val="001B455B"/>
    <w:rsid w:val="001B4DD3"/>
    <w:rsid w:val="001B53BE"/>
    <w:rsid w:val="001B5C46"/>
    <w:rsid w:val="001B7A39"/>
    <w:rsid w:val="001B7D18"/>
    <w:rsid w:val="001C00AD"/>
    <w:rsid w:val="001C073C"/>
    <w:rsid w:val="001C18BB"/>
    <w:rsid w:val="001C1CF9"/>
    <w:rsid w:val="001C245C"/>
    <w:rsid w:val="001C29F7"/>
    <w:rsid w:val="001C3B4C"/>
    <w:rsid w:val="001C4B94"/>
    <w:rsid w:val="001C6904"/>
    <w:rsid w:val="001D02B3"/>
    <w:rsid w:val="001D1194"/>
    <w:rsid w:val="001D16D5"/>
    <w:rsid w:val="001D213D"/>
    <w:rsid w:val="001D3006"/>
    <w:rsid w:val="001D4B4C"/>
    <w:rsid w:val="001D52DF"/>
    <w:rsid w:val="001D6D98"/>
    <w:rsid w:val="001D78EE"/>
    <w:rsid w:val="001D7F8D"/>
    <w:rsid w:val="001E0529"/>
    <w:rsid w:val="001E0844"/>
    <w:rsid w:val="001E0B77"/>
    <w:rsid w:val="001E1385"/>
    <w:rsid w:val="001E1CE5"/>
    <w:rsid w:val="001E1E46"/>
    <w:rsid w:val="001E1FB2"/>
    <w:rsid w:val="001E30BB"/>
    <w:rsid w:val="001E330E"/>
    <w:rsid w:val="001E38F6"/>
    <w:rsid w:val="001E47D8"/>
    <w:rsid w:val="001E4B9F"/>
    <w:rsid w:val="001E4F65"/>
    <w:rsid w:val="001E5608"/>
    <w:rsid w:val="001E5D52"/>
    <w:rsid w:val="001E6206"/>
    <w:rsid w:val="001E7D38"/>
    <w:rsid w:val="001F06BB"/>
    <w:rsid w:val="001F06EC"/>
    <w:rsid w:val="001F1169"/>
    <w:rsid w:val="001F1794"/>
    <w:rsid w:val="001F1857"/>
    <w:rsid w:val="001F18CA"/>
    <w:rsid w:val="001F1A6C"/>
    <w:rsid w:val="001F1AF7"/>
    <w:rsid w:val="001F2D48"/>
    <w:rsid w:val="001F352F"/>
    <w:rsid w:val="001F597D"/>
    <w:rsid w:val="001F5C37"/>
    <w:rsid w:val="001F5C61"/>
    <w:rsid w:val="001F6221"/>
    <w:rsid w:val="001F78B7"/>
    <w:rsid w:val="002007CE"/>
    <w:rsid w:val="0020114E"/>
    <w:rsid w:val="002023C3"/>
    <w:rsid w:val="002029F3"/>
    <w:rsid w:val="00202C8E"/>
    <w:rsid w:val="00203F38"/>
    <w:rsid w:val="0020415C"/>
    <w:rsid w:val="002042FE"/>
    <w:rsid w:val="00204498"/>
    <w:rsid w:val="00205394"/>
    <w:rsid w:val="002059EB"/>
    <w:rsid w:val="00205BB7"/>
    <w:rsid w:val="00205F74"/>
    <w:rsid w:val="00206335"/>
    <w:rsid w:val="002076F1"/>
    <w:rsid w:val="0021043E"/>
    <w:rsid w:val="002105A2"/>
    <w:rsid w:val="00211262"/>
    <w:rsid w:val="002112A3"/>
    <w:rsid w:val="00211FFC"/>
    <w:rsid w:val="00212B60"/>
    <w:rsid w:val="00214503"/>
    <w:rsid w:val="00214B54"/>
    <w:rsid w:val="002157C4"/>
    <w:rsid w:val="002158A3"/>
    <w:rsid w:val="00217AAF"/>
    <w:rsid w:val="00221A4F"/>
    <w:rsid w:val="002224F9"/>
    <w:rsid w:val="00223272"/>
    <w:rsid w:val="00223E66"/>
    <w:rsid w:val="0022472F"/>
    <w:rsid w:val="00224AB2"/>
    <w:rsid w:val="00226528"/>
    <w:rsid w:val="0022748A"/>
    <w:rsid w:val="00227BF6"/>
    <w:rsid w:val="0023028D"/>
    <w:rsid w:val="0023055D"/>
    <w:rsid w:val="00232062"/>
    <w:rsid w:val="002320B4"/>
    <w:rsid w:val="0023249B"/>
    <w:rsid w:val="0023252F"/>
    <w:rsid w:val="00232859"/>
    <w:rsid w:val="00234691"/>
    <w:rsid w:val="00234831"/>
    <w:rsid w:val="0023502D"/>
    <w:rsid w:val="002353C8"/>
    <w:rsid w:val="002365E8"/>
    <w:rsid w:val="00236D42"/>
    <w:rsid w:val="002402A4"/>
    <w:rsid w:val="00244F15"/>
    <w:rsid w:val="00245126"/>
    <w:rsid w:val="002453E2"/>
    <w:rsid w:val="00246146"/>
    <w:rsid w:val="00246F81"/>
    <w:rsid w:val="00247EB8"/>
    <w:rsid w:val="0025039C"/>
    <w:rsid w:val="002506BF"/>
    <w:rsid w:val="00250F2C"/>
    <w:rsid w:val="00251BCA"/>
    <w:rsid w:val="0025386A"/>
    <w:rsid w:val="00253AB6"/>
    <w:rsid w:val="002544B8"/>
    <w:rsid w:val="002548E9"/>
    <w:rsid w:val="0025523D"/>
    <w:rsid w:val="0025545F"/>
    <w:rsid w:val="00255938"/>
    <w:rsid w:val="00255BAA"/>
    <w:rsid w:val="00256198"/>
    <w:rsid w:val="00256DD8"/>
    <w:rsid w:val="002573F4"/>
    <w:rsid w:val="002577B5"/>
    <w:rsid w:val="00257C91"/>
    <w:rsid w:val="00257EC7"/>
    <w:rsid w:val="00260141"/>
    <w:rsid w:val="0026014E"/>
    <w:rsid w:val="00260180"/>
    <w:rsid w:val="002608E8"/>
    <w:rsid w:val="00261215"/>
    <w:rsid w:val="00263334"/>
    <w:rsid w:val="00263585"/>
    <w:rsid w:val="00264032"/>
    <w:rsid w:val="00270E1F"/>
    <w:rsid w:val="002716A5"/>
    <w:rsid w:val="002734EA"/>
    <w:rsid w:val="002736CF"/>
    <w:rsid w:val="00273E25"/>
    <w:rsid w:val="00274601"/>
    <w:rsid w:val="00277557"/>
    <w:rsid w:val="00280712"/>
    <w:rsid w:val="00281F46"/>
    <w:rsid w:val="00282C53"/>
    <w:rsid w:val="00284300"/>
    <w:rsid w:val="002843FB"/>
    <w:rsid w:val="0028584A"/>
    <w:rsid w:val="00287C87"/>
    <w:rsid w:val="00287DC8"/>
    <w:rsid w:val="00291016"/>
    <w:rsid w:val="00292E01"/>
    <w:rsid w:val="002944C2"/>
    <w:rsid w:val="002945B6"/>
    <w:rsid w:val="00294A72"/>
    <w:rsid w:val="00294BD3"/>
    <w:rsid w:val="0029506E"/>
    <w:rsid w:val="00295822"/>
    <w:rsid w:val="002958C3"/>
    <w:rsid w:val="0029692C"/>
    <w:rsid w:val="00296E60"/>
    <w:rsid w:val="002A0616"/>
    <w:rsid w:val="002A07D2"/>
    <w:rsid w:val="002A0C7F"/>
    <w:rsid w:val="002A0EB7"/>
    <w:rsid w:val="002A1317"/>
    <w:rsid w:val="002A5210"/>
    <w:rsid w:val="002A630C"/>
    <w:rsid w:val="002A64CB"/>
    <w:rsid w:val="002A6AF6"/>
    <w:rsid w:val="002A736D"/>
    <w:rsid w:val="002B0802"/>
    <w:rsid w:val="002B0B82"/>
    <w:rsid w:val="002B3083"/>
    <w:rsid w:val="002B3168"/>
    <w:rsid w:val="002B3D72"/>
    <w:rsid w:val="002B3FA9"/>
    <w:rsid w:val="002B4267"/>
    <w:rsid w:val="002B551F"/>
    <w:rsid w:val="002B5AE0"/>
    <w:rsid w:val="002B65AB"/>
    <w:rsid w:val="002C20ED"/>
    <w:rsid w:val="002C2342"/>
    <w:rsid w:val="002C2767"/>
    <w:rsid w:val="002C3AC0"/>
    <w:rsid w:val="002C4508"/>
    <w:rsid w:val="002C5801"/>
    <w:rsid w:val="002C60E7"/>
    <w:rsid w:val="002C702A"/>
    <w:rsid w:val="002C7104"/>
    <w:rsid w:val="002C7A7B"/>
    <w:rsid w:val="002C7AA3"/>
    <w:rsid w:val="002D0B5F"/>
    <w:rsid w:val="002D1466"/>
    <w:rsid w:val="002D1FEF"/>
    <w:rsid w:val="002D306D"/>
    <w:rsid w:val="002D5D57"/>
    <w:rsid w:val="002D770E"/>
    <w:rsid w:val="002E0C2F"/>
    <w:rsid w:val="002E0FA1"/>
    <w:rsid w:val="002E23D0"/>
    <w:rsid w:val="002E3CBE"/>
    <w:rsid w:val="002E4040"/>
    <w:rsid w:val="002E482B"/>
    <w:rsid w:val="002E6B5A"/>
    <w:rsid w:val="002F1A8C"/>
    <w:rsid w:val="002F1EC8"/>
    <w:rsid w:val="002F29D5"/>
    <w:rsid w:val="002F2C35"/>
    <w:rsid w:val="002F2CA8"/>
    <w:rsid w:val="002F2E14"/>
    <w:rsid w:val="002F4C34"/>
    <w:rsid w:val="002F4F6E"/>
    <w:rsid w:val="002F4FD2"/>
    <w:rsid w:val="002F5D38"/>
    <w:rsid w:val="002F73E7"/>
    <w:rsid w:val="00300335"/>
    <w:rsid w:val="003011DD"/>
    <w:rsid w:val="00302877"/>
    <w:rsid w:val="00302C2A"/>
    <w:rsid w:val="00303421"/>
    <w:rsid w:val="003044D1"/>
    <w:rsid w:val="003051B7"/>
    <w:rsid w:val="003051ED"/>
    <w:rsid w:val="003069B1"/>
    <w:rsid w:val="00306B51"/>
    <w:rsid w:val="00307131"/>
    <w:rsid w:val="0030793D"/>
    <w:rsid w:val="003104D0"/>
    <w:rsid w:val="00310A34"/>
    <w:rsid w:val="00310AD5"/>
    <w:rsid w:val="00311FB0"/>
    <w:rsid w:val="003139F9"/>
    <w:rsid w:val="003147E2"/>
    <w:rsid w:val="00314CF6"/>
    <w:rsid w:val="003156B6"/>
    <w:rsid w:val="003159F3"/>
    <w:rsid w:val="00317E7F"/>
    <w:rsid w:val="00317FFC"/>
    <w:rsid w:val="003201A9"/>
    <w:rsid w:val="003222BA"/>
    <w:rsid w:val="00322E5E"/>
    <w:rsid w:val="003258F9"/>
    <w:rsid w:val="0032684E"/>
    <w:rsid w:val="00326F6E"/>
    <w:rsid w:val="00327D65"/>
    <w:rsid w:val="003305DD"/>
    <w:rsid w:val="00330874"/>
    <w:rsid w:val="00331319"/>
    <w:rsid w:val="0033173A"/>
    <w:rsid w:val="00332B90"/>
    <w:rsid w:val="00334BBE"/>
    <w:rsid w:val="00334E6A"/>
    <w:rsid w:val="00335833"/>
    <w:rsid w:val="00335A12"/>
    <w:rsid w:val="00336EBD"/>
    <w:rsid w:val="003419DE"/>
    <w:rsid w:val="0034209C"/>
    <w:rsid w:val="00342B1C"/>
    <w:rsid w:val="00342F79"/>
    <w:rsid w:val="00344183"/>
    <w:rsid w:val="00344F5C"/>
    <w:rsid w:val="00345060"/>
    <w:rsid w:val="00345063"/>
    <w:rsid w:val="0034662C"/>
    <w:rsid w:val="00346D3E"/>
    <w:rsid w:val="0034703F"/>
    <w:rsid w:val="00350073"/>
    <w:rsid w:val="00350FFB"/>
    <w:rsid w:val="00351C14"/>
    <w:rsid w:val="00351E35"/>
    <w:rsid w:val="00352140"/>
    <w:rsid w:val="00353F6F"/>
    <w:rsid w:val="0035459E"/>
    <w:rsid w:val="0035469B"/>
    <w:rsid w:val="00354D7F"/>
    <w:rsid w:val="00355940"/>
    <w:rsid w:val="00355FC2"/>
    <w:rsid w:val="00356AB8"/>
    <w:rsid w:val="003611A0"/>
    <w:rsid w:val="00363E36"/>
    <w:rsid w:val="00363F81"/>
    <w:rsid w:val="00367295"/>
    <w:rsid w:val="00367ACD"/>
    <w:rsid w:val="00370168"/>
    <w:rsid w:val="0037038D"/>
    <w:rsid w:val="00372163"/>
    <w:rsid w:val="0037367D"/>
    <w:rsid w:val="00373F33"/>
    <w:rsid w:val="0037471D"/>
    <w:rsid w:val="00375B12"/>
    <w:rsid w:val="003765CB"/>
    <w:rsid w:val="00376612"/>
    <w:rsid w:val="00380615"/>
    <w:rsid w:val="00380BA2"/>
    <w:rsid w:val="003810A5"/>
    <w:rsid w:val="003811BD"/>
    <w:rsid w:val="003829D6"/>
    <w:rsid w:val="00383795"/>
    <w:rsid w:val="00383A4D"/>
    <w:rsid w:val="0038415D"/>
    <w:rsid w:val="0038422D"/>
    <w:rsid w:val="0038550E"/>
    <w:rsid w:val="00385F6A"/>
    <w:rsid w:val="00386A27"/>
    <w:rsid w:val="0039007C"/>
    <w:rsid w:val="003903BE"/>
    <w:rsid w:val="00390916"/>
    <w:rsid w:val="00390B30"/>
    <w:rsid w:val="00390F6B"/>
    <w:rsid w:val="00392E3F"/>
    <w:rsid w:val="00392E54"/>
    <w:rsid w:val="003931E4"/>
    <w:rsid w:val="00393363"/>
    <w:rsid w:val="00393650"/>
    <w:rsid w:val="00393A05"/>
    <w:rsid w:val="0039560C"/>
    <w:rsid w:val="00395847"/>
    <w:rsid w:val="00396778"/>
    <w:rsid w:val="00396AAE"/>
    <w:rsid w:val="00396F89"/>
    <w:rsid w:val="00397716"/>
    <w:rsid w:val="00397F52"/>
    <w:rsid w:val="00397F5D"/>
    <w:rsid w:val="003A02A7"/>
    <w:rsid w:val="003A07CA"/>
    <w:rsid w:val="003A1DD4"/>
    <w:rsid w:val="003A2209"/>
    <w:rsid w:val="003A30E1"/>
    <w:rsid w:val="003A3B5C"/>
    <w:rsid w:val="003A4276"/>
    <w:rsid w:val="003A469F"/>
    <w:rsid w:val="003A5796"/>
    <w:rsid w:val="003A5E95"/>
    <w:rsid w:val="003A601A"/>
    <w:rsid w:val="003A632B"/>
    <w:rsid w:val="003A6388"/>
    <w:rsid w:val="003A6395"/>
    <w:rsid w:val="003A67F4"/>
    <w:rsid w:val="003A6819"/>
    <w:rsid w:val="003A7836"/>
    <w:rsid w:val="003B044B"/>
    <w:rsid w:val="003B059E"/>
    <w:rsid w:val="003B31C8"/>
    <w:rsid w:val="003B378E"/>
    <w:rsid w:val="003B3931"/>
    <w:rsid w:val="003B62D6"/>
    <w:rsid w:val="003B6779"/>
    <w:rsid w:val="003B6DA5"/>
    <w:rsid w:val="003B7FA0"/>
    <w:rsid w:val="003C18C8"/>
    <w:rsid w:val="003C2912"/>
    <w:rsid w:val="003C2E7F"/>
    <w:rsid w:val="003C3298"/>
    <w:rsid w:val="003C34E3"/>
    <w:rsid w:val="003C3FBA"/>
    <w:rsid w:val="003C4A38"/>
    <w:rsid w:val="003C505D"/>
    <w:rsid w:val="003C5B8B"/>
    <w:rsid w:val="003C5E72"/>
    <w:rsid w:val="003C6C9C"/>
    <w:rsid w:val="003D01CB"/>
    <w:rsid w:val="003D1162"/>
    <w:rsid w:val="003D1AFF"/>
    <w:rsid w:val="003D27D7"/>
    <w:rsid w:val="003D29E6"/>
    <w:rsid w:val="003D2E02"/>
    <w:rsid w:val="003D3429"/>
    <w:rsid w:val="003D3638"/>
    <w:rsid w:val="003D4D35"/>
    <w:rsid w:val="003D5088"/>
    <w:rsid w:val="003D7A30"/>
    <w:rsid w:val="003E00E5"/>
    <w:rsid w:val="003E0403"/>
    <w:rsid w:val="003E0ABB"/>
    <w:rsid w:val="003E1B03"/>
    <w:rsid w:val="003E1C8C"/>
    <w:rsid w:val="003E267C"/>
    <w:rsid w:val="003E2861"/>
    <w:rsid w:val="003E2B10"/>
    <w:rsid w:val="003E2BA0"/>
    <w:rsid w:val="003E3093"/>
    <w:rsid w:val="003E3A9E"/>
    <w:rsid w:val="003E6CAF"/>
    <w:rsid w:val="003F155D"/>
    <w:rsid w:val="003F3350"/>
    <w:rsid w:val="003F52F6"/>
    <w:rsid w:val="003F5C5B"/>
    <w:rsid w:val="003F5E3C"/>
    <w:rsid w:val="003F6B4F"/>
    <w:rsid w:val="003F74B6"/>
    <w:rsid w:val="003F7631"/>
    <w:rsid w:val="00400B2A"/>
    <w:rsid w:val="00400FDD"/>
    <w:rsid w:val="00401C36"/>
    <w:rsid w:val="00404C9B"/>
    <w:rsid w:val="0040637C"/>
    <w:rsid w:val="00407590"/>
    <w:rsid w:val="00407898"/>
    <w:rsid w:val="0040789D"/>
    <w:rsid w:val="00407D93"/>
    <w:rsid w:val="00412482"/>
    <w:rsid w:val="004128C3"/>
    <w:rsid w:val="004141CE"/>
    <w:rsid w:val="00414F43"/>
    <w:rsid w:val="00415902"/>
    <w:rsid w:val="0041643A"/>
    <w:rsid w:val="00416752"/>
    <w:rsid w:val="00417E45"/>
    <w:rsid w:val="004204A1"/>
    <w:rsid w:val="00420613"/>
    <w:rsid w:val="00420962"/>
    <w:rsid w:val="00421312"/>
    <w:rsid w:val="00421F1D"/>
    <w:rsid w:val="00423BAE"/>
    <w:rsid w:val="00427216"/>
    <w:rsid w:val="0042765F"/>
    <w:rsid w:val="00427E91"/>
    <w:rsid w:val="00431CD5"/>
    <w:rsid w:val="004324CE"/>
    <w:rsid w:val="00433814"/>
    <w:rsid w:val="00433ABA"/>
    <w:rsid w:val="00435C82"/>
    <w:rsid w:val="00435D3A"/>
    <w:rsid w:val="00437216"/>
    <w:rsid w:val="00437346"/>
    <w:rsid w:val="00437CAA"/>
    <w:rsid w:val="004401B8"/>
    <w:rsid w:val="0044038C"/>
    <w:rsid w:val="00442130"/>
    <w:rsid w:val="00442A55"/>
    <w:rsid w:val="0044518A"/>
    <w:rsid w:val="004455C0"/>
    <w:rsid w:val="00447564"/>
    <w:rsid w:val="00447EBC"/>
    <w:rsid w:val="00447FF6"/>
    <w:rsid w:val="00450038"/>
    <w:rsid w:val="004511EF"/>
    <w:rsid w:val="0045308B"/>
    <w:rsid w:val="00453214"/>
    <w:rsid w:val="004537C4"/>
    <w:rsid w:val="00453D13"/>
    <w:rsid w:val="0045405E"/>
    <w:rsid w:val="004542CF"/>
    <w:rsid w:val="00455ACD"/>
    <w:rsid w:val="00456892"/>
    <w:rsid w:val="00457B53"/>
    <w:rsid w:val="004605D9"/>
    <w:rsid w:val="00460B02"/>
    <w:rsid w:val="00462143"/>
    <w:rsid w:val="00462B6F"/>
    <w:rsid w:val="00462DB0"/>
    <w:rsid w:val="00462E25"/>
    <w:rsid w:val="00463B83"/>
    <w:rsid w:val="00464149"/>
    <w:rsid w:val="00464296"/>
    <w:rsid w:val="004646E7"/>
    <w:rsid w:val="004673A7"/>
    <w:rsid w:val="004676F8"/>
    <w:rsid w:val="004718A1"/>
    <w:rsid w:val="00472670"/>
    <w:rsid w:val="004730A9"/>
    <w:rsid w:val="00473B49"/>
    <w:rsid w:val="0047412E"/>
    <w:rsid w:val="00474C01"/>
    <w:rsid w:val="004753E0"/>
    <w:rsid w:val="00475594"/>
    <w:rsid w:val="00476051"/>
    <w:rsid w:val="00476452"/>
    <w:rsid w:val="00476488"/>
    <w:rsid w:val="0047672E"/>
    <w:rsid w:val="00476E33"/>
    <w:rsid w:val="004811AE"/>
    <w:rsid w:val="00481224"/>
    <w:rsid w:val="0048162A"/>
    <w:rsid w:val="00483A81"/>
    <w:rsid w:val="00484302"/>
    <w:rsid w:val="00484318"/>
    <w:rsid w:val="00484585"/>
    <w:rsid w:val="00484639"/>
    <w:rsid w:val="00484793"/>
    <w:rsid w:val="00484F84"/>
    <w:rsid w:val="00485B0C"/>
    <w:rsid w:val="00486F5D"/>
    <w:rsid w:val="00490700"/>
    <w:rsid w:val="00491AD3"/>
    <w:rsid w:val="00491CAF"/>
    <w:rsid w:val="00491F29"/>
    <w:rsid w:val="0049333D"/>
    <w:rsid w:val="00493F5F"/>
    <w:rsid w:val="00494178"/>
    <w:rsid w:val="004941E7"/>
    <w:rsid w:val="00494538"/>
    <w:rsid w:val="00494ADD"/>
    <w:rsid w:val="00494DEE"/>
    <w:rsid w:val="004965CC"/>
    <w:rsid w:val="0049688A"/>
    <w:rsid w:val="004A09E7"/>
    <w:rsid w:val="004A0F57"/>
    <w:rsid w:val="004A1D37"/>
    <w:rsid w:val="004A1E62"/>
    <w:rsid w:val="004A263F"/>
    <w:rsid w:val="004A5381"/>
    <w:rsid w:val="004A6163"/>
    <w:rsid w:val="004A676E"/>
    <w:rsid w:val="004A77AC"/>
    <w:rsid w:val="004B02CE"/>
    <w:rsid w:val="004B1D71"/>
    <w:rsid w:val="004B1E74"/>
    <w:rsid w:val="004B207F"/>
    <w:rsid w:val="004B398C"/>
    <w:rsid w:val="004B3CFA"/>
    <w:rsid w:val="004B412C"/>
    <w:rsid w:val="004B4132"/>
    <w:rsid w:val="004B5588"/>
    <w:rsid w:val="004B61C0"/>
    <w:rsid w:val="004B6BAB"/>
    <w:rsid w:val="004B6BE7"/>
    <w:rsid w:val="004C012B"/>
    <w:rsid w:val="004C050F"/>
    <w:rsid w:val="004C0A59"/>
    <w:rsid w:val="004C0C6D"/>
    <w:rsid w:val="004C1A1A"/>
    <w:rsid w:val="004C229F"/>
    <w:rsid w:val="004C2456"/>
    <w:rsid w:val="004C3894"/>
    <w:rsid w:val="004C3F69"/>
    <w:rsid w:val="004C52BB"/>
    <w:rsid w:val="004C5362"/>
    <w:rsid w:val="004C6C2E"/>
    <w:rsid w:val="004C71C9"/>
    <w:rsid w:val="004D0351"/>
    <w:rsid w:val="004D0DBC"/>
    <w:rsid w:val="004D1D99"/>
    <w:rsid w:val="004D210A"/>
    <w:rsid w:val="004D28B8"/>
    <w:rsid w:val="004D424E"/>
    <w:rsid w:val="004D54C6"/>
    <w:rsid w:val="004D56AF"/>
    <w:rsid w:val="004D57F1"/>
    <w:rsid w:val="004D5CF5"/>
    <w:rsid w:val="004D5F3A"/>
    <w:rsid w:val="004D6009"/>
    <w:rsid w:val="004D744C"/>
    <w:rsid w:val="004E0BED"/>
    <w:rsid w:val="004E0FA6"/>
    <w:rsid w:val="004E1BF0"/>
    <w:rsid w:val="004E1FA4"/>
    <w:rsid w:val="004E2DD8"/>
    <w:rsid w:val="004E329C"/>
    <w:rsid w:val="004E3731"/>
    <w:rsid w:val="004E3A25"/>
    <w:rsid w:val="004E3FB5"/>
    <w:rsid w:val="004E4009"/>
    <w:rsid w:val="004E44DF"/>
    <w:rsid w:val="004E5409"/>
    <w:rsid w:val="004E7938"/>
    <w:rsid w:val="004F03DA"/>
    <w:rsid w:val="004F0EAF"/>
    <w:rsid w:val="004F1443"/>
    <w:rsid w:val="004F251D"/>
    <w:rsid w:val="004F2FDF"/>
    <w:rsid w:val="004F5382"/>
    <w:rsid w:val="00501150"/>
    <w:rsid w:val="00501349"/>
    <w:rsid w:val="00502517"/>
    <w:rsid w:val="00502B8B"/>
    <w:rsid w:val="0050370A"/>
    <w:rsid w:val="0050519B"/>
    <w:rsid w:val="005057AC"/>
    <w:rsid w:val="00505DA2"/>
    <w:rsid w:val="00507F27"/>
    <w:rsid w:val="005101DF"/>
    <w:rsid w:val="005108C9"/>
    <w:rsid w:val="005138CE"/>
    <w:rsid w:val="00513D3C"/>
    <w:rsid w:val="00513D89"/>
    <w:rsid w:val="00513D99"/>
    <w:rsid w:val="00513FE4"/>
    <w:rsid w:val="0051558F"/>
    <w:rsid w:val="0051573B"/>
    <w:rsid w:val="00515AA2"/>
    <w:rsid w:val="00515B96"/>
    <w:rsid w:val="00517ACB"/>
    <w:rsid w:val="00522C46"/>
    <w:rsid w:val="00522DA0"/>
    <w:rsid w:val="0052363D"/>
    <w:rsid w:val="00524037"/>
    <w:rsid w:val="005243B6"/>
    <w:rsid w:val="005247AE"/>
    <w:rsid w:val="00524EC1"/>
    <w:rsid w:val="0052644C"/>
    <w:rsid w:val="00527386"/>
    <w:rsid w:val="00530185"/>
    <w:rsid w:val="0053043D"/>
    <w:rsid w:val="005307C5"/>
    <w:rsid w:val="005314C5"/>
    <w:rsid w:val="0053260E"/>
    <w:rsid w:val="005369BA"/>
    <w:rsid w:val="005400A3"/>
    <w:rsid w:val="005400C6"/>
    <w:rsid w:val="0054032A"/>
    <w:rsid w:val="00540342"/>
    <w:rsid w:val="0054344A"/>
    <w:rsid w:val="00543739"/>
    <w:rsid w:val="00543F4D"/>
    <w:rsid w:val="0054400D"/>
    <w:rsid w:val="005442A2"/>
    <w:rsid w:val="00545CFB"/>
    <w:rsid w:val="0054631D"/>
    <w:rsid w:val="005465B2"/>
    <w:rsid w:val="005472FF"/>
    <w:rsid w:val="00547B7F"/>
    <w:rsid w:val="005500FB"/>
    <w:rsid w:val="00550EC3"/>
    <w:rsid w:val="00552607"/>
    <w:rsid w:val="005526AD"/>
    <w:rsid w:val="00552AF9"/>
    <w:rsid w:val="00553131"/>
    <w:rsid w:val="00553381"/>
    <w:rsid w:val="00553956"/>
    <w:rsid w:val="00553AFC"/>
    <w:rsid w:val="00553E6C"/>
    <w:rsid w:val="00554260"/>
    <w:rsid w:val="00554536"/>
    <w:rsid w:val="0055544C"/>
    <w:rsid w:val="00555B37"/>
    <w:rsid w:val="00556580"/>
    <w:rsid w:val="0055777C"/>
    <w:rsid w:val="0056005B"/>
    <w:rsid w:val="00561D39"/>
    <w:rsid w:val="005629C7"/>
    <w:rsid w:val="00562E3C"/>
    <w:rsid w:val="0056324A"/>
    <w:rsid w:val="00563379"/>
    <w:rsid w:val="0056361F"/>
    <w:rsid w:val="0056613B"/>
    <w:rsid w:val="0056635C"/>
    <w:rsid w:val="005663AA"/>
    <w:rsid w:val="00566B4E"/>
    <w:rsid w:val="0056794B"/>
    <w:rsid w:val="00567B9D"/>
    <w:rsid w:val="00567E22"/>
    <w:rsid w:val="00570256"/>
    <w:rsid w:val="00570EEA"/>
    <w:rsid w:val="00571DFF"/>
    <w:rsid w:val="00572787"/>
    <w:rsid w:val="0057317F"/>
    <w:rsid w:val="0057354D"/>
    <w:rsid w:val="00573551"/>
    <w:rsid w:val="00573D0F"/>
    <w:rsid w:val="00573F8A"/>
    <w:rsid w:val="00574B68"/>
    <w:rsid w:val="005759BF"/>
    <w:rsid w:val="005760BC"/>
    <w:rsid w:val="00576149"/>
    <w:rsid w:val="00576C0A"/>
    <w:rsid w:val="005774AF"/>
    <w:rsid w:val="00577E29"/>
    <w:rsid w:val="00580B6D"/>
    <w:rsid w:val="005852FD"/>
    <w:rsid w:val="0058565E"/>
    <w:rsid w:val="005862BF"/>
    <w:rsid w:val="00586501"/>
    <w:rsid w:val="005871EF"/>
    <w:rsid w:val="00590267"/>
    <w:rsid w:val="0059109E"/>
    <w:rsid w:val="00592546"/>
    <w:rsid w:val="00592CE7"/>
    <w:rsid w:val="00592F87"/>
    <w:rsid w:val="00594024"/>
    <w:rsid w:val="00594B03"/>
    <w:rsid w:val="00594D49"/>
    <w:rsid w:val="005950D9"/>
    <w:rsid w:val="00595713"/>
    <w:rsid w:val="00595AB8"/>
    <w:rsid w:val="005A0244"/>
    <w:rsid w:val="005A11F9"/>
    <w:rsid w:val="005A15C4"/>
    <w:rsid w:val="005A1896"/>
    <w:rsid w:val="005A1BEA"/>
    <w:rsid w:val="005A24CB"/>
    <w:rsid w:val="005A2C5C"/>
    <w:rsid w:val="005A48CB"/>
    <w:rsid w:val="005A5408"/>
    <w:rsid w:val="005A59D1"/>
    <w:rsid w:val="005A64CE"/>
    <w:rsid w:val="005A7748"/>
    <w:rsid w:val="005A783C"/>
    <w:rsid w:val="005A7915"/>
    <w:rsid w:val="005B027F"/>
    <w:rsid w:val="005B13CB"/>
    <w:rsid w:val="005B2938"/>
    <w:rsid w:val="005B2D43"/>
    <w:rsid w:val="005B39DB"/>
    <w:rsid w:val="005B3F70"/>
    <w:rsid w:val="005B44E1"/>
    <w:rsid w:val="005B5A7F"/>
    <w:rsid w:val="005B5EB6"/>
    <w:rsid w:val="005B60B6"/>
    <w:rsid w:val="005B674C"/>
    <w:rsid w:val="005C0CE3"/>
    <w:rsid w:val="005C1CA0"/>
    <w:rsid w:val="005C2723"/>
    <w:rsid w:val="005C31DE"/>
    <w:rsid w:val="005C3C45"/>
    <w:rsid w:val="005C4140"/>
    <w:rsid w:val="005C4FD4"/>
    <w:rsid w:val="005C5F92"/>
    <w:rsid w:val="005C609B"/>
    <w:rsid w:val="005C77A1"/>
    <w:rsid w:val="005C7B07"/>
    <w:rsid w:val="005D2AA6"/>
    <w:rsid w:val="005D2FB6"/>
    <w:rsid w:val="005D3A61"/>
    <w:rsid w:val="005D3AD7"/>
    <w:rsid w:val="005D5717"/>
    <w:rsid w:val="005D5E95"/>
    <w:rsid w:val="005D6036"/>
    <w:rsid w:val="005D7FAB"/>
    <w:rsid w:val="005E0B1F"/>
    <w:rsid w:val="005E29A7"/>
    <w:rsid w:val="005E2C8F"/>
    <w:rsid w:val="005E30C4"/>
    <w:rsid w:val="005E3456"/>
    <w:rsid w:val="005E3913"/>
    <w:rsid w:val="005E596A"/>
    <w:rsid w:val="005E6E35"/>
    <w:rsid w:val="005E764F"/>
    <w:rsid w:val="005F06E0"/>
    <w:rsid w:val="005F1783"/>
    <w:rsid w:val="005F3CCD"/>
    <w:rsid w:val="005F72B6"/>
    <w:rsid w:val="00600C7D"/>
    <w:rsid w:val="0060200A"/>
    <w:rsid w:val="0060261E"/>
    <w:rsid w:val="00602766"/>
    <w:rsid w:val="0060276B"/>
    <w:rsid w:val="006027EA"/>
    <w:rsid w:val="00603C56"/>
    <w:rsid w:val="006054C3"/>
    <w:rsid w:val="006056A1"/>
    <w:rsid w:val="0060582F"/>
    <w:rsid w:val="00606483"/>
    <w:rsid w:val="006064F6"/>
    <w:rsid w:val="0060663E"/>
    <w:rsid w:val="00606858"/>
    <w:rsid w:val="00606985"/>
    <w:rsid w:val="00606D9C"/>
    <w:rsid w:val="00607DFB"/>
    <w:rsid w:val="00610608"/>
    <w:rsid w:val="00611648"/>
    <w:rsid w:val="0061190A"/>
    <w:rsid w:val="0061261E"/>
    <w:rsid w:val="00613F5B"/>
    <w:rsid w:val="006140D1"/>
    <w:rsid w:val="006148BB"/>
    <w:rsid w:val="00615288"/>
    <w:rsid w:val="00615827"/>
    <w:rsid w:val="00616E74"/>
    <w:rsid w:val="00620D56"/>
    <w:rsid w:val="00621671"/>
    <w:rsid w:val="00621816"/>
    <w:rsid w:val="00622B12"/>
    <w:rsid w:val="00622DD8"/>
    <w:rsid w:val="00622EAA"/>
    <w:rsid w:val="006256C0"/>
    <w:rsid w:val="00625D8B"/>
    <w:rsid w:val="00625DD3"/>
    <w:rsid w:val="0062623E"/>
    <w:rsid w:val="00627914"/>
    <w:rsid w:val="00630CD3"/>
    <w:rsid w:val="00632997"/>
    <w:rsid w:val="00634147"/>
    <w:rsid w:val="006341E0"/>
    <w:rsid w:val="00634265"/>
    <w:rsid w:val="00634B3B"/>
    <w:rsid w:val="00635E4F"/>
    <w:rsid w:val="006370E0"/>
    <w:rsid w:val="006376DF"/>
    <w:rsid w:val="00637A82"/>
    <w:rsid w:val="0064133E"/>
    <w:rsid w:val="00641857"/>
    <w:rsid w:val="00641E63"/>
    <w:rsid w:val="006425F3"/>
    <w:rsid w:val="00642E2F"/>
    <w:rsid w:val="00644F4B"/>
    <w:rsid w:val="00645013"/>
    <w:rsid w:val="006467EE"/>
    <w:rsid w:val="00647FC2"/>
    <w:rsid w:val="00651C42"/>
    <w:rsid w:val="00652631"/>
    <w:rsid w:val="006532C1"/>
    <w:rsid w:val="00655E7A"/>
    <w:rsid w:val="00656A64"/>
    <w:rsid w:val="00657ADD"/>
    <w:rsid w:val="00660816"/>
    <w:rsid w:val="00660904"/>
    <w:rsid w:val="00660A19"/>
    <w:rsid w:val="00660D4F"/>
    <w:rsid w:val="006610F8"/>
    <w:rsid w:val="00661129"/>
    <w:rsid w:val="0066136D"/>
    <w:rsid w:val="0066149A"/>
    <w:rsid w:val="00661E4B"/>
    <w:rsid w:val="006635C6"/>
    <w:rsid w:val="006644FA"/>
    <w:rsid w:val="006648AE"/>
    <w:rsid w:val="00664DDF"/>
    <w:rsid w:val="00665D8D"/>
    <w:rsid w:val="0066700D"/>
    <w:rsid w:val="006715A9"/>
    <w:rsid w:val="006726AD"/>
    <w:rsid w:val="00672FF4"/>
    <w:rsid w:val="0067351D"/>
    <w:rsid w:val="00673A65"/>
    <w:rsid w:val="0067452E"/>
    <w:rsid w:val="00674D35"/>
    <w:rsid w:val="006757EB"/>
    <w:rsid w:val="00675CB3"/>
    <w:rsid w:val="00676E79"/>
    <w:rsid w:val="00677B9A"/>
    <w:rsid w:val="00680B52"/>
    <w:rsid w:val="0068111C"/>
    <w:rsid w:val="00681376"/>
    <w:rsid w:val="006816F5"/>
    <w:rsid w:val="00682C97"/>
    <w:rsid w:val="006834C0"/>
    <w:rsid w:val="00683D48"/>
    <w:rsid w:val="00685953"/>
    <w:rsid w:val="00685C6E"/>
    <w:rsid w:val="00686287"/>
    <w:rsid w:val="00686795"/>
    <w:rsid w:val="00686F66"/>
    <w:rsid w:val="006877BD"/>
    <w:rsid w:val="006903F9"/>
    <w:rsid w:val="00690978"/>
    <w:rsid w:val="00691110"/>
    <w:rsid w:val="00691D24"/>
    <w:rsid w:val="0069326F"/>
    <w:rsid w:val="006943DA"/>
    <w:rsid w:val="00694A7A"/>
    <w:rsid w:val="00694B0D"/>
    <w:rsid w:val="00694C2F"/>
    <w:rsid w:val="00695569"/>
    <w:rsid w:val="00695C98"/>
    <w:rsid w:val="00696785"/>
    <w:rsid w:val="0069747B"/>
    <w:rsid w:val="006978BE"/>
    <w:rsid w:val="006A076C"/>
    <w:rsid w:val="006A0E3F"/>
    <w:rsid w:val="006A496F"/>
    <w:rsid w:val="006A5CA7"/>
    <w:rsid w:val="006A647B"/>
    <w:rsid w:val="006A6F5C"/>
    <w:rsid w:val="006A7069"/>
    <w:rsid w:val="006B1071"/>
    <w:rsid w:val="006B10DA"/>
    <w:rsid w:val="006B17F7"/>
    <w:rsid w:val="006B1F2B"/>
    <w:rsid w:val="006B1FB0"/>
    <w:rsid w:val="006B449F"/>
    <w:rsid w:val="006B4534"/>
    <w:rsid w:val="006B49CE"/>
    <w:rsid w:val="006B4F38"/>
    <w:rsid w:val="006B5414"/>
    <w:rsid w:val="006B6364"/>
    <w:rsid w:val="006B66BC"/>
    <w:rsid w:val="006B6808"/>
    <w:rsid w:val="006B6EDB"/>
    <w:rsid w:val="006B7313"/>
    <w:rsid w:val="006B7507"/>
    <w:rsid w:val="006C03D7"/>
    <w:rsid w:val="006C1EAF"/>
    <w:rsid w:val="006C5D00"/>
    <w:rsid w:val="006C6106"/>
    <w:rsid w:val="006D0A5D"/>
    <w:rsid w:val="006D1A50"/>
    <w:rsid w:val="006D2639"/>
    <w:rsid w:val="006D38EA"/>
    <w:rsid w:val="006D3F15"/>
    <w:rsid w:val="006D5F5B"/>
    <w:rsid w:val="006D663D"/>
    <w:rsid w:val="006D6DB6"/>
    <w:rsid w:val="006E06D8"/>
    <w:rsid w:val="006E08AE"/>
    <w:rsid w:val="006E0BC9"/>
    <w:rsid w:val="006E17A0"/>
    <w:rsid w:val="006E2B9F"/>
    <w:rsid w:val="006E3408"/>
    <w:rsid w:val="006E4B45"/>
    <w:rsid w:val="006E4DFB"/>
    <w:rsid w:val="006E59D3"/>
    <w:rsid w:val="006E5B37"/>
    <w:rsid w:val="006E5E16"/>
    <w:rsid w:val="006E5F25"/>
    <w:rsid w:val="006E6DDA"/>
    <w:rsid w:val="006E7423"/>
    <w:rsid w:val="006E7C9F"/>
    <w:rsid w:val="006E7DF6"/>
    <w:rsid w:val="006F0528"/>
    <w:rsid w:val="006F11B0"/>
    <w:rsid w:val="006F1575"/>
    <w:rsid w:val="006F1D4F"/>
    <w:rsid w:val="006F2030"/>
    <w:rsid w:val="006F2C31"/>
    <w:rsid w:val="006F2D28"/>
    <w:rsid w:val="006F3BAC"/>
    <w:rsid w:val="006F4119"/>
    <w:rsid w:val="006F43F6"/>
    <w:rsid w:val="006F504D"/>
    <w:rsid w:val="006F58ED"/>
    <w:rsid w:val="006F5AC2"/>
    <w:rsid w:val="006F60CE"/>
    <w:rsid w:val="006F7538"/>
    <w:rsid w:val="006F7E89"/>
    <w:rsid w:val="00700DBA"/>
    <w:rsid w:val="007011CE"/>
    <w:rsid w:val="0070257A"/>
    <w:rsid w:val="00702FBF"/>
    <w:rsid w:val="007032F6"/>
    <w:rsid w:val="0070452F"/>
    <w:rsid w:val="007046D8"/>
    <w:rsid w:val="00704F11"/>
    <w:rsid w:val="007052F4"/>
    <w:rsid w:val="00705F21"/>
    <w:rsid w:val="00706221"/>
    <w:rsid w:val="00706E2F"/>
    <w:rsid w:val="00710BC3"/>
    <w:rsid w:val="007116E2"/>
    <w:rsid w:val="00712647"/>
    <w:rsid w:val="00712921"/>
    <w:rsid w:val="0071522C"/>
    <w:rsid w:val="007155B5"/>
    <w:rsid w:val="00715BF7"/>
    <w:rsid w:val="00716A4E"/>
    <w:rsid w:val="00717001"/>
    <w:rsid w:val="00721E27"/>
    <w:rsid w:val="00723299"/>
    <w:rsid w:val="00723AC9"/>
    <w:rsid w:val="00724724"/>
    <w:rsid w:val="00725208"/>
    <w:rsid w:val="007306C9"/>
    <w:rsid w:val="00733035"/>
    <w:rsid w:val="007330A3"/>
    <w:rsid w:val="00733DE6"/>
    <w:rsid w:val="007342D4"/>
    <w:rsid w:val="00734482"/>
    <w:rsid w:val="00734700"/>
    <w:rsid w:val="007357A3"/>
    <w:rsid w:val="007366EF"/>
    <w:rsid w:val="00736D65"/>
    <w:rsid w:val="0073723D"/>
    <w:rsid w:val="00737805"/>
    <w:rsid w:val="00737CE6"/>
    <w:rsid w:val="00740487"/>
    <w:rsid w:val="0074087D"/>
    <w:rsid w:val="00740F80"/>
    <w:rsid w:val="00741002"/>
    <w:rsid w:val="00741B98"/>
    <w:rsid w:val="00742BE0"/>
    <w:rsid w:val="00742BF8"/>
    <w:rsid w:val="00742E30"/>
    <w:rsid w:val="00743785"/>
    <w:rsid w:val="007450D2"/>
    <w:rsid w:val="00745A98"/>
    <w:rsid w:val="0074618F"/>
    <w:rsid w:val="0074687C"/>
    <w:rsid w:val="00746E74"/>
    <w:rsid w:val="00746FE4"/>
    <w:rsid w:val="007501F1"/>
    <w:rsid w:val="00750EB9"/>
    <w:rsid w:val="00750F0B"/>
    <w:rsid w:val="00751719"/>
    <w:rsid w:val="007518C2"/>
    <w:rsid w:val="00751A50"/>
    <w:rsid w:val="007524FA"/>
    <w:rsid w:val="00752F98"/>
    <w:rsid w:val="00753135"/>
    <w:rsid w:val="007537B4"/>
    <w:rsid w:val="00753F30"/>
    <w:rsid w:val="007555CC"/>
    <w:rsid w:val="007555F8"/>
    <w:rsid w:val="00756149"/>
    <w:rsid w:val="00756DBB"/>
    <w:rsid w:val="007608E6"/>
    <w:rsid w:val="0076184D"/>
    <w:rsid w:val="007619EE"/>
    <w:rsid w:val="00761ECC"/>
    <w:rsid w:val="00762B67"/>
    <w:rsid w:val="007632AE"/>
    <w:rsid w:val="00764CE8"/>
    <w:rsid w:val="00764F51"/>
    <w:rsid w:val="0076552F"/>
    <w:rsid w:val="00765907"/>
    <w:rsid w:val="0076594F"/>
    <w:rsid w:val="00770AA4"/>
    <w:rsid w:val="00771A11"/>
    <w:rsid w:val="00774235"/>
    <w:rsid w:val="00774EDE"/>
    <w:rsid w:val="00775B0C"/>
    <w:rsid w:val="00776000"/>
    <w:rsid w:val="00777214"/>
    <w:rsid w:val="00777C28"/>
    <w:rsid w:val="00777E48"/>
    <w:rsid w:val="007807BC"/>
    <w:rsid w:val="00781489"/>
    <w:rsid w:val="007820CE"/>
    <w:rsid w:val="00783624"/>
    <w:rsid w:val="00787914"/>
    <w:rsid w:val="00787E44"/>
    <w:rsid w:val="007901E6"/>
    <w:rsid w:val="00792F31"/>
    <w:rsid w:val="007934F1"/>
    <w:rsid w:val="00795295"/>
    <w:rsid w:val="007965AB"/>
    <w:rsid w:val="007965E7"/>
    <w:rsid w:val="00797406"/>
    <w:rsid w:val="00797922"/>
    <w:rsid w:val="007A0C8C"/>
    <w:rsid w:val="007A1A3F"/>
    <w:rsid w:val="007A3EF1"/>
    <w:rsid w:val="007A438B"/>
    <w:rsid w:val="007A518F"/>
    <w:rsid w:val="007A59E3"/>
    <w:rsid w:val="007A6298"/>
    <w:rsid w:val="007A77AA"/>
    <w:rsid w:val="007B14E7"/>
    <w:rsid w:val="007B1857"/>
    <w:rsid w:val="007B2244"/>
    <w:rsid w:val="007B275A"/>
    <w:rsid w:val="007B2A9E"/>
    <w:rsid w:val="007B3554"/>
    <w:rsid w:val="007B393B"/>
    <w:rsid w:val="007B4F8C"/>
    <w:rsid w:val="007B54E0"/>
    <w:rsid w:val="007B5ECA"/>
    <w:rsid w:val="007B6B1B"/>
    <w:rsid w:val="007B6C28"/>
    <w:rsid w:val="007B6C87"/>
    <w:rsid w:val="007B70CF"/>
    <w:rsid w:val="007B74A7"/>
    <w:rsid w:val="007C0025"/>
    <w:rsid w:val="007C1111"/>
    <w:rsid w:val="007C1E57"/>
    <w:rsid w:val="007C25B7"/>
    <w:rsid w:val="007C27BD"/>
    <w:rsid w:val="007C63B6"/>
    <w:rsid w:val="007D3C29"/>
    <w:rsid w:val="007D5646"/>
    <w:rsid w:val="007D5C06"/>
    <w:rsid w:val="007D604A"/>
    <w:rsid w:val="007D6327"/>
    <w:rsid w:val="007D7293"/>
    <w:rsid w:val="007E0EB6"/>
    <w:rsid w:val="007E0F3C"/>
    <w:rsid w:val="007E2AE0"/>
    <w:rsid w:val="007E3580"/>
    <w:rsid w:val="007E36D7"/>
    <w:rsid w:val="007E41B5"/>
    <w:rsid w:val="007E4454"/>
    <w:rsid w:val="007E450A"/>
    <w:rsid w:val="007E54AA"/>
    <w:rsid w:val="007E74C3"/>
    <w:rsid w:val="007E7E0A"/>
    <w:rsid w:val="007F07A6"/>
    <w:rsid w:val="007F25C1"/>
    <w:rsid w:val="007F2CA3"/>
    <w:rsid w:val="007F365A"/>
    <w:rsid w:val="007F376D"/>
    <w:rsid w:val="007F38B8"/>
    <w:rsid w:val="007F3D0F"/>
    <w:rsid w:val="007F5156"/>
    <w:rsid w:val="007F7703"/>
    <w:rsid w:val="007F7F87"/>
    <w:rsid w:val="007F7FAF"/>
    <w:rsid w:val="0080063A"/>
    <w:rsid w:val="00801A7C"/>
    <w:rsid w:val="00803121"/>
    <w:rsid w:val="00803C85"/>
    <w:rsid w:val="00803E49"/>
    <w:rsid w:val="008043CB"/>
    <w:rsid w:val="00804870"/>
    <w:rsid w:val="00804A76"/>
    <w:rsid w:val="00805C87"/>
    <w:rsid w:val="00806758"/>
    <w:rsid w:val="00807153"/>
    <w:rsid w:val="008072F9"/>
    <w:rsid w:val="00810241"/>
    <w:rsid w:val="00810885"/>
    <w:rsid w:val="008119BD"/>
    <w:rsid w:val="008127F2"/>
    <w:rsid w:val="00813A02"/>
    <w:rsid w:val="00814C72"/>
    <w:rsid w:val="00815583"/>
    <w:rsid w:val="008170CE"/>
    <w:rsid w:val="00817A10"/>
    <w:rsid w:val="00817AF2"/>
    <w:rsid w:val="008201C8"/>
    <w:rsid w:val="00820B07"/>
    <w:rsid w:val="00820C38"/>
    <w:rsid w:val="00821AF9"/>
    <w:rsid w:val="00821CC7"/>
    <w:rsid w:val="00821EEC"/>
    <w:rsid w:val="00822C7F"/>
    <w:rsid w:val="00823123"/>
    <w:rsid w:val="008231A0"/>
    <w:rsid w:val="0082454C"/>
    <w:rsid w:val="008245D8"/>
    <w:rsid w:val="00825473"/>
    <w:rsid w:val="008265D5"/>
    <w:rsid w:val="00826830"/>
    <w:rsid w:val="00826D19"/>
    <w:rsid w:val="00826F95"/>
    <w:rsid w:val="00827876"/>
    <w:rsid w:val="00827F68"/>
    <w:rsid w:val="00830158"/>
    <w:rsid w:val="008305D7"/>
    <w:rsid w:val="0083072D"/>
    <w:rsid w:val="008314F7"/>
    <w:rsid w:val="00831AB4"/>
    <w:rsid w:val="00831FB5"/>
    <w:rsid w:val="008336E2"/>
    <w:rsid w:val="00834246"/>
    <w:rsid w:val="008344B9"/>
    <w:rsid w:val="00834D86"/>
    <w:rsid w:val="0083507A"/>
    <w:rsid w:val="00835406"/>
    <w:rsid w:val="008356FF"/>
    <w:rsid w:val="008359F9"/>
    <w:rsid w:val="00835AF0"/>
    <w:rsid w:val="00836AE8"/>
    <w:rsid w:val="00836C42"/>
    <w:rsid w:val="00837573"/>
    <w:rsid w:val="00837C92"/>
    <w:rsid w:val="008408EA"/>
    <w:rsid w:val="00840E7C"/>
    <w:rsid w:val="00841048"/>
    <w:rsid w:val="00842209"/>
    <w:rsid w:val="008424DC"/>
    <w:rsid w:val="00842728"/>
    <w:rsid w:val="008436CC"/>
    <w:rsid w:val="00843843"/>
    <w:rsid w:val="008443E8"/>
    <w:rsid w:val="00844441"/>
    <w:rsid w:val="00845B8B"/>
    <w:rsid w:val="0084665D"/>
    <w:rsid w:val="00846769"/>
    <w:rsid w:val="00846F7E"/>
    <w:rsid w:val="008504D2"/>
    <w:rsid w:val="0085166B"/>
    <w:rsid w:val="00851751"/>
    <w:rsid w:val="0085179E"/>
    <w:rsid w:val="008518FA"/>
    <w:rsid w:val="00851A7B"/>
    <w:rsid w:val="008522F1"/>
    <w:rsid w:val="0085450B"/>
    <w:rsid w:val="00854F66"/>
    <w:rsid w:val="00855720"/>
    <w:rsid w:val="008601AA"/>
    <w:rsid w:val="00860233"/>
    <w:rsid w:val="00860314"/>
    <w:rsid w:val="00860EC4"/>
    <w:rsid w:val="00862576"/>
    <w:rsid w:val="00862660"/>
    <w:rsid w:val="0086311F"/>
    <w:rsid w:val="008637D4"/>
    <w:rsid w:val="00863DA4"/>
    <w:rsid w:val="00865A1F"/>
    <w:rsid w:val="00865C1D"/>
    <w:rsid w:val="008662BE"/>
    <w:rsid w:val="00866635"/>
    <w:rsid w:val="0086742C"/>
    <w:rsid w:val="0087008C"/>
    <w:rsid w:val="00873886"/>
    <w:rsid w:val="00874642"/>
    <w:rsid w:val="00876AE5"/>
    <w:rsid w:val="00880A15"/>
    <w:rsid w:val="008814E3"/>
    <w:rsid w:val="0088310F"/>
    <w:rsid w:val="0088350C"/>
    <w:rsid w:val="008841BA"/>
    <w:rsid w:val="00885892"/>
    <w:rsid w:val="00886A3D"/>
    <w:rsid w:val="0088729C"/>
    <w:rsid w:val="00890E30"/>
    <w:rsid w:val="00893206"/>
    <w:rsid w:val="0089323A"/>
    <w:rsid w:val="00893285"/>
    <w:rsid w:val="008932B8"/>
    <w:rsid w:val="00894850"/>
    <w:rsid w:val="00894E63"/>
    <w:rsid w:val="00895DDB"/>
    <w:rsid w:val="008960C8"/>
    <w:rsid w:val="0089679E"/>
    <w:rsid w:val="00896CD3"/>
    <w:rsid w:val="008975DF"/>
    <w:rsid w:val="008977F3"/>
    <w:rsid w:val="008A10FD"/>
    <w:rsid w:val="008A164A"/>
    <w:rsid w:val="008A1A62"/>
    <w:rsid w:val="008A27DE"/>
    <w:rsid w:val="008A2B03"/>
    <w:rsid w:val="008A3876"/>
    <w:rsid w:val="008A4A30"/>
    <w:rsid w:val="008A6456"/>
    <w:rsid w:val="008A64F6"/>
    <w:rsid w:val="008A68AF"/>
    <w:rsid w:val="008A7690"/>
    <w:rsid w:val="008B05E7"/>
    <w:rsid w:val="008B0974"/>
    <w:rsid w:val="008B0A3D"/>
    <w:rsid w:val="008B0E2F"/>
    <w:rsid w:val="008B10D1"/>
    <w:rsid w:val="008B251A"/>
    <w:rsid w:val="008B26E8"/>
    <w:rsid w:val="008B31AA"/>
    <w:rsid w:val="008B5F56"/>
    <w:rsid w:val="008B65C2"/>
    <w:rsid w:val="008C0E7B"/>
    <w:rsid w:val="008C20F5"/>
    <w:rsid w:val="008C23A9"/>
    <w:rsid w:val="008C2974"/>
    <w:rsid w:val="008C4B63"/>
    <w:rsid w:val="008C5778"/>
    <w:rsid w:val="008C7A5B"/>
    <w:rsid w:val="008D0E28"/>
    <w:rsid w:val="008D15DF"/>
    <w:rsid w:val="008D3C5C"/>
    <w:rsid w:val="008D4C8F"/>
    <w:rsid w:val="008D55E4"/>
    <w:rsid w:val="008D5DC0"/>
    <w:rsid w:val="008D5EA6"/>
    <w:rsid w:val="008D7391"/>
    <w:rsid w:val="008D79C8"/>
    <w:rsid w:val="008E1BB4"/>
    <w:rsid w:val="008E26EB"/>
    <w:rsid w:val="008E29B4"/>
    <w:rsid w:val="008E309B"/>
    <w:rsid w:val="008E3B17"/>
    <w:rsid w:val="008E4B7E"/>
    <w:rsid w:val="008E50DA"/>
    <w:rsid w:val="008E6483"/>
    <w:rsid w:val="008E6736"/>
    <w:rsid w:val="008F023B"/>
    <w:rsid w:val="008F0BFD"/>
    <w:rsid w:val="008F14F9"/>
    <w:rsid w:val="008F16A1"/>
    <w:rsid w:val="008F1861"/>
    <w:rsid w:val="008F2583"/>
    <w:rsid w:val="008F36A3"/>
    <w:rsid w:val="008F693B"/>
    <w:rsid w:val="008F7912"/>
    <w:rsid w:val="0090091B"/>
    <w:rsid w:val="00901DFE"/>
    <w:rsid w:val="00903E9D"/>
    <w:rsid w:val="00906502"/>
    <w:rsid w:val="00907773"/>
    <w:rsid w:val="00907C06"/>
    <w:rsid w:val="00907EAC"/>
    <w:rsid w:val="00907EB7"/>
    <w:rsid w:val="009100D6"/>
    <w:rsid w:val="00910534"/>
    <w:rsid w:val="00911B20"/>
    <w:rsid w:val="00911B9A"/>
    <w:rsid w:val="00912423"/>
    <w:rsid w:val="00913197"/>
    <w:rsid w:val="00913C33"/>
    <w:rsid w:val="00915710"/>
    <w:rsid w:val="00915ACF"/>
    <w:rsid w:val="00917499"/>
    <w:rsid w:val="00920114"/>
    <w:rsid w:val="0092017C"/>
    <w:rsid w:val="009214FA"/>
    <w:rsid w:val="00921782"/>
    <w:rsid w:val="00921C6C"/>
    <w:rsid w:val="00921E5B"/>
    <w:rsid w:val="0092280E"/>
    <w:rsid w:val="00923AC5"/>
    <w:rsid w:val="00925D87"/>
    <w:rsid w:val="009262EE"/>
    <w:rsid w:val="00926441"/>
    <w:rsid w:val="0092649A"/>
    <w:rsid w:val="00927B95"/>
    <w:rsid w:val="00930210"/>
    <w:rsid w:val="0093092F"/>
    <w:rsid w:val="00930E1E"/>
    <w:rsid w:val="00932C11"/>
    <w:rsid w:val="00932E0E"/>
    <w:rsid w:val="00933097"/>
    <w:rsid w:val="009345A6"/>
    <w:rsid w:val="009351A2"/>
    <w:rsid w:val="00935631"/>
    <w:rsid w:val="009368DB"/>
    <w:rsid w:val="009369F0"/>
    <w:rsid w:val="00936CB2"/>
    <w:rsid w:val="00937261"/>
    <w:rsid w:val="009372C1"/>
    <w:rsid w:val="009373FA"/>
    <w:rsid w:val="00937D24"/>
    <w:rsid w:val="00940E4D"/>
    <w:rsid w:val="0094140E"/>
    <w:rsid w:val="00941CDC"/>
    <w:rsid w:val="00941F0E"/>
    <w:rsid w:val="00942556"/>
    <w:rsid w:val="009428B1"/>
    <w:rsid w:val="009435F4"/>
    <w:rsid w:val="009438AA"/>
    <w:rsid w:val="00945062"/>
    <w:rsid w:val="00945875"/>
    <w:rsid w:val="009460C1"/>
    <w:rsid w:val="00947A12"/>
    <w:rsid w:val="00947A18"/>
    <w:rsid w:val="00947FE7"/>
    <w:rsid w:val="0095290E"/>
    <w:rsid w:val="00952A21"/>
    <w:rsid w:val="00952EF3"/>
    <w:rsid w:val="00953A6E"/>
    <w:rsid w:val="00954203"/>
    <w:rsid w:val="009552EF"/>
    <w:rsid w:val="0095540C"/>
    <w:rsid w:val="00955BFA"/>
    <w:rsid w:val="00957AE6"/>
    <w:rsid w:val="00960D8F"/>
    <w:rsid w:val="00960F32"/>
    <w:rsid w:val="009618D5"/>
    <w:rsid w:val="0096219C"/>
    <w:rsid w:val="009623A1"/>
    <w:rsid w:val="009630B6"/>
    <w:rsid w:val="0096357E"/>
    <w:rsid w:val="00963A5D"/>
    <w:rsid w:val="00964F12"/>
    <w:rsid w:val="00966626"/>
    <w:rsid w:val="00972B3B"/>
    <w:rsid w:val="00972D24"/>
    <w:rsid w:val="00973E65"/>
    <w:rsid w:val="009741CE"/>
    <w:rsid w:val="00974430"/>
    <w:rsid w:val="009747C2"/>
    <w:rsid w:val="00974F3B"/>
    <w:rsid w:val="00974F48"/>
    <w:rsid w:val="0097545F"/>
    <w:rsid w:val="00975B9A"/>
    <w:rsid w:val="00977A40"/>
    <w:rsid w:val="0098034E"/>
    <w:rsid w:val="00980A47"/>
    <w:rsid w:val="0098352D"/>
    <w:rsid w:val="009842A8"/>
    <w:rsid w:val="00984323"/>
    <w:rsid w:val="00984FAC"/>
    <w:rsid w:val="00985578"/>
    <w:rsid w:val="00985B9F"/>
    <w:rsid w:val="00985CED"/>
    <w:rsid w:val="009909B0"/>
    <w:rsid w:val="00993D55"/>
    <w:rsid w:val="009945C7"/>
    <w:rsid w:val="009966D8"/>
    <w:rsid w:val="00996CC7"/>
    <w:rsid w:val="009A0489"/>
    <w:rsid w:val="009A07B1"/>
    <w:rsid w:val="009A0A90"/>
    <w:rsid w:val="009A16B1"/>
    <w:rsid w:val="009A2A8F"/>
    <w:rsid w:val="009A3607"/>
    <w:rsid w:val="009A4428"/>
    <w:rsid w:val="009A4C28"/>
    <w:rsid w:val="009A5569"/>
    <w:rsid w:val="009A5863"/>
    <w:rsid w:val="009A5DEE"/>
    <w:rsid w:val="009A72B0"/>
    <w:rsid w:val="009A73B5"/>
    <w:rsid w:val="009A75D5"/>
    <w:rsid w:val="009A7AA5"/>
    <w:rsid w:val="009A7FE9"/>
    <w:rsid w:val="009B06CD"/>
    <w:rsid w:val="009B174D"/>
    <w:rsid w:val="009B19A5"/>
    <w:rsid w:val="009B242B"/>
    <w:rsid w:val="009B4178"/>
    <w:rsid w:val="009B492C"/>
    <w:rsid w:val="009B6D15"/>
    <w:rsid w:val="009C0490"/>
    <w:rsid w:val="009C1520"/>
    <w:rsid w:val="009C1729"/>
    <w:rsid w:val="009C2403"/>
    <w:rsid w:val="009C3992"/>
    <w:rsid w:val="009C3DED"/>
    <w:rsid w:val="009C530A"/>
    <w:rsid w:val="009C5E93"/>
    <w:rsid w:val="009C6184"/>
    <w:rsid w:val="009C6C33"/>
    <w:rsid w:val="009C7DE7"/>
    <w:rsid w:val="009D000B"/>
    <w:rsid w:val="009D1812"/>
    <w:rsid w:val="009D1976"/>
    <w:rsid w:val="009D33AA"/>
    <w:rsid w:val="009D3B64"/>
    <w:rsid w:val="009D3DB7"/>
    <w:rsid w:val="009E0A93"/>
    <w:rsid w:val="009E1379"/>
    <w:rsid w:val="009E1CF9"/>
    <w:rsid w:val="009E2014"/>
    <w:rsid w:val="009E2A96"/>
    <w:rsid w:val="009E34E4"/>
    <w:rsid w:val="009E443B"/>
    <w:rsid w:val="009E4472"/>
    <w:rsid w:val="009E4D44"/>
    <w:rsid w:val="009E4FEC"/>
    <w:rsid w:val="009E58F5"/>
    <w:rsid w:val="009E67EE"/>
    <w:rsid w:val="009E6CFC"/>
    <w:rsid w:val="009E70D8"/>
    <w:rsid w:val="009F0776"/>
    <w:rsid w:val="009F15F4"/>
    <w:rsid w:val="009F1FB0"/>
    <w:rsid w:val="009F3087"/>
    <w:rsid w:val="009F4B41"/>
    <w:rsid w:val="009F5A71"/>
    <w:rsid w:val="009F5B9C"/>
    <w:rsid w:val="009F5ED0"/>
    <w:rsid w:val="009F679A"/>
    <w:rsid w:val="00A00516"/>
    <w:rsid w:val="00A0051A"/>
    <w:rsid w:val="00A00D12"/>
    <w:rsid w:val="00A017BF"/>
    <w:rsid w:val="00A01E1A"/>
    <w:rsid w:val="00A0221E"/>
    <w:rsid w:val="00A02A44"/>
    <w:rsid w:val="00A0382D"/>
    <w:rsid w:val="00A03DA1"/>
    <w:rsid w:val="00A05788"/>
    <w:rsid w:val="00A103A8"/>
    <w:rsid w:val="00A10EF0"/>
    <w:rsid w:val="00A11528"/>
    <w:rsid w:val="00A1166C"/>
    <w:rsid w:val="00A11B0D"/>
    <w:rsid w:val="00A129E9"/>
    <w:rsid w:val="00A12FF6"/>
    <w:rsid w:val="00A13041"/>
    <w:rsid w:val="00A1456E"/>
    <w:rsid w:val="00A15473"/>
    <w:rsid w:val="00A16C06"/>
    <w:rsid w:val="00A17934"/>
    <w:rsid w:val="00A17A4B"/>
    <w:rsid w:val="00A203D6"/>
    <w:rsid w:val="00A2050F"/>
    <w:rsid w:val="00A20A48"/>
    <w:rsid w:val="00A21357"/>
    <w:rsid w:val="00A22079"/>
    <w:rsid w:val="00A223D4"/>
    <w:rsid w:val="00A234BE"/>
    <w:rsid w:val="00A23573"/>
    <w:rsid w:val="00A23C30"/>
    <w:rsid w:val="00A23D56"/>
    <w:rsid w:val="00A24336"/>
    <w:rsid w:val="00A250E6"/>
    <w:rsid w:val="00A25805"/>
    <w:rsid w:val="00A25F7C"/>
    <w:rsid w:val="00A272D6"/>
    <w:rsid w:val="00A2757B"/>
    <w:rsid w:val="00A27754"/>
    <w:rsid w:val="00A30121"/>
    <w:rsid w:val="00A3120F"/>
    <w:rsid w:val="00A3213A"/>
    <w:rsid w:val="00A321F7"/>
    <w:rsid w:val="00A34434"/>
    <w:rsid w:val="00A351F1"/>
    <w:rsid w:val="00A36919"/>
    <w:rsid w:val="00A37607"/>
    <w:rsid w:val="00A37AC0"/>
    <w:rsid w:val="00A40496"/>
    <w:rsid w:val="00A40EE0"/>
    <w:rsid w:val="00A411EE"/>
    <w:rsid w:val="00A41811"/>
    <w:rsid w:val="00A42432"/>
    <w:rsid w:val="00A427CC"/>
    <w:rsid w:val="00A42FB4"/>
    <w:rsid w:val="00A43236"/>
    <w:rsid w:val="00A435CE"/>
    <w:rsid w:val="00A445CC"/>
    <w:rsid w:val="00A44C15"/>
    <w:rsid w:val="00A46067"/>
    <w:rsid w:val="00A462A9"/>
    <w:rsid w:val="00A4688B"/>
    <w:rsid w:val="00A4776A"/>
    <w:rsid w:val="00A517FE"/>
    <w:rsid w:val="00A519B8"/>
    <w:rsid w:val="00A51E55"/>
    <w:rsid w:val="00A52839"/>
    <w:rsid w:val="00A52A5A"/>
    <w:rsid w:val="00A53008"/>
    <w:rsid w:val="00A5393A"/>
    <w:rsid w:val="00A53F1E"/>
    <w:rsid w:val="00A549BB"/>
    <w:rsid w:val="00A55748"/>
    <w:rsid w:val="00A5673C"/>
    <w:rsid w:val="00A56B05"/>
    <w:rsid w:val="00A56F27"/>
    <w:rsid w:val="00A5709F"/>
    <w:rsid w:val="00A6046A"/>
    <w:rsid w:val="00A604EF"/>
    <w:rsid w:val="00A61F65"/>
    <w:rsid w:val="00A64C23"/>
    <w:rsid w:val="00A651A8"/>
    <w:rsid w:val="00A65E5C"/>
    <w:rsid w:val="00A6646C"/>
    <w:rsid w:val="00A664FE"/>
    <w:rsid w:val="00A703E8"/>
    <w:rsid w:val="00A71697"/>
    <w:rsid w:val="00A722F0"/>
    <w:rsid w:val="00A72D16"/>
    <w:rsid w:val="00A7470F"/>
    <w:rsid w:val="00A751FA"/>
    <w:rsid w:val="00A75DEC"/>
    <w:rsid w:val="00A7760A"/>
    <w:rsid w:val="00A77612"/>
    <w:rsid w:val="00A77BB8"/>
    <w:rsid w:val="00A81383"/>
    <w:rsid w:val="00A8182E"/>
    <w:rsid w:val="00A818F3"/>
    <w:rsid w:val="00A81B3F"/>
    <w:rsid w:val="00A82F37"/>
    <w:rsid w:val="00A83BEA"/>
    <w:rsid w:val="00A84CB3"/>
    <w:rsid w:val="00A84EA0"/>
    <w:rsid w:val="00A85ECC"/>
    <w:rsid w:val="00A8615D"/>
    <w:rsid w:val="00A916F5"/>
    <w:rsid w:val="00A920E9"/>
    <w:rsid w:val="00A92A03"/>
    <w:rsid w:val="00A92CBF"/>
    <w:rsid w:val="00A93400"/>
    <w:rsid w:val="00A935E7"/>
    <w:rsid w:val="00A93C2A"/>
    <w:rsid w:val="00A9497F"/>
    <w:rsid w:val="00A95508"/>
    <w:rsid w:val="00A956CC"/>
    <w:rsid w:val="00A95BCB"/>
    <w:rsid w:val="00A95C56"/>
    <w:rsid w:val="00A9683E"/>
    <w:rsid w:val="00A97A28"/>
    <w:rsid w:val="00A97C79"/>
    <w:rsid w:val="00A97CB0"/>
    <w:rsid w:val="00AA0EF1"/>
    <w:rsid w:val="00AA10EE"/>
    <w:rsid w:val="00AA30E9"/>
    <w:rsid w:val="00AA6A91"/>
    <w:rsid w:val="00AB0E2E"/>
    <w:rsid w:val="00AB2ADC"/>
    <w:rsid w:val="00AB2BD7"/>
    <w:rsid w:val="00AB53D8"/>
    <w:rsid w:val="00AB57D3"/>
    <w:rsid w:val="00AB5CD1"/>
    <w:rsid w:val="00AB5EAF"/>
    <w:rsid w:val="00AB6350"/>
    <w:rsid w:val="00AB6567"/>
    <w:rsid w:val="00AB70BA"/>
    <w:rsid w:val="00AC0BB7"/>
    <w:rsid w:val="00AC0DFB"/>
    <w:rsid w:val="00AC1959"/>
    <w:rsid w:val="00AC44E0"/>
    <w:rsid w:val="00AC57EA"/>
    <w:rsid w:val="00AC5CE4"/>
    <w:rsid w:val="00AC632D"/>
    <w:rsid w:val="00AC6A82"/>
    <w:rsid w:val="00AC73DF"/>
    <w:rsid w:val="00AD037B"/>
    <w:rsid w:val="00AD0DEC"/>
    <w:rsid w:val="00AD0FBA"/>
    <w:rsid w:val="00AD224A"/>
    <w:rsid w:val="00AD2EF7"/>
    <w:rsid w:val="00AD319D"/>
    <w:rsid w:val="00AD38A4"/>
    <w:rsid w:val="00AD38CC"/>
    <w:rsid w:val="00AD39FF"/>
    <w:rsid w:val="00AD4A79"/>
    <w:rsid w:val="00AD5C45"/>
    <w:rsid w:val="00AD5DE1"/>
    <w:rsid w:val="00AD613D"/>
    <w:rsid w:val="00AD62BB"/>
    <w:rsid w:val="00AD67BE"/>
    <w:rsid w:val="00AE10CB"/>
    <w:rsid w:val="00AE167F"/>
    <w:rsid w:val="00AE2652"/>
    <w:rsid w:val="00AE681B"/>
    <w:rsid w:val="00AE6C4C"/>
    <w:rsid w:val="00AF02C9"/>
    <w:rsid w:val="00AF0888"/>
    <w:rsid w:val="00AF145D"/>
    <w:rsid w:val="00AF1A48"/>
    <w:rsid w:val="00AF1E47"/>
    <w:rsid w:val="00AF1E9C"/>
    <w:rsid w:val="00AF1EB6"/>
    <w:rsid w:val="00AF31EA"/>
    <w:rsid w:val="00AF3419"/>
    <w:rsid w:val="00AF43D5"/>
    <w:rsid w:val="00AF46B0"/>
    <w:rsid w:val="00AF46D2"/>
    <w:rsid w:val="00AF5746"/>
    <w:rsid w:val="00AF627B"/>
    <w:rsid w:val="00AF6A86"/>
    <w:rsid w:val="00AF7E92"/>
    <w:rsid w:val="00B000F1"/>
    <w:rsid w:val="00B025A3"/>
    <w:rsid w:val="00B03A7D"/>
    <w:rsid w:val="00B03C2B"/>
    <w:rsid w:val="00B04636"/>
    <w:rsid w:val="00B061AA"/>
    <w:rsid w:val="00B0629F"/>
    <w:rsid w:val="00B07072"/>
    <w:rsid w:val="00B10525"/>
    <w:rsid w:val="00B11683"/>
    <w:rsid w:val="00B11F3D"/>
    <w:rsid w:val="00B149E8"/>
    <w:rsid w:val="00B173EA"/>
    <w:rsid w:val="00B1754B"/>
    <w:rsid w:val="00B175B4"/>
    <w:rsid w:val="00B20642"/>
    <w:rsid w:val="00B211E6"/>
    <w:rsid w:val="00B251A7"/>
    <w:rsid w:val="00B25A22"/>
    <w:rsid w:val="00B25AF8"/>
    <w:rsid w:val="00B2653A"/>
    <w:rsid w:val="00B26BA7"/>
    <w:rsid w:val="00B2763D"/>
    <w:rsid w:val="00B27779"/>
    <w:rsid w:val="00B3051B"/>
    <w:rsid w:val="00B30BCD"/>
    <w:rsid w:val="00B30CC9"/>
    <w:rsid w:val="00B329B9"/>
    <w:rsid w:val="00B3438F"/>
    <w:rsid w:val="00B344E5"/>
    <w:rsid w:val="00B34FD9"/>
    <w:rsid w:val="00B367B2"/>
    <w:rsid w:val="00B375C7"/>
    <w:rsid w:val="00B3767C"/>
    <w:rsid w:val="00B37E7B"/>
    <w:rsid w:val="00B40325"/>
    <w:rsid w:val="00B406AD"/>
    <w:rsid w:val="00B407F2"/>
    <w:rsid w:val="00B412A6"/>
    <w:rsid w:val="00B42901"/>
    <w:rsid w:val="00B43312"/>
    <w:rsid w:val="00B43E53"/>
    <w:rsid w:val="00B441A7"/>
    <w:rsid w:val="00B444D1"/>
    <w:rsid w:val="00B44C92"/>
    <w:rsid w:val="00B47E95"/>
    <w:rsid w:val="00B554A4"/>
    <w:rsid w:val="00B557EE"/>
    <w:rsid w:val="00B56268"/>
    <w:rsid w:val="00B5631A"/>
    <w:rsid w:val="00B563C2"/>
    <w:rsid w:val="00B5772E"/>
    <w:rsid w:val="00B60887"/>
    <w:rsid w:val="00B60ED7"/>
    <w:rsid w:val="00B61747"/>
    <w:rsid w:val="00B61E0E"/>
    <w:rsid w:val="00B62095"/>
    <w:rsid w:val="00B62504"/>
    <w:rsid w:val="00B62CFF"/>
    <w:rsid w:val="00B6456C"/>
    <w:rsid w:val="00B65C4B"/>
    <w:rsid w:val="00B66C72"/>
    <w:rsid w:val="00B67172"/>
    <w:rsid w:val="00B677A1"/>
    <w:rsid w:val="00B67930"/>
    <w:rsid w:val="00B709FB"/>
    <w:rsid w:val="00B70CA2"/>
    <w:rsid w:val="00B71484"/>
    <w:rsid w:val="00B720CE"/>
    <w:rsid w:val="00B72510"/>
    <w:rsid w:val="00B727B9"/>
    <w:rsid w:val="00B72C1C"/>
    <w:rsid w:val="00B72CAF"/>
    <w:rsid w:val="00B74049"/>
    <w:rsid w:val="00B75233"/>
    <w:rsid w:val="00B75E16"/>
    <w:rsid w:val="00B769AD"/>
    <w:rsid w:val="00B76B0C"/>
    <w:rsid w:val="00B76D5D"/>
    <w:rsid w:val="00B801D5"/>
    <w:rsid w:val="00B8027D"/>
    <w:rsid w:val="00B81293"/>
    <w:rsid w:val="00B81782"/>
    <w:rsid w:val="00B818A9"/>
    <w:rsid w:val="00B81E3D"/>
    <w:rsid w:val="00B828F8"/>
    <w:rsid w:val="00B8339F"/>
    <w:rsid w:val="00B83472"/>
    <w:rsid w:val="00B83C96"/>
    <w:rsid w:val="00B84579"/>
    <w:rsid w:val="00B8491B"/>
    <w:rsid w:val="00B8536E"/>
    <w:rsid w:val="00B85633"/>
    <w:rsid w:val="00B86AA5"/>
    <w:rsid w:val="00B86C6C"/>
    <w:rsid w:val="00B87F46"/>
    <w:rsid w:val="00B87F55"/>
    <w:rsid w:val="00B9049D"/>
    <w:rsid w:val="00B90A39"/>
    <w:rsid w:val="00B914C8"/>
    <w:rsid w:val="00B91617"/>
    <w:rsid w:val="00B9193F"/>
    <w:rsid w:val="00B93191"/>
    <w:rsid w:val="00B94562"/>
    <w:rsid w:val="00B94F04"/>
    <w:rsid w:val="00B952B4"/>
    <w:rsid w:val="00B9561D"/>
    <w:rsid w:val="00B95CB4"/>
    <w:rsid w:val="00B96092"/>
    <w:rsid w:val="00B96970"/>
    <w:rsid w:val="00B969E8"/>
    <w:rsid w:val="00B96CF9"/>
    <w:rsid w:val="00B97802"/>
    <w:rsid w:val="00B97912"/>
    <w:rsid w:val="00BA0470"/>
    <w:rsid w:val="00BA13D2"/>
    <w:rsid w:val="00BA164A"/>
    <w:rsid w:val="00BA1862"/>
    <w:rsid w:val="00BA1A63"/>
    <w:rsid w:val="00BA2DE3"/>
    <w:rsid w:val="00BA3275"/>
    <w:rsid w:val="00BA3C4C"/>
    <w:rsid w:val="00BA522E"/>
    <w:rsid w:val="00BA5867"/>
    <w:rsid w:val="00BA588B"/>
    <w:rsid w:val="00BA6D35"/>
    <w:rsid w:val="00BA7CB8"/>
    <w:rsid w:val="00BA7E48"/>
    <w:rsid w:val="00BB0CB0"/>
    <w:rsid w:val="00BB1508"/>
    <w:rsid w:val="00BB1E59"/>
    <w:rsid w:val="00BB2543"/>
    <w:rsid w:val="00BB336F"/>
    <w:rsid w:val="00BB348E"/>
    <w:rsid w:val="00BB3D85"/>
    <w:rsid w:val="00BB4A9B"/>
    <w:rsid w:val="00BB4EF5"/>
    <w:rsid w:val="00BB50F5"/>
    <w:rsid w:val="00BB52E8"/>
    <w:rsid w:val="00BB55DD"/>
    <w:rsid w:val="00BB5BC4"/>
    <w:rsid w:val="00BB60CC"/>
    <w:rsid w:val="00BB7E55"/>
    <w:rsid w:val="00BB7FB1"/>
    <w:rsid w:val="00BC1D8A"/>
    <w:rsid w:val="00BC2128"/>
    <w:rsid w:val="00BC2D4F"/>
    <w:rsid w:val="00BC3CD5"/>
    <w:rsid w:val="00BC4861"/>
    <w:rsid w:val="00BC4CCE"/>
    <w:rsid w:val="00BC5094"/>
    <w:rsid w:val="00BC593A"/>
    <w:rsid w:val="00BC6CD6"/>
    <w:rsid w:val="00BC7606"/>
    <w:rsid w:val="00BC765F"/>
    <w:rsid w:val="00BC772E"/>
    <w:rsid w:val="00BD027C"/>
    <w:rsid w:val="00BD07DD"/>
    <w:rsid w:val="00BD1A18"/>
    <w:rsid w:val="00BD1C76"/>
    <w:rsid w:val="00BD294E"/>
    <w:rsid w:val="00BD3219"/>
    <w:rsid w:val="00BD3F7E"/>
    <w:rsid w:val="00BD4168"/>
    <w:rsid w:val="00BD51D8"/>
    <w:rsid w:val="00BD51F2"/>
    <w:rsid w:val="00BD5395"/>
    <w:rsid w:val="00BD68FC"/>
    <w:rsid w:val="00BD6C9B"/>
    <w:rsid w:val="00BD7D90"/>
    <w:rsid w:val="00BE087A"/>
    <w:rsid w:val="00BE1DA5"/>
    <w:rsid w:val="00BE3C90"/>
    <w:rsid w:val="00BE5593"/>
    <w:rsid w:val="00BF02DD"/>
    <w:rsid w:val="00BF053D"/>
    <w:rsid w:val="00BF0BEC"/>
    <w:rsid w:val="00BF2601"/>
    <w:rsid w:val="00BF3BB9"/>
    <w:rsid w:val="00BF5995"/>
    <w:rsid w:val="00BF7000"/>
    <w:rsid w:val="00BF7B07"/>
    <w:rsid w:val="00BF7D3F"/>
    <w:rsid w:val="00BF7E43"/>
    <w:rsid w:val="00C00A4C"/>
    <w:rsid w:val="00C03987"/>
    <w:rsid w:val="00C05075"/>
    <w:rsid w:val="00C069BF"/>
    <w:rsid w:val="00C072AA"/>
    <w:rsid w:val="00C07CAD"/>
    <w:rsid w:val="00C1009F"/>
    <w:rsid w:val="00C10E4B"/>
    <w:rsid w:val="00C11A67"/>
    <w:rsid w:val="00C123C8"/>
    <w:rsid w:val="00C127B0"/>
    <w:rsid w:val="00C13076"/>
    <w:rsid w:val="00C14740"/>
    <w:rsid w:val="00C16ED4"/>
    <w:rsid w:val="00C172F4"/>
    <w:rsid w:val="00C20A1B"/>
    <w:rsid w:val="00C20B6A"/>
    <w:rsid w:val="00C223A3"/>
    <w:rsid w:val="00C22D3C"/>
    <w:rsid w:val="00C2483E"/>
    <w:rsid w:val="00C24E4A"/>
    <w:rsid w:val="00C2696C"/>
    <w:rsid w:val="00C270DA"/>
    <w:rsid w:val="00C27BCD"/>
    <w:rsid w:val="00C27C91"/>
    <w:rsid w:val="00C304DE"/>
    <w:rsid w:val="00C30F90"/>
    <w:rsid w:val="00C3113C"/>
    <w:rsid w:val="00C347F2"/>
    <w:rsid w:val="00C373A0"/>
    <w:rsid w:val="00C409EC"/>
    <w:rsid w:val="00C41232"/>
    <w:rsid w:val="00C42658"/>
    <w:rsid w:val="00C43B7A"/>
    <w:rsid w:val="00C46D9B"/>
    <w:rsid w:val="00C47AB1"/>
    <w:rsid w:val="00C47C85"/>
    <w:rsid w:val="00C506FD"/>
    <w:rsid w:val="00C5142D"/>
    <w:rsid w:val="00C51431"/>
    <w:rsid w:val="00C52AA7"/>
    <w:rsid w:val="00C52D92"/>
    <w:rsid w:val="00C54749"/>
    <w:rsid w:val="00C547A7"/>
    <w:rsid w:val="00C54A84"/>
    <w:rsid w:val="00C54DA3"/>
    <w:rsid w:val="00C5556D"/>
    <w:rsid w:val="00C5605A"/>
    <w:rsid w:val="00C577D6"/>
    <w:rsid w:val="00C57CDA"/>
    <w:rsid w:val="00C601C3"/>
    <w:rsid w:val="00C602F7"/>
    <w:rsid w:val="00C625C6"/>
    <w:rsid w:val="00C625DF"/>
    <w:rsid w:val="00C63D89"/>
    <w:rsid w:val="00C6404B"/>
    <w:rsid w:val="00C6471D"/>
    <w:rsid w:val="00C64924"/>
    <w:rsid w:val="00C64C20"/>
    <w:rsid w:val="00C64D97"/>
    <w:rsid w:val="00C65762"/>
    <w:rsid w:val="00C663A9"/>
    <w:rsid w:val="00C66FEC"/>
    <w:rsid w:val="00C677BC"/>
    <w:rsid w:val="00C6789A"/>
    <w:rsid w:val="00C70467"/>
    <w:rsid w:val="00C70746"/>
    <w:rsid w:val="00C71693"/>
    <w:rsid w:val="00C71856"/>
    <w:rsid w:val="00C7338E"/>
    <w:rsid w:val="00C74643"/>
    <w:rsid w:val="00C74852"/>
    <w:rsid w:val="00C74A48"/>
    <w:rsid w:val="00C75CD9"/>
    <w:rsid w:val="00C76A22"/>
    <w:rsid w:val="00C77325"/>
    <w:rsid w:val="00C779C8"/>
    <w:rsid w:val="00C77B18"/>
    <w:rsid w:val="00C77BC3"/>
    <w:rsid w:val="00C80426"/>
    <w:rsid w:val="00C8070E"/>
    <w:rsid w:val="00C80EA8"/>
    <w:rsid w:val="00C8251F"/>
    <w:rsid w:val="00C82846"/>
    <w:rsid w:val="00C82F88"/>
    <w:rsid w:val="00C85085"/>
    <w:rsid w:val="00C85CB5"/>
    <w:rsid w:val="00C86894"/>
    <w:rsid w:val="00C872AF"/>
    <w:rsid w:val="00C8754E"/>
    <w:rsid w:val="00C87FD4"/>
    <w:rsid w:val="00C931A3"/>
    <w:rsid w:val="00C93EE6"/>
    <w:rsid w:val="00C940C3"/>
    <w:rsid w:val="00C94D4A"/>
    <w:rsid w:val="00C951DE"/>
    <w:rsid w:val="00CA0655"/>
    <w:rsid w:val="00CA10AF"/>
    <w:rsid w:val="00CA1612"/>
    <w:rsid w:val="00CA1633"/>
    <w:rsid w:val="00CA166B"/>
    <w:rsid w:val="00CA1AF5"/>
    <w:rsid w:val="00CA2D5E"/>
    <w:rsid w:val="00CA2E08"/>
    <w:rsid w:val="00CA3FA2"/>
    <w:rsid w:val="00CA4254"/>
    <w:rsid w:val="00CA5A03"/>
    <w:rsid w:val="00CA6947"/>
    <w:rsid w:val="00CA6BBB"/>
    <w:rsid w:val="00CA7932"/>
    <w:rsid w:val="00CB0C6D"/>
    <w:rsid w:val="00CB149B"/>
    <w:rsid w:val="00CB1565"/>
    <w:rsid w:val="00CB2170"/>
    <w:rsid w:val="00CB254B"/>
    <w:rsid w:val="00CB2567"/>
    <w:rsid w:val="00CB42D5"/>
    <w:rsid w:val="00CB469F"/>
    <w:rsid w:val="00CB496E"/>
    <w:rsid w:val="00CB50A6"/>
    <w:rsid w:val="00CB5491"/>
    <w:rsid w:val="00CB680D"/>
    <w:rsid w:val="00CB70F0"/>
    <w:rsid w:val="00CC0DAD"/>
    <w:rsid w:val="00CC30A9"/>
    <w:rsid w:val="00CC6A56"/>
    <w:rsid w:val="00CC6B0D"/>
    <w:rsid w:val="00CD09F1"/>
    <w:rsid w:val="00CD1C73"/>
    <w:rsid w:val="00CD20AF"/>
    <w:rsid w:val="00CD2E61"/>
    <w:rsid w:val="00CD2F4B"/>
    <w:rsid w:val="00CD45A0"/>
    <w:rsid w:val="00CD4EAC"/>
    <w:rsid w:val="00CD790F"/>
    <w:rsid w:val="00CE0A77"/>
    <w:rsid w:val="00CE2027"/>
    <w:rsid w:val="00CE212A"/>
    <w:rsid w:val="00CE2725"/>
    <w:rsid w:val="00CE2E90"/>
    <w:rsid w:val="00CE3682"/>
    <w:rsid w:val="00CE3849"/>
    <w:rsid w:val="00CE3BFF"/>
    <w:rsid w:val="00CE42E8"/>
    <w:rsid w:val="00CE443B"/>
    <w:rsid w:val="00CE44C5"/>
    <w:rsid w:val="00CE5ABB"/>
    <w:rsid w:val="00CE6090"/>
    <w:rsid w:val="00CE6278"/>
    <w:rsid w:val="00CE6E2E"/>
    <w:rsid w:val="00CE6FA5"/>
    <w:rsid w:val="00CE7114"/>
    <w:rsid w:val="00CE7156"/>
    <w:rsid w:val="00CE7476"/>
    <w:rsid w:val="00CF1036"/>
    <w:rsid w:val="00CF1664"/>
    <w:rsid w:val="00CF37E6"/>
    <w:rsid w:val="00CF43E4"/>
    <w:rsid w:val="00CF5431"/>
    <w:rsid w:val="00CF6D4A"/>
    <w:rsid w:val="00CF7626"/>
    <w:rsid w:val="00D001B9"/>
    <w:rsid w:val="00D00720"/>
    <w:rsid w:val="00D00827"/>
    <w:rsid w:val="00D0088C"/>
    <w:rsid w:val="00D008E3"/>
    <w:rsid w:val="00D00E2C"/>
    <w:rsid w:val="00D01EF5"/>
    <w:rsid w:val="00D02471"/>
    <w:rsid w:val="00D02D7B"/>
    <w:rsid w:val="00D03863"/>
    <w:rsid w:val="00D039C4"/>
    <w:rsid w:val="00D05005"/>
    <w:rsid w:val="00D0546C"/>
    <w:rsid w:val="00D05602"/>
    <w:rsid w:val="00D05700"/>
    <w:rsid w:val="00D06C3C"/>
    <w:rsid w:val="00D07403"/>
    <w:rsid w:val="00D10CCF"/>
    <w:rsid w:val="00D10DC6"/>
    <w:rsid w:val="00D113FB"/>
    <w:rsid w:val="00D118E8"/>
    <w:rsid w:val="00D11E97"/>
    <w:rsid w:val="00D12843"/>
    <w:rsid w:val="00D12EE9"/>
    <w:rsid w:val="00D1340A"/>
    <w:rsid w:val="00D1386D"/>
    <w:rsid w:val="00D16438"/>
    <w:rsid w:val="00D16AF4"/>
    <w:rsid w:val="00D21AE7"/>
    <w:rsid w:val="00D220E9"/>
    <w:rsid w:val="00D24C43"/>
    <w:rsid w:val="00D24CA7"/>
    <w:rsid w:val="00D24EBF"/>
    <w:rsid w:val="00D24EF5"/>
    <w:rsid w:val="00D25932"/>
    <w:rsid w:val="00D2593F"/>
    <w:rsid w:val="00D25961"/>
    <w:rsid w:val="00D2693D"/>
    <w:rsid w:val="00D26F46"/>
    <w:rsid w:val="00D271D9"/>
    <w:rsid w:val="00D276F1"/>
    <w:rsid w:val="00D30CC8"/>
    <w:rsid w:val="00D31F17"/>
    <w:rsid w:val="00D32007"/>
    <w:rsid w:val="00D3380F"/>
    <w:rsid w:val="00D3385B"/>
    <w:rsid w:val="00D36935"/>
    <w:rsid w:val="00D36F11"/>
    <w:rsid w:val="00D37554"/>
    <w:rsid w:val="00D377CF"/>
    <w:rsid w:val="00D37897"/>
    <w:rsid w:val="00D37B19"/>
    <w:rsid w:val="00D4098B"/>
    <w:rsid w:val="00D419FC"/>
    <w:rsid w:val="00D41A8C"/>
    <w:rsid w:val="00D431F7"/>
    <w:rsid w:val="00D43A02"/>
    <w:rsid w:val="00D43FEA"/>
    <w:rsid w:val="00D44293"/>
    <w:rsid w:val="00D44B4F"/>
    <w:rsid w:val="00D45305"/>
    <w:rsid w:val="00D456BD"/>
    <w:rsid w:val="00D45EFF"/>
    <w:rsid w:val="00D460C0"/>
    <w:rsid w:val="00D46349"/>
    <w:rsid w:val="00D4740B"/>
    <w:rsid w:val="00D478B2"/>
    <w:rsid w:val="00D50BE6"/>
    <w:rsid w:val="00D514EF"/>
    <w:rsid w:val="00D52C48"/>
    <w:rsid w:val="00D547DE"/>
    <w:rsid w:val="00D5516C"/>
    <w:rsid w:val="00D55968"/>
    <w:rsid w:val="00D55E67"/>
    <w:rsid w:val="00D60984"/>
    <w:rsid w:val="00D60EB4"/>
    <w:rsid w:val="00D61A90"/>
    <w:rsid w:val="00D62D71"/>
    <w:rsid w:val="00D63E2A"/>
    <w:rsid w:val="00D64684"/>
    <w:rsid w:val="00D64CD2"/>
    <w:rsid w:val="00D64D20"/>
    <w:rsid w:val="00D66FAA"/>
    <w:rsid w:val="00D6710F"/>
    <w:rsid w:val="00D67DAD"/>
    <w:rsid w:val="00D67F5A"/>
    <w:rsid w:val="00D72915"/>
    <w:rsid w:val="00D74B52"/>
    <w:rsid w:val="00D74EE3"/>
    <w:rsid w:val="00D804BD"/>
    <w:rsid w:val="00D81200"/>
    <w:rsid w:val="00D81877"/>
    <w:rsid w:val="00D819ED"/>
    <w:rsid w:val="00D83FB7"/>
    <w:rsid w:val="00D84477"/>
    <w:rsid w:val="00D8482F"/>
    <w:rsid w:val="00D850DB"/>
    <w:rsid w:val="00D866C5"/>
    <w:rsid w:val="00D87D50"/>
    <w:rsid w:val="00D908A6"/>
    <w:rsid w:val="00D91A02"/>
    <w:rsid w:val="00D924B0"/>
    <w:rsid w:val="00D9261E"/>
    <w:rsid w:val="00D9290D"/>
    <w:rsid w:val="00D92B5D"/>
    <w:rsid w:val="00D93096"/>
    <w:rsid w:val="00D9327B"/>
    <w:rsid w:val="00D9329B"/>
    <w:rsid w:val="00D9346B"/>
    <w:rsid w:val="00D949FA"/>
    <w:rsid w:val="00D94C14"/>
    <w:rsid w:val="00D9622E"/>
    <w:rsid w:val="00D978D2"/>
    <w:rsid w:val="00D97BC6"/>
    <w:rsid w:val="00D97E39"/>
    <w:rsid w:val="00D97F13"/>
    <w:rsid w:val="00D97F39"/>
    <w:rsid w:val="00DA45CC"/>
    <w:rsid w:val="00DA46AB"/>
    <w:rsid w:val="00DA4B1E"/>
    <w:rsid w:val="00DA5000"/>
    <w:rsid w:val="00DA54CE"/>
    <w:rsid w:val="00DA6C91"/>
    <w:rsid w:val="00DB0452"/>
    <w:rsid w:val="00DB21ED"/>
    <w:rsid w:val="00DB251D"/>
    <w:rsid w:val="00DB2D17"/>
    <w:rsid w:val="00DB37DF"/>
    <w:rsid w:val="00DB41BB"/>
    <w:rsid w:val="00DB5C19"/>
    <w:rsid w:val="00DB62D8"/>
    <w:rsid w:val="00DB6614"/>
    <w:rsid w:val="00DB6D2E"/>
    <w:rsid w:val="00DC0633"/>
    <w:rsid w:val="00DC0CC8"/>
    <w:rsid w:val="00DC0D01"/>
    <w:rsid w:val="00DC14E0"/>
    <w:rsid w:val="00DC4334"/>
    <w:rsid w:val="00DC4892"/>
    <w:rsid w:val="00DC49C4"/>
    <w:rsid w:val="00DC4F28"/>
    <w:rsid w:val="00DC5375"/>
    <w:rsid w:val="00DC5617"/>
    <w:rsid w:val="00DC59C5"/>
    <w:rsid w:val="00DC6281"/>
    <w:rsid w:val="00DC74B3"/>
    <w:rsid w:val="00DD0133"/>
    <w:rsid w:val="00DD09B8"/>
    <w:rsid w:val="00DD0CDF"/>
    <w:rsid w:val="00DD1367"/>
    <w:rsid w:val="00DD21EF"/>
    <w:rsid w:val="00DD2466"/>
    <w:rsid w:val="00DD2C0D"/>
    <w:rsid w:val="00DD2E43"/>
    <w:rsid w:val="00DD33AD"/>
    <w:rsid w:val="00DD502E"/>
    <w:rsid w:val="00DD5A86"/>
    <w:rsid w:val="00DE021F"/>
    <w:rsid w:val="00DE10D0"/>
    <w:rsid w:val="00DE1CF5"/>
    <w:rsid w:val="00DE2500"/>
    <w:rsid w:val="00DE3799"/>
    <w:rsid w:val="00DE3E3F"/>
    <w:rsid w:val="00DE5573"/>
    <w:rsid w:val="00DE64DF"/>
    <w:rsid w:val="00DE6A98"/>
    <w:rsid w:val="00DE6FCA"/>
    <w:rsid w:val="00DE70F6"/>
    <w:rsid w:val="00DE7A70"/>
    <w:rsid w:val="00DE7BE0"/>
    <w:rsid w:val="00DF0BBE"/>
    <w:rsid w:val="00DF12DF"/>
    <w:rsid w:val="00DF1306"/>
    <w:rsid w:val="00DF178C"/>
    <w:rsid w:val="00DF1B50"/>
    <w:rsid w:val="00DF31AC"/>
    <w:rsid w:val="00DF31B7"/>
    <w:rsid w:val="00DF37FF"/>
    <w:rsid w:val="00DF3C12"/>
    <w:rsid w:val="00DF3CA0"/>
    <w:rsid w:val="00DF4A80"/>
    <w:rsid w:val="00DF5414"/>
    <w:rsid w:val="00DF54B9"/>
    <w:rsid w:val="00DF57DD"/>
    <w:rsid w:val="00DF5910"/>
    <w:rsid w:val="00DF5D3F"/>
    <w:rsid w:val="00DF653E"/>
    <w:rsid w:val="00DF67E5"/>
    <w:rsid w:val="00DF7375"/>
    <w:rsid w:val="00E01F17"/>
    <w:rsid w:val="00E0301F"/>
    <w:rsid w:val="00E03350"/>
    <w:rsid w:val="00E04D4C"/>
    <w:rsid w:val="00E0570A"/>
    <w:rsid w:val="00E05873"/>
    <w:rsid w:val="00E07422"/>
    <w:rsid w:val="00E07F0A"/>
    <w:rsid w:val="00E12908"/>
    <w:rsid w:val="00E12B16"/>
    <w:rsid w:val="00E15D1D"/>
    <w:rsid w:val="00E162BA"/>
    <w:rsid w:val="00E16664"/>
    <w:rsid w:val="00E21E32"/>
    <w:rsid w:val="00E23186"/>
    <w:rsid w:val="00E2334A"/>
    <w:rsid w:val="00E23D13"/>
    <w:rsid w:val="00E259B5"/>
    <w:rsid w:val="00E25AD9"/>
    <w:rsid w:val="00E25B53"/>
    <w:rsid w:val="00E26C11"/>
    <w:rsid w:val="00E27476"/>
    <w:rsid w:val="00E27876"/>
    <w:rsid w:val="00E306CE"/>
    <w:rsid w:val="00E30B5E"/>
    <w:rsid w:val="00E34C92"/>
    <w:rsid w:val="00E35717"/>
    <w:rsid w:val="00E36CC6"/>
    <w:rsid w:val="00E3706E"/>
    <w:rsid w:val="00E37450"/>
    <w:rsid w:val="00E400B8"/>
    <w:rsid w:val="00E40A17"/>
    <w:rsid w:val="00E40CE1"/>
    <w:rsid w:val="00E41666"/>
    <w:rsid w:val="00E417D0"/>
    <w:rsid w:val="00E42B81"/>
    <w:rsid w:val="00E42BB9"/>
    <w:rsid w:val="00E43DE4"/>
    <w:rsid w:val="00E457F9"/>
    <w:rsid w:val="00E46BC0"/>
    <w:rsid w:val="00E46EE5"/>
    <w:rsid w:val="00E470EF"/>
    <w:rsid w:val="00E4721D"/>
    <w:rsid w:val="00E472D6"/>
    <w:rsid w:val="00E544B7"/>
    <w:rsid w:val="00E5479C"/>
    <w:rsid w:val="00E548CC"/>
    <w:rsid w:val="00E55219"/>
    <w:rsid w:val="00E55AF8"/>
    <w:rsid w:val="00E55D47"/>
    <w:rsid w:val="00E5701F"/>
    <w:rsid w:val="00E57598"/>
    <w:rsid w:val="00E57E27"/>
    <w:rsid w:val="00E613BE"/>
    <w:rsid w:val="00E62754"/>
    <w:rsid w:val="00E6515A"/>
    <w:rsid w:val="00E6546F"/>
    <w:rsid w:val="00E6666B"/>
    <w:rsid w:val="00E66EDD"/>
    <w:rsid w:val="00E6707D"/>
    <w:rsid w:val="00E6729A"/>
    <w:rsid w:val="00E70CDB"/>
    <w:rsid w:val="00E718F7"/>
    <w:rsid w:val="00E73C2A"/>
    <w:rsid w:val="00E7599C"/>
    <w:rsid w:val="00E76299"/>
    <w:rsid w:val="00E767EC"/>
    <w:rsid w:val="00E76B1E"/>
    <w:rsid w:val="00E77424"/>
    <w:rsid w:val="00E7771D"/>
    <w:rsid w:val="00E80BAF"/>
    <w:rsid w:val="00E80C2B"/>
    <w:rsid w:val="00E80CB0"/>
    <w:rsid w:val="00E81475"/>
    <w:rsid w:val="00E8192D"/>
    <w:rsid w:val="00E8372D"/>
    <w:rsid w:val="00E83CC0"/>
    <w:rsid w:val="00E84066"/>
    <w:rsid w:val="00E84964"/>
    <w:rsid w:val="00E849BF"/>
    <w:rsid w:val="00E85DAD"/>
    <w:rsid w:val="00E86311"/>
    <w:rsid w:val="00E8785C"/>
    <w:rsid w:val="00E9002C"/>
    <w:rsid w:val="00E901CA"/>
    <w:rsid w:val="00E91067"/>
    <w:rsid w:val="00E91146"/>
    <w:rsid w:val="00E91A9A"/>
    <w:rsid w:val="00E91AB7"/>
    <w:rsid w:val="00E93B7A"/>
    <w:rsid w:val="00E94045"/>
    <w:rsid w:val="00E94150"/>
    <w:rsid w:val="00E948B3"/>
    <w:rsid w:val="00E94C38"/>
    <w:rsid w:val="00E9704B"/>
    <w:rsid w:val="00EA3347"/>
    <w:rsid w:val="00EA537F"/>
    <w:rsid w:val="00EB18FB"/>
    <w:rsid w:val="00EB19BE"/>
    <w:rsid w:val="00EB1C67"/>
    <w:rsid w:val="00EB2905"/>
    <w:rsid w:val="00EB2D67"/>
    <w:rsid w:val="00EB4BC3"/>
    <w:rsid w:val="00EB5780"/>
    <w:rsid w:val="00EB598B"/>
    <w:rsid w:val="00EB6616"/>
    <w:rsid w:val="00EB6831"/>
    <w:rsid w:val="00EB7D56"/>
    <w:rsid w:val="00EB7FE1"/>
    <w:rsid w:val="00EC2ECE"/>
    <w:rsid w:val="00EC3AE2"/>
    <w:rsid w:val="00EC5047"/>
    <w:rsid w:val="00EC583A"/>
    <w:rsid w:val="00EC5840"/>
    <w:rsid w:val="00EC62C4"/>
    <w:rsid w:val="00EC6C6C"/>
    <w:rsid w:val="00EC7088"/>
    <w:rsid w:val="00EC745A"/>
    <w:rsid w:val="00ED0B73"/>
    <w:rsid w:val="00ED1026"/>
    <w:rsid w:val="00ED12F6"/>
    <w:rsid w:val="00ED1659"/>
    <w:rsid w:val="00ED1760"/>
    <w:rsid w:val="00ED2255"/>
    <w:rsid w:val="00ED3B05"/>
    <w:rsid w:val="00ED3D51"/>
    <w:rsid w:val="00ED42DB"/>
    <w:rsid w:val="00ED4CBD"/>
    <w:rsid w:val="00ED4F24"/>
    <w:rsid w:val="00ED5EEF"/>
    <w:rsid w:val="00ED69C4"/>
    <w:rsid w:val="00ED6D98"/>
    <w:rsid w:val="00ED7779"/>
    <w:rsid w:val="00ED78C9"/>
    <w:rsid w:val="00ED7DE5"/>
    <w:rsid w:val="00EE0614"/>
    <w:rsid w:val="00EE12BA"/>
    <w:rsid w:val="00EE2656"/>
    <w:rsid w:val="00EE4058"/>
    <w:rsid w:val="00EE718F"/>
    <w:rsid w:val="00EF041D"/>
    <w:rsid w:val="00EF2432"/>
    <w:rsid w:val="00EF294C"/>
    <w:rsid w:val="00EF35A5"/>
    <w:rsid w:val="00EF4349"/>
    <w:rsid w:val="00EF4D2A"/>
    <w:rsid w:val="00EF613A"/>
    <w:rsid w:val="00EF6155"/>
    <w:rsid w:val="00EF6705"/>
    <w:rsid w:val="00EF74E8"/>
    <w:rsid w:val="00F028BA"/>
    <w:rsid w:val="00F02C52"/>
    <w:rsid w:val="00F02D98"/>
    <w:rsid w:val="00F03983"/>
    <w:rsid w:val="00F03DEE"/>
    <w:rsid w:val="00F03FFC"/>
    <w:rsid w:val="00F04E62"/>
    <w:rsid w:val="00F05A1E"/>
    <w:rsid w:val="00F06529"/>
    <w:rsid w:val="00F065F5"/>
    <w:rsid w:val="00F075F1"/>
    <w:rsid w:val="00F10364"/>
    <w:rsid w:val="00F111EA"/>
    <w:rsid w:val="00F11701"/>
    <w:rsid w:val="00F11E1A"/>
    <w:rsid w:val="00F12F6E"/>
    <w:rsid w:val="00F1349F"/>
    <w:rsid w:val="00F13B0E"/>
    <w:rsid w:val="00F13DFD"/>
    <w:rsid w:val="00F15134"/>
    <w:rsid w:val="00F151FA"/>
    <w:rsid w:val="00F1714D"/>
    <w:rsid w:val="00F174DB"/>
    <w:rsid w:val="00F1761D"/>
    <w:rsid w:val="00F222FC"/>
    <w:rsid w:val="00F2235A"/>
    <w:rsid w:val="00F2253D"/>
    <w:rsid w:val="00F22597"/>
    <w:rsid w:val="00F2266A"/>
    <w:rsid w:val="00F23406"/>
    <w:rsid w:val="00F23AF5"/>
    <w:rsid w:val="00F24520"/>
    <w:rsid w:val="00F24DCC"/>
    <w:rsid w:val="00F253BC"/>
    <w:rsid w:val="00F255F4"/>
    <w:rsid w:val="00F279B1"/>
    <w:rsid w:val="00F3047A"/>
    <w:rsid w:val="00F310B1"/>
    <w:rsid w:val="00F310D3"/>
    <w:rsid w:val="00F3149C"/>
    <w:rsid w:val="00F31633"/>
    <w:rsid w:val="00F3234B"/>
    <w:rsid w:val="00F33B5C"/>
    <w:rsid w:val="00F33FCC"/>
    <w:rsid w:val="00F34328"/>
    <w:rsid w:val="00F35808"/>
    <w:rsid w:val="00F36E5A"/>
    <w:rsid w:val="00F37B56"/>
    <w:rsid w:val="00F40F78"/>
    <w:rsid w:val="00F41395"/>
    <w:rsid w:val="00F4167E"/>
    <w:rsid w:val="00F41784"/>
    <w:rsid w:val="00F426C9"/>
    <w:rsid w:val="00F43655"/>
    <w:rsid w:val="00F439E3"/>
    <w:rsid w:val="00F45C43"/>
    <w:rsid w:val="00F47FF6"/>
    <w:rsid w:val="00F501FF"/>
    <w:rsid w:val="00F509B9"/>
    <w:rsid w:val="00F513F1"/>
    <w:rsid w:val="00F526D3"/>
    <w:rsid w:val="00F52875"/>
    <w:rsid w:val="00F53155"/>
    <w:rsid w:val="00F54540"/>
    <w:rsid w:val="00F5477E"/>
    <w:rsid w:val="00F55E88"/>
    <w:rsid w:val="00F56289"/>
    <w:rsid w:val="00F5682B"/>
    <w:rsid w:val="00F56BA0"/>
    <w:rsid w:val="00F56F6C"/>
    <w:rsid w:val="00F56F7A"/>
    <w:rsid w:val="00F6171B"/>
    <w:rsid w:val="00F623C5"/>
    <w:rsid w:val="00F637AC"/>
    <w:rsid w:val="00F637BB"/>
    <w:rsid w:val="00F63BE2"/>
    <w:rsid w:val="00F65686"/>
    <w:rsid w:val="00F65708"/>
    <w:rsid w:val="00F70563"/>
    <w:rsid w:val="00F70FE9"/>
    <w:rsid w:val="00F724B1"/>
    <w:rsid w:val="00F72C93"/>
    <w:rsid w:val="00F72FA7"/>
    <w:rsid w:val="00F73759"/>
    <w:rsid w:val="00F73D22"/>
    <w:rsid w:val="00F73E27"/>
    <w:rsid w:val="00F73FC4"/>
    <w:rsid w:val="00F74545"/>
    <w:rsid w:val="00F74D43"/>
    <w:rsid w:val="00F75FC3"/>
    <w:rsid w:val="00F76131"/>
    <w:rsid w:val="00F76BB5"/>
    <w:rsid w:val="00F76C58"/>
    <w:rsid w:val="00F77283"/>
    <w:rsid w:val="00F77A28"/>
    <w:rsid w:val="00F82344"/>
    <w:rsid w:val="00F8279A"/>
    <w:rsid w:val="00F82C1F"/>
    <w:rsid w:val="00F82FA1"/>
    <w:rsid w:val="00F8366A"/>
    <w:rsid w:val="00F836F7"/>
    <w:rsid w:val="00F84A62"/>
    <w:rsid w:val="00F87EC3"/>
    <w:rsid w:val="00F90018"/>
    <w:rsid w:val="00F9008B"/>
    <w:rsid w:val="00F9132E"/>
    <w:rsid w:val="00F919D0"/>
    <w:rsid w:val="00F91F00"/>
    <w:rsid w:val="00F92806"/>
    <w:rsid w:val="00F92A32"/>
    <w:rsid w:val="00F93E6E"/>
    <w:rsid w:val="00F94E3F"/>
    <w:rsid w:val="00F96114"/>
    <w:rsid w:val="00F9671D"/>
    <w:rsid w:val="00F9686A"/>
    <w:rsid w:val="00F96E0F"/>
    <w:rsid w:val="00F97EDB"/>
    <w:rsid w:val="00FA0A93"/>
    <w:rsid w:val="00FA2148"/>
    <w:rsid w:val="00FA2E14"/>
    <w:rsid w:val="00FA5FC4"/>
    <w:rsid w:val="00FA6D5F"/>
    <w:rsid w:val="00FA7306"/>
    <w:rsid w:val="00FB1090"/>
    <w:rsid w:val="00FB14F5"/>
    <w:rsid w:val="00FB1C34"/>
    <w:rsid w:val="00FB221A"/>
    <w:rsid w:val="00FB241E"/>
    <w:rsid w:val="00FB265E"/>
    <w:rsid w:val="00FB38F7"/>
    <w:rsid w:val="00FB4B97"/>
    <w:rsid w:val="00FB6BF1"/>
    <w:rsid w:val="00FB74A3"/>
    <w:rsid w:val="00FC01D6"/>
    <w:rsid w:val="00FC1397"/>
    <w:rsid w:val="00FC1CAE"/>
    <w:rsid w:val="00FC3C36"/>
    <w:rsid w:val="00FC3EB0"/>
    <w:rsid w:val="00FC40D6"/>
    <w:rsid w:val="00FC5EB6"/>
    <w:rsid w:val="00FC5F50"/>
    <w:rsid w:val="00FC690C"/>
    <w:rsid w:val="00FC6E9F"/>
    <w:rsid w:val="00FC7646"/>
    <w:rsid w:val="00FC7A7A"/>
    <w:rsid w:val="00FD04F3"/>
    <w:rsid w:val="00FD082A"/>
    <w:rsid w:val="00FD0D1A"/>
    <w:rsid w:val="00FD175C"/>
    <w:rsid w:val="00FD24D3"/>
    <w:rsid w:val="00FD24E8"/>
    <w:rsid w:val="00FD36B4"/>
    <w:rsid w:val="00FD3B6E"/>
    <w:rsid w:val="00FD41C5"/>
    <w:rsid w:val="00FD5028"/>
    <w:rsid w:val="00FD5E4D"/>
    <w:rsid w:val="00FD6326"/>
    <w:rsid w:val="00FD634D"/>
    <w:rsid w:val="00FE15AF"/>
    <w:rsid w:val="00FE1F11"/>
    <w:rsid w:val="00FE24EA"/>
    <w:rsid w:val="00FE25D9"/>
    <w:rsid w:val="00FE2E25"/>
    <w:rsid w:val="00FE3171"/>
    <w:rsid w:val="00FE4113"/>
    <w:rsid w:val="00FE4160"/>
    <w:rsid w:val="00FE49E4"/>
    <w:rsid w:val="00FE5035"/>
    <w:rsid w:val="00FE5A78"/>
    <w:rsid w:val="00FE5DE4"/>
    <w:rsid w:val="00FE6B61"/>
    <w:rsid w:val="00FE70D6"/>
    <w:rsid w:val="00FE74CA"/>
    <w:rsid w:val="00FE790D"/>
    <w:rsid w:val="00FE7C03"/>
    <w:rsid w:val="00FE7DE8"/>
    <w:rsid w:val="00FF0F0C"/>
    <w:rsid w:val="00FF11A2"/>
    <w:rsid w:val="00FF156E"/>
    <w:rsid w:val="00FF19D6"/>
    <w:rsid w:val="00FF1A84"/>
    <w:rsid w:val="00FF26F2"/>
    <w:rsid w:val="00FF2F5B"/>
    <w:rsid w:val="00FF4078"/>
    <w:rsid w:val="00FF4DB6"/>
    <w:rsid w:val="00FF52CD"/>
    <w:rsid w:val="00FF5468"/>
    <w:rsid w:val="00FF5A06"/>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D8B1BB3-1154-4526-A5BE-F7BCBF0D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3D"/>
    <w:rPr>
      <w:sz w:val="24"/>
      <w:szCs w:val="24"/>
      <w:lang w:eastAsia="zh-CN"/>
    </w:rPr>
  </w:style>
  <w:style w:type="paragraph" w:styleId="1">
    <w:name w:val="heading 1"/>
    <w:basedOn w:val="a"/>
    <w:next w:val="a"/>
    <w:link w:val="10"/>
    <w:qFormat/>
    <w:rsid w:val="0049333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9333D"/>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49333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49333D"/>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333D"/>
    <w:rPr>
      <w:rFonts w:ascii="Times New Roman" w:hAnsi="Times New Roman" w:cs="Times New Roman"/>
    </w:rPr>
  </w:style>
  <w:style w:type="character" w:customStyle="1" w:styleId="WW8Num1z1">
    <w:name w:val="WW8Num1z1"/>
    <w:rsid w:val="0049333D"/>
    <w:rPr>
      <w:rFonts w:ascii="Symbol" w:hAnsi="Symbol" w:cs="Symbol"/>
    </w:rPr>
  </w:style>
  <w:style w:type="character" w:customStyle="1" w:styleId="WW8Num1z2">
    <w:name w:val="WW8Num1z2"/>
    <w:rsid w:val="0049333D"/>
    <w:rPr>
      <w:rFonts w:ascii="Wingdings" w:hAnsi="Wingdings" w:cs="Wingdings"/>
    </w:rPr>
  </w:style>
  <w:style w:type="character" w:customStyle="1" w:styleId="WW8Num1z4">
    <w:name w:val="WW8Num1z4"/>
    <w:rsid w:val="0049333D"/>
    <w:rPr>
      <w:rFonts w:ascii="Courier New" w:hAnsi="Courier New" w:cs="Courier New"/>
    </w:rPr>
  </w:style>
  <w:style w:type="character" w:customStyle="1" w:styleId="WW8Num2z0">
    <w:name w:val="WW8Num2z0"/>
    <w:rsid w:val="0049333D"/>
    <w:rPr>
      <w:rFonts w:ascii="Symbol" w:hAnsi="Symbol" w:cs="Symbol"/>
    </w:rPr>
  </w:style>
  <w:style w:type="character" w:customStyle="1" w:styleId="WW8Num3z0">
    <w:name w:val="WW8Num3z0"/>
    <w:rsid w:val="0049333D"/>
    <w:rPr>
      <w:rFonts w:ascii="Symbol" w:hAnsi="Symbol" w:cs="Symbol"/>
    </w:rPr>
  </w:style>
  <w:style w:type="character" w:customStyle="1" w:styleId="WW8Num4z0">
    <w:name w:val="WW8Num4z0"/>
    <w:rsid w:val="0049333D"/>
    <w:rPr>
      <w:rFonts w:ascii="Times New Roman" w:hAnsi="Times New Roman" w:cs="Times New Roman"/>
    </w:rPr>
  </w:style>
  <w:style w:type="character" w:customStyle="1" w:styleId="WW8Num4z1">
    <w:name w:val="WW8Num4z1"/>
    <w:rsid w:val="0049333D"/>
    <w:rPr>
      <w:rFonts w:ascii="Symbol" w:hAnsi="Symbol" w:cs="Symbol"/>
    </w:rPr>
  </w:style>
  <w:style w:type="character" w:customStyle="1" w:styleId="WW8Num4z2">
    <w:name w:val="WW8Num4z2"/>
    <w:rsid w:val="0049333D"/>
    <w:rPr>
      <w:rFonts w:ascii="Wingdings" w:hAnsi="Wingdings" w:cs="Wingdings"/>
    </w:rPr>
  </w:style>
  <w:style w:type="character" w:customStyle="1" w:styleId="WW8Num4z4">
    <w:name w:val="WW8Num4z4"/>
    <w:rsid w:val="0049333D"/>
    <w:rPr>
      <w:rFonts w:ascii="Courier New" w:hAnsi="Courier New" w:cs="Courier New"/>
    </w:rPr>
  </w:style>
  <w:style w:type="character" w:customStyle="1" w:styleId="WW8Num5z0">
    <w:name w:val="WW8Num5z0"/>
    <w:rsid w:val="0049333D"/>
    <w:rPr>
      <w:rFonts w:ascii="Symbol" w:hAnsi="Symbol" w:cs="Symbol"/>
    </w:rPr>
  </w:style>
  <w:style w:type="character" w:customStyle="1" w:styleId="WW8Num5z2">
    <w:name w:val="WW8Num5z2"/>
    <w:rsid w:val="0049333D"/>
    <w:rPr>
      <w:rFonts w:ascii="Wingdings" w:hAnsi="Wingdings" w:cs="Wingdings"/>
    </w:rPr>
  </w:style>
  <w:style w:type="character" w:customStyle="1" w:styleId="WW8Num5z4">
    <w:name w:val="WW8Num5z4"/>
    <w:rsid w:val="0049333D"/>
    <w:rPr>
      <w:rFonts w:ascii="Courier New" w:hAnsi="Courier New" w:cs="Courier New"/>
    </w:rPr>
  </w:style>
  <w:style w:type="character" w:customStyle="1" w:styleId="WW8Num6z0">
    <w:name w:val="WW8Num6z0"/>
    <w:rsid w:val="0049333D"/>
    <w:rPr>
      <w:rFonts w:ascii="Symbol" w:hAnsi="Symbol" w:cs="Symbol"/>
    </w:rPr>
  </w:style>
  <w:style w:type="character" w:customStyle="1" w:styleId="WW8Num6z2">
    <w:name w:val="WW8Num6z2"/>
    <w:rsid w:val="0049333D"/>
    <w:rPr>
      <w:rFonts w:ascii="Wingdings" w:hAnsi="Wingdings" w:cs="Wingdings"/>
    </w:rPr>
  </w:style>
  <w:style w:type="character" w:customStyle="1" w:styleId="WW8Num6z4">
    <w:name w:val="WW8Num6z4"/>
    <w:rsid w:val="0049333D"/>
    <w:rPr>
      <w:rFonts w:ascii="Courier New" w:hAnsi="Courier New" w:cs="Courier New"/>
    </w:rPr>
  </w:style>
  <w:style w:type="character" w:customStyle="1" w:styleId="WW8Num7z0">
    <w:name w:val="WW8Num7z0"/>
    <w:rsid w:val="0049333D"/>
    <w:rPr>
      <w:rFonts w:ascii="Times New Roman" w:hAnsi="Times New Roman" w:cs="Times New Roman"/>
    </w:rPr>
  </w:style>
  <w:style w:type="character" w:customStyle="1" w:styleId="WW8Num7z1">
    <w:name w:val="WW8Num7z1"/>
    <w:rsid w:val="0049333D"/>
    <w:rPr>
      <w:rFonts w:ascii="Symbol" w:hAnsi="Symbol" w:cs="Symbol"/>
    </w:rPr>
  </w:style>
  <w:style w:type="character" w:customStyle="1" w:styleId="WW8Num7z2">
    <w:name w:val="WW8Num7z2"/>
    <w:rsid w:val="0049333D"/>
    <w:rPr>
      <w:rFonts w:ascii="Wingdings" w:hAnsi="Wingdings" w:cs="Wingdings"/>
    </w:rPr>
  </w:style>
  <w:style w:type="character" w:customStyle="1" w:styleId="WW8Num7z4">
    <w:name w:val="WW8Num7z4"/>
    <w:rsid w:val="0049333D"/>
    <w:rPr>
      <w:rFonts w:ascii="Courier New" w:hAnsi="Courier New" w:cs="Courier New"/>
    </w:rPr>
  </w:style>
  <w:style w:type="character" w:customStyle="1" w:styleId="WW8Num8z0">
    <w:name w:val="WW8Num8z0"/>
    <w:rsid w:val="0049333D"/>
    <w:rPr>
      <w:rFonts w:ascii="StarSymbol" w:hAnsi="StarSymbol" w:cs="StarSymbol"/>
    </w:rPr>
  </w:style>
  <w:style w:type="character" w:customStyle="1" w:styleId="WW8Num9z0">
    <w:name w:val="WW8Num9z0"/>
    <w:rsid w:val="0049333D"/>
    <w:rPr>
      <w:rFonts w:ascii="StarSymbol" w:hAnsi="StarSymbol" w:cs="StarSymbol"/>
    </w:rPr>
  </w:style>
  <w:style w:type="character" w:customStyle="1" w:styleId="WW8Num10z0">
    <w:name w:val="WW8Num10z0"/>
    <w:rsid w:val="0049333D"/>
    <w:rPr>
      <w:b/>
    </w:rPr>
  </w:style>
  <w:style w:type="character" w:customStyle="1" w:styleId="WW8Num10ztrue">
    <w:name w:val="WW8Num10ztrue"/>
    <w:rsid w:val="0049333D"/>
  </w:style>
  <w:style w:type="character" w:customStyle="1" w:styleId="WW8Num10ztrue7">
    <w:name w:val="WW8Num10ztrue7"/>
    <w:rsid w:val="0049333D"/>
  </w:style>
  <w:style w:type="character" w:customStyle="1" w:styleId="WW8Num10ztrue6">
    <w:name w:val="WW8Num10ztrue6"/>
    <w:rsid w:val="0049333D"/>
  </w:style>
  <w:style w:type="character" w:customStyle="1" w:styleId="WW8Num10ztrue5">
    <w:name w:val="WW8Num10ztrue5"/>
    <w:rsid w:val="0049333D"/>
  </w:style>
  <w:style w:type="character" w:customStyle="1" w:styleId="WW8Num10ztrue4">
    <w:name w:val="WW8Num10ztrue4"/>
    <w:rsid w:val="0049333D"/>
  </w:style>
  <w:style w:type="character" w:customStyle="1" w:styleId="WW8Num10ztrue3">
    <w:name w:val="WW8Num10ztrue3"/>
    <w:rsid w:val="0049333D"/>
  </w:style>
  <w:style w:type="character" w:customStyle="1" w:styleId="WW8Num10ztrue2">
    <w:name w:val="WW8Num10ztrue2"/>
    <w:rsid w:val="0049333D"/>
  </w:style>
  <w:style w:type="character" w:customStyle="1" w:styleId="WW8Num10ztrue1">
    <w:name w:val="WW8Num10ztrue1"/>
    <w:rsid w:val="0049333D"/>
  </w:style>
  <w:style w:type="character" w:customStyle="1" w:styleId="WW8Num11z0">
    <w:name w:val="WW8Num11z0"/>
    <w:rsid w:val="0049333D"/>
    <w:rPr>
      <w:rFonts w:ascii="Symbol" w:eastAsia="Times New Roman" w:hAnsi="Symbol" w:cs="Times New Roman"/>
    </w:rPr>
  </w:style>
  <w:style w:type="character" w:customStyle="1" w:styleId="WW8Num11z1">
    <w:name w:val="WW8Num11z1"/>
    <w:rsid w:val="0049333D"/>
    <w:rPr>
      <w:rFonts w:ascii="Courier New" w:hAnsi="Courier New" w:cs="Courier New"/>
    </w:rPr>
  </w:style>
  <w:style w:type="character" w:customStyle="1" w:styleId="WW8Num11z2">
    <w:name w:val="WW8Num11z2"/>
    <w:rsid w:val="0049333D"/>
    <w:rPr>
      <w:rFonts w:ascii="Wingdings" w:hAnsi="Wingdings" w:cs="Wingdings"/>
    </w:rPr>
  </w:style>
  <w:style w:type="character" w:customStyle="1" w:styleId="WW8Num11z3">
    <w:name w:val="WW8Num11z3"/>
    <w:rsid w:val="0049333D"/>
    <w:rPr>
      <w:rFonts w:ascii="Symbol" w:hAnsi="Symbol" w:cs="Symbol"/>
    </w:rPr>
  </w:style>
  <w:style w:type="character" w:customStyle="1" w:styleId="WW8Num12z0">
    <w:name w:val="WW8Num12z0"/>
    <w:rsid w:val="0049333D"/>
    <w:rPr>
      <w:rFonts w:ascii="Symbol" w:eastAsia="Times New Roman" w:hAnsi="Symbol" w:cs="Times New Roman"/>
    </w:rPr>
  </w:style>
  <w:style w:type="character" w:customStyle="1" w:styleId="WW8Num12z1">
    <w:name w:val="WW8Num12z1"/>
    <w:rsid w:val="0049333D"/>
    <w:rPr>
      <w:rFonts w:ascii="Courier New" w:hAnsi="Courier New" w:cs="Courier New"/>
    </w:rPr>
  </w:style>
  <w:style w:type="character" w:customStyle="1" w:styleId="WW8Num12z2">
    <w:name w:val="WW8Num12z2"/>
    <w:rsid w:val="0049333D"/>
    <w:rPr>
      <w:rFonts w:ascii="Wingdings" w:hAnsi="Wingdings" w:cs="Wingdings"/>
    </w:rPr>
  </w:style>
  <w:style w:type="character" w:customStyle="1" w:styleId="WW8Num12z3">
    <w:name w:val="WW8Num12z3"/>
    <w:rsid w:val="0049333D"/>
    <w:rPr>
      <w:rFonts w:ascii="Symbol" w:hAnsi="Symbol" w:cs="Symbol"/>
    </w:rPr>
  </w:style>
  <w:style w:type="character" w:customStyle="1" w:styleId="WW8Num13z0">
    <w:name w:val="WW8Num13z0"/>
    <w:rsid w:val="0049333D"/>
    <w:rPr>
      <w:rFonts w:ascii="Symbol" w:eastAsia="Times New Roman" w:hAnsi="Symbol" w:cs="Times New Roman"/>
      <w:color w:val="FF0000"/>
      <w:sz w:val="24"/>
      <w:szCs w:val="24"/>
      <w:lang w:eastAsia="ar-SA"/>
    </w:rPr>
  </w:style>
  <w:style w:type="character" w:customStyle="1" w:styleId="WW8Num13z1">
    <w:name w:val="WW8Num13z1"/>
    <w:rsid w:val="0049333D"/>
    <w:rPr>
      <w:rFonts w:ascii="Courier New" w:hAnsi="Courier New" w:cs="Courier New"/>
    </w:rPr>
  </w:style>
  <w:style w:type="character" w:customStyle="1" w:styleId="WW8Num13z2">
    <w:name w:val="WW8Num13z2"/>
    <w:rsid w:val="0049333D"/>
    <w:rPr>
      <w:rFonts w:ascii="Wingdings" w:hAnsi="Wingdings" w:cs="Wingdings"/>
    </w:rPr>
  </w:style>
  <w:style w:type="character" w:customStyle="1" w:styleId="WW8Num13z3">
    <w:name w:val="WW8Num13z3"/>
    <w:rsid w:val="0049333D"/>
    <w:rPr>
      <w:rFonts w:ascii="Symbol" w:hAnsi="Symbol" w:cs="Symbol"/>
    </w:rPr>
  </w:style>
  <w:style w:type="character" w:customStyle="1" w:styleId="WW8Num14z0">
    <w:name w:val="WW8Num14z0"/>
    <w:rsid w:val="0049333D"/>
    <w:rPr>
      <w:rFonts w:ascii="Times New Roman" w:hAnsi="Times New Roman" w:cs="Times New Roman"/>
    </w:rPr>
  </w:style>
  <w:style w:type="character" w:customStyle="1" w:styleId="WW8Num15z0">
    <w:name w:val="WW8Num15z0"/>
    <w:rsid w:val="0049333D"/>
    <w:rPr>
      <w:rFonts w:ascii="Symbol" w:eastAsia="Times New Roman" w:hAnsi="Symbol" w:cs="Times New Roman"/>
    </w:rPr>
  </w:style>
  <w:style w:type="character" w:customStyle="1" w:styleId="WW8Num15z1">
    <w:name w:val="WW8Num15z1"/>
    <w:rsid w:val="0049333D"/>
    <w:rPr>
      <w:rFonts w:ascii="Courier New" w:hAnsi="Courier New" w:cs="Courier New"/>
    </w:rPr>
  </w:style>
  <w:style w:type="character" w:customStyle="1" w:styleId="WW8Num15z2">
    <w:name w:val="WW8Num15z2"/>
    <w:rsid w:val="0049333D"/>
    <w:rPr>
      <w:rFonts w:ascii="Wingdings" w:hAnsi="Wingdings" w:cs="Wingdings"/>
    </w:rPr>
  </w:style>
  <w:style w:type="character" w:customStyle="1" w:styleId="WW8Num15z3">
    <w:name w:val="WW8Num15z3"/>
    <w:rsid w:val="0049333D"/>
    <w:rPr>
      <w:rFonts w:ascii="Symbol" w:hAnsi="Symbol" w:cs="Symbol"/>
    </w:rPr>
  </w:style>
  <w:style w:type="character" w:customStyle="1" w:styleId="WW8Num16z0">
    <w:name w:val="WW8Num16z0"/>
    <w:rsid w:val="0049333D"/>
    <w:rPr>
      <w:rFonts w:ascii="Symbol" w:hAnsi="Symbol" w:cs="Symbol"/>
    </w:rPr>
  </w:style>
  <w:style w:type="character" w:customStyle="1" w:styleId="WW8Num16ztrue">
    <w:name w:val="WW8Num16ztrue"/>
    <w:rsid w:val="0049333D"/>
  </w:style>
  <w:style w:type="character" w:customStyle="1" w:styleId="WW8Num16ztrue7">
    <w:name w:val="WW8Num16ztrue7"/>
    <w:rsid w:val="0049333D"/>
  </w:style>
  <w:style w:type="character" w:customStyle="1" w:styleId="WW8Num16ztrue6">
    <w:name w:val="WW8Num16ztrue6"/>
    <w:rsid w:val="0049333D"/>
  </w:style>
  <w:style w:type="character" w:customStyle="1" w:styleId="WW8Num16ztrue5">
    <w:name w:val="WW8Num16ztrue5"/>
    <w:rsid w:val="0049333D"/>
  </w:style>
  <w:style w:type="character" w:customStyle="1" w:styleId="WW8Num16ztrue4">
    <w:name w:val="WW8Num16ztrue4"/>
    <w:rsid w:val="0049333D"/>
  </w:style>
  <w:style w:type="character" w:customStyle="1" w:styleId="WW8Num16ztrue3">
    <w:name w:val="WW8Num16ztrue3"/>
    <w:rsid w:val="0049333D"/>
  </w:style>
  <w:style w:type="character" w:customStyle="1" w:styleId="WW8Num16ztrue2">
    <w:name w:val="WW8Num16ztrue2"/>
    <w:rsid w:val="0049333D"/>
  </w:style>
  <w:style w:type="character" w:customStyle="1" w:styleId="WW8Num16ztrue1">
    <w:name w:val="WW8Num16ztrue1"/>
    <w:rsid w:val="0049333D"/>
  </w:style>
  <w:style w:type="character" w:customStyle="1" w:styleId="WW8Num17zfalse">
    <w:name w:val="WW8Num17zfalse"/>
    <w:rsid w:val="0049333D"/>
  </w:style>
  <w:style w:type="character" w:customStyle="1" w:styleId="WW8Num17ztrue">
    <w:name w:val="WW8Num17ztrue"/>
    <w:rsid w:val="0049333D"/>
  </w:style>
  <w:style w:type="character" w:customStyle="1" w:styleId="WW8Num17ztrue7">
    <w:name w:val="WW8Num17ztrue7"/>
    <w:rsid w:val="0049333D"/>
  </w:style>
  <w:style w:type="character" w:customStyle="1" w:styleId="WW8Num17ztrue6">
    <w:name w:val="WW8Num17ztrue6"/>
    <w:rsid w:val="0049333D"/>
  </w:style>
  <w:style w:type="character" w:customStyle="1" w:styleId="WW8Num17ztrue5">
    <w:name w:val="WW8Num17ztrue5"/>
    <w:rsid w:val="0049333D"/>
  </w:style>
  <w:style w:type="character" w:customStyle="1" w:styleId="WW8Num17ztrue4">
    <w:name w:val="WW8Num17ztrue4"/>
    <w:rsid w:val="0049333D"/>
  </w:style>
  <w:style w:type="character" w:customStyle="1" w:styleId="WW8Num17ztrue3">
    <w:name w:val="WW8Num17ztrue3"/>
    <w:rsid w:val="0049333D"/>
  </w:style>
  <w:style w:type="character" w:customStyle="1" w:styleId="WW8Num17ztrue2">
    <w:name w:val="WW8Num17ztrue2"/>
    <w:rsid w:val="0049333D"/>
  </w:style>
  <w:style w:type="character" w:customStyle="1" w:styleId="WW8Num17ztrue1">
    <w:name w:val="WW8Num17ztrue1"/>
    <w:rsid w:val="0049333D"/>
  </w:style>
  <w:style w:type="character" w:customStyle="1" w:styleId="WW8Num18z0">
    <w:name w:val="WW8Num18z0"/>
    <w:rsid w:val="0049333D"/>
    <w:rPr>
      <w:rFonts w:ascii="Times New Roman" w:hAnsi="Times New Roman" w:cs="Times New Roman"/>
    </w:rPr>
  </w:style>
  <w:style w:type="character" w:customStyle="1" w:styleId="WW8Num19z0">
    <w:name w:val="WW8Num19z0"/>
    <w:rsid w:val="0049333D"/>
    <w:rPr>
      <w:rFonts w:ascii="Symbol" w:eastAsia="Times New Roman" w:hAnsi="Symbol" w:cs="Symbol"/>
      <w:sz w:val="24"/>
      <w:szCs w:val="24"/>
      <w:lang w:eastAsia="ar-SA"/>
    </w:rPr>
  </w:style>
  <w:style w:type="character" w:customStyle="1" w:styleId="WW8Num19ztrue">
    <w:name w:val="WW8Num19ztrue"/>
    <w:rsid w:val="0049333D"/>
  </w:style>
  <w:style w:type="character" w:customStyle="1" w:styleId="WW8Num19ztrue7">
    <w:name w:val="WW8Num19ztrue7"/>
    <w:rsid w:val="0049333D"/>
  </w:style>
  <w:style w:type="character" w:customStyle="1" w:styleId="WW8Num19ztrue6">
    <w:name w:val="WW8Num19ztrue6"/>
    <w:rsid w:val="0049333D"/>
  </w:style>
  <w:style w:type="character" w:customStyle="1" w:styleId="WW8Num19ztrue5">
    <w:name w:val="WW8Num19ztrue5"/>
    <w:rsid w:val="0049333D"/>
  </w:style>
  <w:style w:type="character" w:customStyle="1" w:styleId="WW8Num19ztrue4">
    <w:name w:val="WW8Num19ztrue4"/>
    <w:rsid w:val="0049333D"/>
  </w:style>
  <w:style w:type="character" w:customStyle="1" w:styleId="WW8Num19ztrue3">
    <w:name w:val="WW8Num19ztrue3"/>
    <w:rsid w:val="0049333D"/>
  </w:style>
  <w:style w:type="character" w:customStyle="1" w:styleId="WW8Num19ztrue2">
    <w:name w:val="WW8Num19ztrue2"/>
    <w:rsid w:val="0049333D"/>
  </w:style>
  <w:style w:type="character" w:customStyle="1" w:styleId="WW8Num19ztrue1">
    <w:name w:val="WW8Num19ztrue1"/>
    <w:rsid w:val="0049333D"/>
  </w:style>
  <w:style w:type="character" w:customStyle="1" w:styleId="WW8Num20z0">
    <w:name w:val="WW8Num20z0"/>
    <w:rsid w:val="0049333D"/>
    <w:rPr>
      <w:rFonts w:ascii="Symbol" w:eastAsia="Times New Roman" w:hAnsi="Symbol" w:cs="Times New Roman"/>
    </w:rPr>
  </w:style>
  <w:style w:type="character" w:customStyle="1" w:styleId="WW8Num20z1">
    <w:name w:val="WW8Num20z1"/>
    <w:rsid w:val="0049333D"/>
    <w:rPr>
      <w:rFonts w:ascii="Courier New" w:hAnsi="Courier New" w:cs="Courier New"/>
    </w:rPr>
  </w:style>
  <w:style w:type="character" w:customStyle="1" w:styleId="WW8Num20z2">
    <w:name w:val="WW8Num20z2"/>
    <w:rsid w:val="0049333D"/>
    <w:rPr>
      <w:rFonts w:ascii="Wingdings" w:hAnsi="Wingdings" w:cs="Wingdings"/>
    </w:rPr>
  </w:style>
  <w:style w:type="character" w:customStyle="1" w:styleId="WW8Num20z3">
    <w:name w:val="WW8Num20z3"/>
    <w:rsid w:val="0049333D"/>
    <w:rPr>
      <w:rFonts w:ascii="Symbol" w:hAnsi="Symbol" w:cs="Symbol"/>
    </w:rPr>
  </w:style>
  <w:style w:type="character" w:customStyle="1" w:styleId="WW8Num21z0">
    <w:name w:val="WW8Num21z0"/>
    <w:rsid w:val="0049333D"/>
    <w:rPr>
      <w:rFonts w:ascii="Symbol" w:eastAsia="Times New Roman" w:hAnsi="Symbol" w:cs="Times New Roman"/>
    </w:rPr>
  </w:style>
  <w:style w:type="character" w:customStyle="1" w:styleId="WW8Num21z1">
    <w:name w:val="WW8Num21z1"/>
    <w:rsid w:val="0049333D"/>
    <w:rPr>
      <w:rFonts w:ascii="Courier New" w:hAnsi="Courier New" w:cs="Courier New"/>
    </w:rPr>
  </w:style>
  <w:style w:type="character" w:customStyle="1" w:styleId="WW8Num21z2">
    <w:name w:val="WW8Num21z2"/>
    <w:rsid w:val="0049333D"/>
    <w:rPr>
      <w:rFonts w:ascii="Wingdings" w:hAnsi="Wingdings" w:cs="Wingdings"/>
    </w:rPr>
  </w:style>
  <w:style w:type="character" w:customStyle="1" w:styleId="WW8Num21z3">
    <w:name w:val="WW8Num21z3"/>
    <w:rsid w:val="0049333D"/>
    <w:rPr>
      <w:rFonts w:ascii="Symbol" w:hAnsi="Symbol" w:cs="Symbol"/>
    </w:rPr>
  </w:style>
  <w:style w:type="character" w:customStyle="1" w:styleId="WW8Num22z0">
    <w:name w:val="WW8Num22z0"/>
    <w:rsid w:val="0049333D"/>
    <w:rPr>
      <w:rFonts w:ascii="Symbol" w:hAnsi="Symbol" w:cs="Symbol"/>
    </w:rPr>
  </w:style>
  <w:style w:type="character" w:customStyle="1" w:styleId="WW8Num22ztrue">
    <w:name w:val="WW8Num22ztrue"/>
    <w:rsid w:val="0049333D"/>
  </w:style>
  <w:style w:type="character" w:customStyle="1" w:styleId="WW8Num22ztrue7">
    <w:name w:val="WW8Num22ztrue7"/>
    <w:rsid w:val="0049333D"/>
  </w:style>
  <w:style w:type="character" w:customStyle="1" w:styleId="WW8Num22ztrue6">
    <w:name w:val="WW8Num22ztrue6"/>
    <w:rsid w:val="0049333D"/>
  </w:style>
  <w:style w:type="character" w:customStyle="1" w:styleId="WW8Num22ztrue5">
    <w:name w:val="WW8Num22ztrue5"/>
    <w:rsid w:val="0049333D"/>
  </w:style>
  <w:style w:type="character" w:customStyle="1" w:styleId="WW8Num22ztrue4">
    <w:name w:val="WW8Num22ztrue4"/>
    <w:rsid w:val="0049333D"/>
  </w:style>
  <w:style w:type="character" w:customStyle="1" w:styleId="WW8Num22ztrue3">
    <w:name w:val="WW8Num22ztrue3"/>
    <w:rsid w:val="0049333D"/>
  </w:style>
  <w:style w:type="character" w:customStyle="1" w:styleId="WW8Num22ztrue2">
    <w:name w:val="WW8Num22ztrue2"/>
    <w:rsid w:val="0049333D"/>
  </w:style>
  <w:style w:type="character" w:customStyle="1" w:styleId="WW8Num22ztrue1">
    <w:name w:val="WW8Num22ztrue1"/>
    <w:rsid w:val="0049333D"/>
  </w:style>
  <w:style w:type="character" w:customStyle="1" w:styleId="WW8Num23z0">
    <w:name w:val="WW8Num23z0"/>
    <w:rsid w:val="0049333D"/>
    <w:rPr>
      <w:rFonts w:ascii="Symbol" w:eastAsia="Times New Roman" w:hAnsi="Symbol" w:cs="Times New Roman"/>
      <w:color w:val="000000"/>
      <w:sz w:val="24"/>
      <w:szCs w:val="24"/>
      <w:lang w:eastAsia="ar-SA"/>
    </w:rPr>
  </w:style>
  <w:style w:type="character" w:customStyle="1" w:styleId="WW8Num23z1">
    <w:name w:val="WW8Num23z1"/>
    <w:rsid w:val="0049333D"/>
    <w:rPr>
      <w:rFonts w:ascii="Courier New" w:hAnsi="Courier New" w:cs="Courier New"/>
    </w:rPr>
  </w:style>
  <w:style w:type="character" w:customStyle="1" w:styleId="WW8Num23z2">
    <w:name w:val="WW8Num23z2"/>
    <w:rsid w:val="0049333D"/>
    <w:rPr>
      <w:rFonts w:ascii="Wingdings" w:hAnsi="Wingdings" w:cs="Wingdings"/>
    </w:rPr>
  </w:style>
  <w:style w:type="character" w:customStyle="1" w:styleId="WW8Num23z3">
    <w:name w:val="WW8Num23z3"/>
    <w:rsid w:val="0049333D"/>
    <w:rPr>
      <w:rFonts w:ascii="Symbol" w:hAnsi="Symbol" w:cs="Symbol"/>
    </w:rPr>
  </w:style>
  <w:style w:type="character" w:customStyle="1" w:styleId="WW8Num24z0">
    <w:name w:val="WW8Num24z0"/>
    <w:rsid w:val="0049333D"/>
    <w:rPr>
      <w:rFonts w:ascii="Symbol" w:eastAsia="Times New Roman" w:hAnsi="Symbol" w:cs="Times New Roman"/>
      <w:color w:val="000000"/>
    </w:rPr>
  </w:style>
  <w:style w:type="character" w:customStyle="1" w:styleId="WW8Num24z1">
    <w:name w:val="WW8Num24z1"/>
    <w:rsid w:val="0049333D"/>
    <w:rPr>
      <w:rFonts w:ascii="Courier New" w:hAnsi="Courier New" w:cs="Courier New"/>
    </w:rPr>
  </w:style>
  <w:style w:type="character" w:customStyle="1" w:styleId="WW8Num24z2">
    <w:name w:val="WW8Num24z2"/>
    <w:rsid w:val="0049333D"/>
    <w:rPr>
      <w:rFonts w:ascii="Wingdings" w:hAnsi="Wingdings" w:cs="Wingdings"/>
    </w:rPr>
  </w:style>
  <w:style w:type="character" w:customStyle="1" w:styleId="WW8Num24z3">
    <w:name w:val="WW8Num24z3"/>
    <w:rsid w:val="0049333D"/>
    <w:rPr>
      <w:rFonts w:ascii="Symbol" w:hAnsi="Symbol" w:cs="Symbol"/>
    </w:rPr>
  </w:style>
  <w:style w:type="character" w:customStyle="1" w:styleId="WW8Num25z0">
    <w:name w:val="WW8Num25z0"/>
    <w:rsid w:val="0049333D"/>
    <w:rPr>
      <w:rFonts w:ascii="Symbol" w:eastAsia="Times New Roman" w:hAnsi="Symbol" w:cs="Times New Roman"/>
    </w:rPr>
  </w:style>
  <w:style w:type="character" w:customStyle="1" w:styleId="WW8Num25z2">
    <w:name w:val="WW8Num25z2"/>
    <w:rsid w:val="0049333D"/>
    <w:rPr>
      <w:rFonts w:ascii="Wingdings" w:hAnsi="Wingdings" w:cs="Wingdings"/>
    </w:rPr>
  </w:style>
  <w:style w:type="character" w:customStyle="1" w:styleId="WW8Num25z3">
    <w:name w:val="WW8Num25z3"/>
    <w:rsid w:val="0049333D"/>
    <w:rPr>
      <w:rFonts w:ascii="Symbol" w:hAnsi="Symbol" w:cs="Symbol"/>
    </w:rPr>
  </w:style>
  <w:style w:type="character" w:customStyle="1" w:styleId="WW8Num25z4">
    <w:name w:val="WW8Num25z4"/>
    <w:rsid w:val="0049333D"/>
    <w:rPr>
      <w:rFonts w:ascii="Courier New" w:hAnsi="Courier New" w:cs="Courier New"/>
    </w:rPr>
  </w:style>
  <w:style w:type="character" w:customStyle="1" w:styleId="WW8Num26z0">
    <w:name w:val="WW8Num26z0"/>
    <w:rsid w:val="0049333D"/>
    <w:rPr>
      <w:rFonts w:ascii="Symbol" w:eastAsia="Times New Roman" w:hAnsi="Symbol" w:cs="Times New Roman"/>
    </w:rPr>
  </w:style>
  <w:style w:type="character" w:customStyle="1" w:styleId="WW8Num26z1">
    <w:name w:val="WW8Num26z1"/>
    <w:rsid w:val="0049333D"/>
    <w:rPr>
      <w:rFonts w:ascii="Courier New" w:hAnsi="Courier New" w:cs="Courier New"/>
    </w:rPr>
  </w:style>
  <w:style w:type="character" w:customStyle="1" w:styleId="WW8Num26z2">
    <w:name w:val="WW8Num26z2"/>
    <w:rsid w:val="0049333D"/>
    <w:rPr>
      <w:rFonts w:ascii="Wingdings" w:hAnsi="Wingdings" w:cs="Wingdings"/>
    </w:rPr>
  </w:style>
  <w:style w:type="character" w:customStyle="1" w:styleId="WW8Num26z3">
    <w:name w:val="WW8Num26z3"/>
    <w:rsid w:val="0049333D"/>
    <w:rPr>
      <w:rFonts w:ascii="Symbol" w:hAnsi="Symbol" w:cs="Symbol"/>
    </w:rPr>
  </w:style>
  <w:style w:type="character" w:customStyle="1" w:styleId="WW8Num27z0">
    <w:name w:val="WW8Num27z0"/>
    <w:rsid w:val="0049333D"/>
    <w:rPr>
      <w:rFonts w:ascii="Symbol" w:eastAsia="Times New Roman" w:hAnsi="Symbol" w:cs="Times New Roman"/>
    </w:rPr>
  </w:style>
  <w:style w:type="character" w:customStyle="1" w:styleId="WW8Num27z1">
    <w:name w:val="WW8Num27z1"/>
    <w:rsid w:val="0049333D"/>
    <w:rPr>
      <w:rFonts w:ascii="Courier New" w:hAnsi="Courier New" w:cs="Courier New"/>
    </w:rPr>
  </w:style>
  <w:style w:type="character" w:customStyle="1" w:styleId="WW8Num27z2">
    <w:name w:val="WW8Num27z2"/>
    <w:rsid w:val="0049333D"/>
    <w:rPr>
      <w:rFonts w:ascii="Wingdings" w:hAnsi="Wingdings" w:cs="Wingdings"/>
    </w:rPr>
  </w:style>
  <w:style w:type="character" w:customStyle="1" w:styleId="WW8Num27z3">
    <w:name w:val="WW8Num27z3"/>
    <w:rsid w:val="0049333D"/>
    <w:rPr>
      <w:rFonts w:ascii="Symbol" w:hAnsi="Symbol" w:cs="Symbol"/>
    </w:rPr>
  </w:style>
  <w:style w:type="character" w:customStyle="1" w:styleId="WW8Num28z0">
    <w:name w:val="WW8Num28z0"/>
    <w:rsid w:val="0049333D"/>
    <w:rPr>
      <w:rFonts w:ascii="Symbol" w:eastAsia="Times New Roman" w:hAnsi="Symbol" w:cs="Times New Roman"/>
    </w:rPr>
  </w:style>
  <w:style w:type="character" w:customStyle="1" w:styleId="WW8Num28z2">
    <w:name w:val="WW8Num28z2"/>
    <w:rsid w:val="0049333D"/>
    <w:rPr>
      <w:rFonts w:ascii="Wingdings" w:hAnsi="Wingdings" w:cs="Wingdings"/>
    </w:rPr>
  </w:style>
  <w:style w:type="character" w:customStyle="1" w:styleId="WW8Num28z3">
    <w:name w:val="WW8Num28z3"/>
    <w:rsid w:val="0049333D"/>
    <w:rPr>
      <w:rFonts w:ascii="Symbol" w:hAnsi="Symbol" w:cs="Symbol"/>
    </w:rPr>
  </w:style>
  <w:style w:type="character" w:customStyle="1" w:styleId="WW8Num28z4">
    <w:name w:val="WW8Num28z4"/>
    <w:rsid w:val="0049333D"/>
    <w:rPr>
      <w:rFonts w:ascii="Courier New" w:hAnsi="Courier New" w:cs="Courier New"/>
    </w:rPr>
  </w:style>
  <w:style w:type="character" w:customStyle="1" w:styleId="WW8Num29z0">
    <w:name w:val="WW8Num29z0"/>
    <w:rsid w:val="0049333D"/>
    <w:rPr>
      <w:rFonts w:ascii="Symbol" w:eastAsia="Times New Roman" w:hAnsi="Symbol" w:cs="Times New Roman"/>
    </w:rPr>
  </w:style>
  <w:style w:type="character" w:customStyle="1" w:styleId="WW8Num29z1">
    <w:name w:val="WW8Num29z1"/>
    <w:rsid w:val="0049333D"/>
    <w:rPr>
      <w:rFonts w:ascii="Courier New" w:hAnsi="Courier New" w:cs="Courier New"/>
    </w:rPr>
  </w:style>
  <w:style w:type="character" w:customStyle="1" w:styleId="WW8Num29z2">
    <w:name w:val="WW8Num29z2"/>
    <w:rsid w:val="0049333D"/>
    <w:rPr>
      <w:rFonts w:ascii="Wingdings" w:hAnsi="Wingdings" w:cs="Wingdings"/>
    </w:rPr>
  </w:style>
  <w:style w:type="character" w:customStyle="1" w:styleId="WW8Num29z3">
    <w:name w:val="WW8Num29z3"/>
    <w:rsid w:val="0049333D"/>
    <w:rPr>
      <w:rFonts w:ascii="Symbol" w:hAnsi="Symbol" w:cs="Symbol"/>
    </w:rPr>
  </w:style>
  <w:style w:type="character" w:customStyle="1" w:styleId="WW8Num30z0">
    <w:name w:val="WW8Num30z0"/>
    <w:rsid w:val="0049333D"/>
    <w:rPr>
      <w:rFonts w:ascii="Symbol" w:eastAsia="Times New Roman" w:hAnsi="Symbol" w:cs="Times New Roman"/>
    </w:rPr>
  </w:style>
  <w:style w:type="character" w:customStyle="1" w:styleId="WW8Num30z1">
    <w:name w:val="WW8Num30z1"/>
    <w:rsid w:val="0049333D"/>
    <w:rPr>
      <w:rFonts w:ascii="Courier New" w:hAnsi="Courier New" w:cs="Courier New"/>
    </w:rPr>
  </w:style>
  <w:style w:type="character" w:customStyle="1" w:styleId="WW8Num30z2">
    <w:name w:val="WW8Num30z2"/>
    <w:rsid w:val="0049333D"/>
    <w:rPr>
      <w:rFonts w:ascii="Wingdings" w:hAnsi="Wingdings" w:cs="Wingdings"/>
    </w:rPr>
  </w:style>
  <w:style w:type="character" w:customStyle="1" w:styleId="WW8Num30z3">
    <w:name w:val="WW8Num30z3"/>
    <w:rsid w:val="0049333D"/>
    <w:rPr>
      <w:rFonts w:ascii="Symbol" w:hAnsi="Symbol" w:cs="Symbol"/>
    </w:rPr>
  </w:style>
  <w:style w:type="character" w:customStyle="1" w:styleId="WW8Num31z0">
    <w:name w:val="WW8Num31z0"/>
    <w:rsid w:val="0049333D"/>
    <w:rPr>
      <w:rFonts w:ascii="Symbol" w:eastAsia="Times New Roman" w:hAnsi="Symbol" w:cs="Times New Roman"/>
    </w:rPr>
  </w:style>
  <w:style w:type="character" w:customStyle="1" w:styleId="WW8Num31z1">
    <w:name w:val="WW8Num31z1"/>
    <w:rsid w:val="0049333D"/>
    <w:rPr>
      <w:rFonts w:ascii="Courier New" w:hAnsi="Courier New" w:cs="Courier New"/>
    </w:rPr>
  </w:style>
  <w:style w:type="character" w:customStyle="1" w:styleId="WW8Num31z2">
    <w:name w:val="WW8Num31z2"/>
    <w:rsid w:val="0049333D"/>
    <w:rPr>
      <w:rFonts w:ascii="Wingdings" w:hAnsi="Wingdings" w:cs="Wingdings"/>
    </w:rPr>
  </w:style>
  <w:style w:type="character" w:customStyle="1" w:styleId="WW8Num31z3">
    <w:name w:val="WW8Num31z3"/>
    <w:rsid w:val="0049333D"/>
    <w:rPr>
      <w:rFonts w:ascii="Symbol" w:hAnsi="Symbol" w:cs="Symbol"/>
    </w:rPr>
  </w:style>
  <w:style w:type="character" w:customStyle="1" w:styleId="WW8Num32z0">
    <w:name w:val="WW8Num32z0"/>
    <w:rsid w:val="0049333D"/>
    <w:rPr>
      <w:b/>
    </w:rPr>
  </w:style>
  <w:style w:type="character" w:customStyle="1" w:styleId="WW8Num32z1">
    <w:name w:val="WW8Num32z1"/>
    <w:rsid w:val="0049333D"/>
    <w:rPr>
      <w:color w:val="auto"/>
      <w:u w:val="single"/>
    </w:rPr>
  </w:style>
  <w:style w:type="character" w:customStyle="1" w:styleId="WW8Num32ztrue">
    <w:name w:val="WW8Num32ztrue"/>
    <w:rsid w:val="0049333D"/>
  </w:style>
  <w:style w:type="character" w:customStyle="1" w:styleId="WW8Num32ztrue6">
    <w:name w:val="WW8Num32ztrue6"/>
    <w:rsid w:val="0049333D"/>
  </w:style>
  <w:style w:type="character" w:customStyle="1" w:styleId="WW8Num32ztrue5">
    <w:name w:val="WW8Num32ztrue5"/>
    <w:rsid w:val="0049333D"/>
  </w:style>
  <w:style w:type="character" w:customStyle="1" w:styleId="WW8Num32ztrue4">
    <w:name w:val="WW8Num32ztrue4"/>
    <w:rsid w:val="0049333D"/>
  </w:style>
  <w:style w:type="character" w:customStyle="1" w:styleId="WW8Num32ztrue3">
    <w:name w:val="WW8Num32ztrue3"/>
    <w:rsid w:val="0049333D"/>
  </w:style>
  <w:style w:type="character" w:customStyle="1" w:styleId="WW8Num32ztrue2">
    <w:name w:val="WW8Num32ztrue2"/>
    <w:rsid w:val="0049333D"/>
  </w:style>
  <w:style w:type="character" w:customStyle="1" w:styleId="WW8Num32ztrue1">
    <w:name w:val="WW8Num32ztrue1"/>
    <w:rsid w:val="0049333D"/>
  </w:style>
  <w:style w:type="character" w:customStyle="1" w:styleId="WW8Num33z0">
    <w:name w:val="WW8Num33z0"/>
    <w:rsid w:val="0049333D"/>
    <w:rPr>
      <w:rFonts w:ascii="Symbol" w:eastAsia="Times New Roman" w:hAnsi="Symbol" w:cs="Times New Roman"/>
    </w:rPr>
  </w:style>
  <w:style w:type="character" w:customStyle="1" w:styleId="WW8Num33z1">
    <w:name w:val="WW8Num33z1"/>
    <w:rsid w:val="0049333D"/>
    <w:rPr>
      <w:rFonts w:ascii="Courier New" w:hAnsi="Courier New" w:cs="Courier New"/>
    </w:rPr>
  </w:style>
  <w:style w:type="character" w:customStyle="1" w:styleId="WW8Num33z2">
    <w:name w:val="WW8Num33z2"/>
    <w:rsid w:val="0049333D"/>
    <w:rPr>
      <w:rFonts w:ascii="Wingdings" w:hAnsi="Wingdings" w:cs="Wingdings"/>
    </w:rPr>
  </w:style>
  <w:style w:type="character" w:customStyle="1" w:styleId="WW8Num33z3">
    <w:name w:val="WW8Num33z3"/>
    <w:rsid w:val="0049333D"/>
    <w:rPr>
      <w:rFonts w:ascii="Symbol" w:hAnsi="Symbol" w:cs="Symbol"/>
    </w:rPr>
  </w:style>
  <w:style w:type="character" w:customStyle="1" w:styleId="WW8Num34z0">
    <w:name w:val="WW8Num34z0"/>
    <w:rsid w:val="0049333D"/>
    <w:rPr>
      <w:rFonts w:ascii="Symbol" w:eastAsia="Times New Roman" w:hAnsi="Symbol" w:cs="Times New Roman"/>
    </w:rPr>
  </w:style>
  <w:style w:type="character" w:customStyle="1" w:styleId="WW8Num34z2">
    <w:name w:val="WW8Num34z2"/>
    <w:rsid w:val="0049333D"/>
    <w:rPr>
      <w:rFonts w:ascii="Wingdings" w:hAnsi="Wingdings" w:cs="Wingdings"/>
    </w:rPr>
  </w:style>
  <w:style w:type="character" w:customStyle="1" w:styleId="WW8Num34z3">
    <w:name w:val="WW8Num34z3"/>
    <w:rsid w:val="0049333D"/>
    <w:rPr>
      <w:rFonts w:ascii="Symbol" w:hAnsi="Symbol" w:cs="Symbol"/>
    </w:rPr>
  </w:style>
  <w:style w:type="character" w:customStyle="1" w:styleId="WW8Num34z4">
    <w:name w:val="WW8Num34z4"/>
    <w:rsid w:val="0049333D"/>
    <w:rPr>
      <w:rFonts w:ascii="Courier New" w:hAnsi="Courier New" w:cs="Courier New"/>
    </w:rPr>
  </w:style>
  <w:style w:type="character" w:customStyle="1" w:styleId="WW8Num35z0">
    <w:name w:val="WW8Num35z0"/>
    <w:rsid w:val="0049333D"/>
    <w:rPr>
      <w:rFonts w:ascii="Times New Roman" w:hAnsi="Times New Roman" w:cs="Times New Roman"/>
    </w:rPr>
  </w:style>
  <w:style w:type="character" w:customStyle="1" w:styleId="WW8Num35z1">
    <w:name w:val="WW8Num35z1"/>
    <w:rsid w:val="0049333D"/>
    <w:rPr>
      <w:rFonts w:ascii="Courier New" w:hAnsi="Courier New" w:cs="Courier New"/>
    </w:rPr>
  </w:style>
  <w:style w:type="character" w:customStyle="1" w:styleId="WW8Num35z2">
    <w:name w:val="WW8Num35z2"/>
    <w:rsid w:val="0049333D"/>
    <w:rPr>
      <w:rFonts w:ascii="Wingdings" w:hAnsi="Wingdings" w:cs="Wingdings"/>
    </w:rPr>
  </w:style>
  <w:style w:type="character" w:customStyle="1" w:styleId="WW8Num35z3">
    <w:name w:val="WW8Num35z3"/>
    <w:rsid w:val="0049333D"/>
    <w:rPr>
      <w:rFonts w:ascii="Symbol" w:hAnsi="Symbol" w:cs="Symbol"/>
    </w:rPr>
  </w:style>
  <w:style w:type="character" w:customStyle="1" w:styleId="WW8Num36z0">
    <w:name w:val="WW8Num36z0"/>
    <w:rsid w:val="0049333D"/>
    <w:rPr>
      <w:rFonts w:ascii="Symbol" w:eastAsia="Times New Roman" w:hAnsi="Symbol" w:cs="Times New Roman"/>
    </w:rPr>
  </w:style>
  <w:style w:type="character" w:customStyle="1" w:styleId="WW8Num36z1">
    <w:name w:val="WW8Num36z1"/>
    <w:rsid w:val="0049333D"/>
    <w:rPr>
      <w:rFonts w:ascii="Courier New" w:hAnsi="Courier New" w:cs="Courier New"/>
    </w:rPr>
  </w:style>
  <w:style w:type="character" w:customStyle="1" w:styleId="WW8Num36z2">
    <w:name w:val="WW8Num36z2"/>
    <w:rsid w:val="0049333D"/>
    <w:rPr>
      <w:rFonts w:ascii="Wingdings" w:hAnsi="Wingdings" w:cs="Wingdings"/>
    </w:rPr>
  </w:style>
  <w:style w:type="character" w:customStyle="1" w:styleId="WW8Num36z3">
    <w:name w:val="WW8Num36z3"/>
    <w:rsid w:val="0049333D"/>
    <w:rPr>
      <w:rFonts w:ascii="Symbol" w:hAnsi="Symbol" w:cs="Symbol"/>
    </w:rPr>
  </w:style>
  <w:style w:type="character" w:customStyle="1" w:styleId="WW8Num37z0">
    <w:name w:val="WW8Num37z0"/>
    <w:rsid w:val="0049333D"/>
    <w:rPr>
      <w:b/>
      <w:bCs/>
      <w:color w:val="000000"/>
    </w:rPr>
  </w:style>
  <w:style w:type="character" w:customStyle="1" w:styleId="WW8Num37ztrue">
    <w:name w:val="WW8Num37ztrue"/>
    <w:rsid w:val="0049333D"/>
  </w:style>
  <w:style w:type="character" w:customStyle="1" w:styleId="WW8Num37ztrue7">
    <w:name w:val="WW8Num37ztrue7"/>
    <w:rsid w:val="0049333D"/>
  </w:style>
  <w:style w:type="character" w:customStyle="1" w:styleId="WW8Num37ztrue6">
    <w:name w:val="WW8Num37ztrue6"/>
    <w:rsid w:val="0049333D"/>
  </w:style>
  <w:style w:type="character" w:customStyle="1" w:styleId="WW8Num37ztrue5">
    <w:name w:val="WW8Num37ztrue5"/>
    <w:rsid w:val="0049333D"/>
  </w:style>
  <w:style w:type="character" w:customStyle="1" w:styleId="WW8Num37ztrue4">
    <w:name w:val="WW8Num37ztrue4"/>
    <w:rsid w:val="0049333D"/>
  </w:style>
  <w:style w:type="character" w:customStyle="1" w:styleId="WW8Num37ztrue3">
    <w:name w:val="WW8Num37ztrue3"/>
    <w:rsid w:val="0049333D"/>
  </w:style>
  <w:style w:type="character" w:customStyle="1" w:styleId="WW8Num37ztrue2">
    <w:name w:val="WW8Num37ztrue2"/>
    <w:rsid w:val="0049333D"/>
  </w:style>
  <w:style w:type="character" w:customStyle="1" w:styleId="WW8Num37ztrue1">
    <w:name w:val="WW8Num37ztrue1"/>
    <w:rsid w:val="0049333D"/>
  </w:style>
  <w:style w:type="character" w:customStyle="1" w:styleId="WW8Num38z0">
    <w:name w:val="WW8Num38z0"/>
    <w:rsid w:val="0049333D"/>
    <w:rPr>
      <w:rFonts w:ascii="Symbol" w:eastAsia="Times New Roman" w:hAnsi="Symbol" w:cs="Times New Roman"/>
    </w:rPr>
  </w:style>
  <w:style w:type="character" w:customStyle="1" w:styleId="WW8Num38z1">
    <w:name w:val="WW8Num38z1"/>
    <w:rsid w:val="0049333D"/>
    <w:rPr>
      <w:rFonts w:ascii="Courier New" w:hAnsi="Courier New" w:cs="Courier New"/>
    </w:rPr>
  </w:style>
  <w:style w:type="character" w:customStyle="1" w:styleId="WW8Num38z2">
    <w:name w:val="WW8Num38z2"/>
    <w:rsid w:val="0049333D"/>
    <w:rPr>
      <w:rFonts w:ascii="Wingdings" w:hAnsi="Wingdings" w:cs="Wingdings"/>
    </w:rPr>
  </w:style>
  <w:style w:type="character" w:customStyle="1" w:styleId="WW8Num38z3">
    <w:name w:val="WW8Num38z3"/>
    <w:rsid w:val="0049333D"/>
    <w:rPr>
      <w:rFonts w:ascii="Symbol" w:hAnsi="Symbol" w:cs="Symbol"/>
    </w:rPr>
  </w:style>
  <w:style w:type="character" w:customStyle="1" w:styleId="WW8Num39z0">
    <w:name w:val="WW8Num39z0"/>
    <w:rsid w:val="0049333D"/>
    <w:rPr>
      <w:rFonts w:ascii="Symbol" w:eastAsia="Times New Roman" w:hAnsi="Symbol" w:cs="Times New Roman"/>
    </w:rPr>
  </w:style>
  <w:style w:type="character" w:customStyle="1" w:styleId="WW8Num39z1">
    <w:name w:val="WW8Num39z1"/>
    <w:rsid w:val="0049333D"/>
    <w:rPr>
      <w:rFonts w:ascii="Courier New" w:hAnsi="Courier New" w:cs="Courier New"/>
    </w:rPr>
  </w:style>
  <w:style w:type="character" w:customStyle="1" w:styleId="WW8Num39z2">
    <w:name w:val="WW8Num39z2"/>
    <w:rsid w:val="0049333D"/>
    <w:rPr>
      <w:rFonts w:ascii="Wingdings" w:hAnsi="Wingdings" w:cs="Wingdings"/>
    </w:rPr>
  </w:style>
  <w:style w:type="character" w:customStyle="1" w:styleId="WW8Num39z3">
    <w:name w:val="WW8Num39z3"/>
    <w:rsid w:val="0049333D"/>
    <w:rPr>
      <w:rFonts w:ascii="Symbol" w:hAnsi="Symbol" w:cs="Symbol"/>
    </w:rPr>
  </w:style>
  <w:style w:type="character" w:customStyle="1" w:styleId="WW8Num40z0">
    <w:name w:val="WW8Num40z0"/>
    <w:rsid w:val="0049333D"/>
    <w:rPr>
      <w:rFonts w:ascii="Symbol" w:eastAsia="Times New Roman" w:hAnsi="Symbol" w:cs="Times New Roman"/>
    </w:rPr>
  </w:style>
  <w:style w:type="character" w:customStyle="1" w:styleId="WW8Num40z1">
    <w:name w:val="WW8Num40z1"/>
    <w:rsid w:val="0049333D"/>
    <w:rPr>
      <w:rFonts w:ascii="Courier New" w:hAnsi="Courier New" w:cs="Courier New"/>
    </w:rPr>
  </w:style>
  <w:style w:type="character" w:customStyle="1" w:styleId="WW8Num40z2">
    <w:name w:val="WW8Num40z2"/>
    <w:rsid w:val="0049333D"/>
    <w:rPr>
      <w:rFonts w:ascii="Wingdings" w:hAnsi="Wingdings" w:cs="Wingdings"/>
    </w:rPr>
  </w:style>
  <w:style w:type="character" w:customStyle="1" w:styleId="WW8Num40z3">
    <w:name w:val="WW8Num40z3"/>
    <w:rsid w:val="0049333D"/>
    <w:rPr>
      <w:rFonts w:ascii="Symbol" w:hAnsi="Symbol" w:cs="Symbol"/>
    </w:rPr>
  </w:style>
  <w:style w:type="character" w:customStyle="1" w:styleId="WW8Num41zfalse">
    <w:name w:val="WW8Num41zfalse"/>
    <w:rsid w:val="0049333D"/>
  </w:style>
  <w:style w:type="character" w:customStyle="1" w:styleId="WW8Num41ztrue">
    <w:name w:val="WW8Num41ztrue"/>
    <w:rsid w:val="0049333D"/>
  </w:style>
  <w:style w:type="character" w:customStyle="1" w:styleId="WW8Num41ztrue7">
    <w:name w:val="WW8Num41ztrue7"/>
    <w:rsid w:val="0049333D"/>
  </w:style>
  <w:style w:type="character" w:customStyle="1" w:styleId="WW8Num41ztrue6">
    <w:name w:val="WW8Num41ztrue6"/>
    <w:rsid w:val="0049333D"/>
  </w:style>
  <w:style w:type="character" w:customStyle="1" w:styleId="WW8Num41ztrue5">
    <w:name w:val="WW8Num41ztrue5"/>
    <w:rsid w:val="0049333D"/>
  </w:style>
  <w:style w:type="character" w:customStyle="1" w:styleId="WW8Num41ztrue4">
    <w:name w:val="WW8Num41ztrue4"/>
    <w:rsid w:val="0049333D"/>
  </w:style>
  <w:style w:type="character" w:customStyle="1" w:styleId="WW8Num41ztrue3">
    <w:name w:val="WW8Num41ztrue3"/>
    <w:rsid w:val="0049333D"/>
  </w:style>
  <w:style w:type="character" w:customStyle="1" w:styleId="WW8Num41ztrue2">
    <w:name w:val="WW8Num41ztrue2"/>
    <w:rsid w:val="0049333D"/>
  </w:style>
  <w:style w:type="character" w:customStyle="1" w:styleId="WW8Num41ztrue1">
    <w:name w:val="WW8Num41ztrue1"/>
    <w:rsid w:val="0049333D"/>
  </w:style>
  <w:style w:type="character" w:customStyle="1" w:styleId="WW8Num42z0">
    <w:name w:val="WW8Num42z0"/>
    <w:rsid w:val="0049333D"/>
    <w:rPr>
      <w:rFonts w:ascii="Symbol" w:eastAsia="Times New Roman" w:hAnsi="Symbol" w:cs="Times New Roman"/>
    </w:rPr>
  </w:style>
  <w:style w:type="character" w:customStyle="1" w:styleId="WW8Num42z1">
    <w:name w:val="WW8Num42z1"/>
    <w:rsid w:val="0049333D"/>
    <w:rPr>
      <w:rFonts w:ascii="Courier New" w:hAnsi="Courier New" w:cs="Courier New"/>
    </w:rPr>
  </w:style>
  <w:style w:type="character" w:customStyle="1" w:styleId="WW8Num42z2">
    <w:name w:val="WW8Num42z2"/>
    <w:rsid w:val="0049333D"/>
    <w:rPr>
      <w:rFonts w:ascii="Wingdings" w:hAnsi="Wingdings" w:cs="Wingdings"/>
    </w:rPr>
  </w:style>
  <w:style w:type="character" w:customStyle="1" w:styleId="WW8Num42z3">
    <w:name w:val="WW8Num42z3"/>
    <w:rsid w:val="0049333D"/>
    <w:rPr>
      <w:rFonts w:ascii="Symbol" w:hAnsi="Symbol" w:cs="Symbol"/>
    </w:rPr>
  </w:style>
  <w:style w:type="character" w:customStyle="1" w:styleId="WW8Num43z0">
    <w:name w:val="WW8Num43z0"/>
    <w:rsid w:val="0049333D"/>
    <w:rPr>
      <w:rFonts w:ascii="Symbol" w:eastAsia="Times New Roman" w:hAnsi="Symbol" w:cs="Times New Roman"/>
    </w:rPr>
  </w:style>
  <w:style w:type="character" w:customStyle="1" w:styleId="WW8Num43z1">
    <w:name w:val="WW8Num43z1"/>
    <w:rsid w:val="0049333D"/>
    <w:rPr>
      <w:rFonts w:ascii="Courier New" w:hAnsi="Courier New" w:cs="Courier New"/>
    </w:rPr>
  </w:style>
  <w:style w:type="character" w:customStyle="1" w:styleId="WW8Num43z2">
    <w:name w:val="WW8Num43z2"/>
    <w:rsid w:val="0049333D"/>
    <w:rPr>
      <w:rFonts w:ascii="Wingdings" w:hAnsi="Wingdings" w:cs="Wingdings"/>
    </w:rPr>
  </w:style>
  <w:style w:type="character" w:customStyle="1" w:styleId="WW8Num43z3">
    <w:name w:val="WW8Num43z3"/>
    <w:rsid w:val="0049333D"/>
    <w:rPr>
      <w:rFonts w:ascii="Symbol" w:hAnsi="Symbol" w:cs="Symbol"/>
    </w:rPr>
  </w:style>
  <w:style w:type="character" w:customStyle="1" w:styleId="WW8Num44z0">
    <w:name w:val="WW8Num44z0"/>
    <w:rsid w:val="0049333D"/>
    <w:rPr>
      <w:rFonts w:ascii="Symbol" w:eastAsia="Times New Roman" w:hAnsi="Symbol" w:cs="Times New Roman"/>
    </w:rPr>
  </w:style>
  <w:style w:type="character" w:customStyle="1" w:styleId="WW8Num44z1">
    <w:name w:val="WW8Num44z1"/>
    <w:rsid w:val="0049333D"/>
    <w:rPr>
      <w:rFonts w:ascii="Courier New" w:hAnsi="Courier New" w:cs="Courier New"/>
    </w:rPr>
  </w:style>
  <w:style w:type="character" w:customStyle="1" w:styleId="WW8Num44z2">
    <w:name w:val="WW8Num44z2"/>
    <w:rsid w:val="0049333D"/>
    <w:rPr>
      <w:rFonts w:ascii="Wingdings" w:hAnsi="Wingdings" w:cs="Wingdings"/>
    </w:rPr>
  </w:style>
  <w:style w:type="character" w:customStyle="1" w:styleId="WW8Num44z3">
    <w:name w:val="WW8Num44z3"/>
    <w:rsid w:val="0049333D"/>
    <w:rPr>
      <w:rFonts w:ascii="Symbol" w:hAnsi="Symbol" w:cs="Symbol"/>
    </w:rPr>
  </w:style>
  <w:style w:type="character" w:customStyle="1" w:styleId="WW8Num45z0">
    <w:name w:val="WW8Num45z0"/>
    <w:rsid w:val="0049333D"/>
    <w:rPr>
      <w:rFonts w:ascii="Symbol" w:eastAsia="Times New Roman" w:hAnsi="Symbol" w:cs="Times New Roman"/>
    </w:rPr>
  </w:style>
  <w:style w:type="character" w:customStyle="1" w:styleId="WW8Num45z1">
    <w:name w:val="WW8Num45z1"/>
    <w:rsid w:val="0049333D"/>
    <w:rPr>
      <w:rFonts w:ascii="Courier New" w:hAnsi="Courier New" w:cs="Courier New"/>
    </w:rPr>
  </w:style>
  <w:style w:type="character" w:customStyle="1" w:styleId="WW8Num45z2">
    <w:name w:val="WW8Num45z2"/>
    <w:rsid w:val="0049333D"/>
    <w:rPr>
      <w:rFonts w:ascii="Wingdings" w:hAnsi="Wingdings" w:cs="Wingdings"/>
    </w:rPr>
  </w:style>
  <w:style w:type="character" w:customStyle="1" w:styleId="WW8Num45z3">
    <w:name w:val="WW8Num45z3"/>
    <w:rsid w:val="0049333D"/>
    <w:rPr>
      <w:rFonts w:ascii="Symbol" w:hAnsi="Symbol" w:cs="Symbol"/>
    </w:rPr>
  </w:style>
  <w:style w:type="character" w:customStyle="1" w:styleId="WW8Num46z0">
    <w:name w:val="WW8Num46z0"/>
    <w:rsid w:val="0049333D"/>
    <w:rPr>
      <w:rFonts w:ascii="Times New Roman" w:hAnsi="Times New Roman" w:cs="Times New Roman"/>
    </w:rPr>
  </w:style>
  <w:style w:type="character" w:customStyle="1" w:styleId="WW8Num47z0">
    <w:name w:val="WW8Num47z0"/>
    <w:rsid w:val="0049333D"/>
    <w:rPr>
      <w:rFonts w:ascii="Symbol" w:eastAsia="Times New Roman" w:hAnsi="Symbol" w:cs="Times New Roman"/>
      <w:color w:val="000000"/>
    </w:rPr>
  </w:style>
  <w:style w:type="character" w:customStyle="1" w:styleId="WW8Num47z2">
    <w:name w:val="WW8Num47z2"/>
    <w:rsid w:val="0049333D"/>
    <w:rPr>
      <w:rFonts w:ascii="Times New Roman" w:eastAsia="Times New Roman" w:hAnsi="Times New Roman" w:cs="Times New Roman"/>
    </w:rPr>
  </w:style>
  <w:style w:type="character" w:customStyle="1" w:styleId="WW8Num47z3">
    <w:name w:val="WW8Num47z3"/>
    <w:rsid w:val="0049333D"/>
    <w:rPr>
      <w:rFonts w:ascii="Symbol" w:hAnsi="Symbol" w:cs="Symbol"/>
    </w:rPr>
  </w:style>
  <w:style w:type="character" w:customStyle="1" w:styleId="WW8Num47z4">
    <w:name w:val="WW8Num47z4"/>
    <w:rsid w:val="0049333D"/>
    <w:rPr>
      <w:rFonts w:ascii="Courier New" w:hAnsi="Courier New" w:cs="Courier New"/>
    </w:rPr>
  </w:style>
  <w:style w:type="character" w:customStyle="1" w:styleId="WW8Num47z5">
    <w:name w:val="WW8Num47z5"/>
    <w:rsid w:val="0049333D"/>
    <w:rPr>
      <w:rFonts w:ascii="Wingdings" w:hAnsi="Wingdings" w:cs="Wingdings"/>
    </w:rPr>
  </w:style>
  <w:style w:type="character" w:customStyle="1" w:styleId="WW8Num48z0">
    <w:name w:val="WW8Num48z0"/>
    <w:rsid w:val="0049333D"/>
    <w:rPr>
      <w:rFonts w:ascii="Symbol" w:hAnsi="Symbol" w:cs="Symbol"/>
    </w:rPr>
  </w:style>
  <w:style w:type="character" w:customStyle="1" w:styleId="WW8Num48z1">
    <w:name w:val="WW8Num48z1"/>
    <w:rsid w:val="0049333D"/>
    <w:rPr>
      <w:rFonts w:ascii="Courier New" w:hAnsi="Courier New" w:cs="Courier New"/>
    </w:rPr>
  </w:style>
  <w:style w:type="character" w:customStyle="1" w:styleId="WW8Num48z2">
    <w:name w:val="WW8Num48z2"/>
    <w:rsid w:val="0049333D"/>
    <w:rPr>
      <w:rFonts w:ascii="Wingdings" w:hAnsi="Wingdings" w:cs="Wingdings"/>
    </w:rPr>
  </w:style>
  <w:style w:type="character" w:customStyle="1" w:styleId="11">
    <w:name w:val="Основной шрифт абзаца1"/>
    <w:rsid w:val="0049333D"/>
  </w:style>
  <w:style w:type="character" w:customStyle="1" w:styleId="50">
    <w:name w:val="Заголовок 5 Знак"/>
    <w:rsid w:val="0049333D"/>
    <w:rPr>
      <w:rFonts w:ascii="Calibri" w:hAnsi="Calibri" w:cs="Calibri"/>
      <w:b/>
      <w:bCs/>
      <w:i/>
      <w:iCs/>
      <w:sz w:val="26"/>
      <w:szCs w:val="26"/>
    </w:rPr>
  </w:style>
  <w:style w:type="character" w:customStyle="1" w:styleId="12">
    <w:name w:val="Стиль 12 пт"/>
    <w:rsid w:val="0049333D"/>
    <w:rPr>
      <w:sz w:val="24"/>
    </w:rPr>
  </w:style>
  <w:style w:type="character" w:customStyle="1" w:styleId="a3">
    <w:name w:val="Текст Знак"/>
    <w:rsid w:val="0049333D"/>
    <w:rPr>
      <w:rFonts w:ascii="Courier New" w:hAnsi="Courier New" w:cs="Courier New"/>
      <w:lang w:val="ru-RU" w:bidi="ar-SA"/>
    </w:rPr>
  </w:style>
  <w:style w:type="character" w:customStyle="1" w:styleId="ConsPlusNormal">
    <w:name w:val="ConsPlusNormal Знак"/>
    <w:rsid w:val="0049333D"/>
    <w:rPr>
      <w:rFonts w:ascii="Arial" w:hAnsi="Arial" w:cs="Arial"/>
      <w:lang w:val="ru-RU" w:bidi="ar-SA"/>
    </w:rPr>
  </w:style>
  <w:style w:type="character" w:customStyle="1" w:styleId="a4">
    <w:name w:val="Цветовое выделение"/>
    <w:rsid w:val="0049333D"/>
    <w:rPr>
      <w:b/>
      <w:color w:val="000080"/>
    </w:rPr>
  </w:style>
  <w:style w:type="character" w:customStyle="1" w:styleId="a5">
    <w:name w:val="Гипертекстовая ссылка"/>
    <w:rsid w:val="0049333D"/>
    <w:rPr>
      <w:rFonts w:cs="Times New Roman"/>
      <w:b/>
      <w:color w:val="008000"/>
    </w:rPr>
  </w:style>
  <w:style w:type="character" w:styleId="a6">
    <w:name w:val="page number"/>
    <w:basedOn w:val="11"/>
    <w:rsid w:val="0049333D"/>
  </w:style>
  <w:style w:type="character" w:styleId="a7">
    <w:name w:val="Hyperlink"/>
    <w:uiPriority w:val="99"/>
    <w:rsid w:val="0049333D"/>
    <w:rPr>
      <w:color w:val="0044AA"/>
      <w:u w:val="single"/>
    </w:rPr>
  </w:style>
  <w:style w:type="character" w:customStyle="1" w:styleId="100">
    <w:name w:val="Знак Знак10"/>
    <w:rsid w:val="0049333D"/>
    <w:rPr>
      <w:rFonts w:ascii="Courier New" w:hAnsi="Courier New" w:cs="Courier New"/>
      <w:lang w:val="ru-RU" w:bidi="ar-SA"/>
    </w:rPr>
  </w:style>
  <w:style w:type="character" w:customStyle="1" w:styleId="21">
    <w:name w:val="Основной текст с отступом 2 Знак"/>
    <w:link w:val="22"/>
    <w:rsid w:val="0049333D"/>
    <w:rPr>
      <w:sz w:val="24"/>
      <w:szCs w:val="24"/>
    </w:rPr>
  </w:style>
  <w:style w:type="character" w:customStyle="1" w:styleId="a8">
    <w:name w:val="Текст сноски Знак"/>
    <w:basedOn w:val="11"/>
    <w:rsid w:val="0049333D"/>
  </w:style>
  <w:style w:type="character" w:customStyle="1" w:styleId="a9">
    <w:name w:val="Символ сноски"/>
    <w:rsid w:val="0049333D"/>
    <w:rPr>
      <w:vertAlign w:val="superscript"/>
    </w:rPr>
  </w:style>
  <w:style w:type="character" w:styleId="aa">
    <w:name w:val="Strong"/>
    <w:basedOn w:val="11"/>
    <w:uiPriority w:val="22"/>
    <w:qFormat/>
    <w:rsid w:val="0049333D"/>
    <w:rPr>
      <w:b/>
      <w:bCs/>
    </w:rPr>
  </w:style>
  <w:style w:type="character" w:styleId="ab">
    <w:name w:val="footnote reference"/>
    <w:rsid w:val="0049333D"/>
    <w:rPr>
      <w:vertAlign w:val="superscript"/>
    </w:rPr>
  </w:style>
  <w:style w:type="character" w:customStyle="1" w:styleId="ac">
    <w:name w:val="Ссылка указателя"/>
    <w:rsid w:val="0049333D"/>
  </w:style>
  <w:style w:type="character" w:styleId="ad">
    <w:name w:val="endnote reference"/>
    <w:rsid w:val="0049333D"/>
    <w:rPr>
      <w:vertAlign w:val="superscript"/>
    </w:rPr>
  </w:style>
  <w:style w:type="character" w:customStyle="1" w:styleId="ae">
    <w:name w:val="Символы концевой сноски"/>
    <w:rsid w:val="0049333D"/>
  </w:style>
  <w:style w:type="paragraph" w:customStyle="1" w:styleId="af">
    <w:name w:val="Заголовок"/>
    <w:basedOn w:val="a"/>
    <w:next w:val="af0"/>
    <w:rsid w:val="0049333D"/>
    <w:pPr>
      <w:jc w:val="center"/>
    </w:pPr>
    <w:rPr>
      <w:sz w:val="28"/>
      <w:szCs w:val="28"/>
    </w:rPr>
  </w:style>
  <w:style w:type="paragraph" w:styleId="af0">
    <w:name w:val="Body Text"/>
    <w:basedOn w:val="a"/>
    <w:link w:val="af1"/>
    <w:uiPriority w:val="99"/>
    <w:rsid w:val="0049333D"/>
    <w:pPr>
      <w:spacing w:after="120"/>
    </w:pPr>
  </w:style>
  <w:style w:type="paragraph" w:styleId="af2">
    <w:name w:val="List"/>
    <w:basedOn w:val="af0"/>
    <w:rsid w:val="0049333D"/>
    <w:rPr>
      <w:rFonts w:cs="Mangal"/>
    </w:rPr>
  </w:style>
  <w:style w:type="paragraph" w:styleId="af3">
    <w:name w:val="caption"/>
    <w:basedOn w:val="a"/>
    <w:qFormat/>
    <w:rsid w:val="0049333D"/>
    <w:pPr>
      <w:suppressLineNumbers/>
      <w:spacing w:before="120" w:after="120"/>
    </w:pPr>
    <w:rPr>
      <w:rFonts w:cs="Mangal"/>
      <w:i/>
      <w:iCs/>
    </w:rPr>
  </w:style>
  <w:style w:type="paragraph" w:customStyle="1" w:styleId="13">
    <w:name w:val="Указатель1"/>
    <w:basedOn w:val="a"/>
    <w:rsid w:val="0049333D"/>
    <w:pPr>
      <w:suppressLineNumbers/>
    </w:pPr>
    <w:rPr>
      <w:rFonts w:cs="Mangal"/>
    </w:rPr>
  </w:style>
  <w:style w:type="paragraph" w:styleId="af4">
    <w:name w:val="Normal (Web)"/>
    <w:aliases w:val="Обычный (Web),Обычный (Web)1"/>
    <w:basedOn w:val="a"/>
    <w:link w:val="af5"/>
    <w:rsid w:val="0049333D"/>
  </w:style>
  <w:style w:type="paragraph" w:styleId="HTML">
    <w:name w:val="HTML Preformatted"/>
    <w:basedOn w:val="a"/>
    <w:link w:val="HTML0"/>
    <w:uiPriority w:val="99"/>
    <w:rsid w:val="0049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6">
    <w:name w:val="Body Text Indent"/>
    <w:basedOn w:val="a"/>
    <w:rsid w:val="0049333D"/>
    <w:pPr>
      <w:spacing w:after="120"/>
      <w:ind w:left="283"/>
    </w:pPr>
  </w:style>
  <w:style w:type="paragraph" w:customStyle="1" w:styleId="ConsNormal">
    <w:name w:val="ConsNormal"/>
    <w:link w:val="ConsNormal0"/>
    <w:rsid w:val="0049333D"/>
    <w:pPr>
      <w:suppressAutoHyphens/>
      <w:autoSpaceDE w:val="0"/>
      <w:ind w:right="19772" w:firstLine="720"/>
    </w:pPr>
    <w:rPr>
      <w:rFonts w:ascii="Arial" w:hAnsi="Arial" w:cs="Arial"/>
      <w:lang w:eastAsia="zh-CN"/>
    </w:rPr>
  </w:style>
  <w:style w:type="paragraph" w:customStyle="1" w:styleId="af7">
    <w:name w:val="МОЕ"/>
    <w:basedOn w:val="a"/>
    <w:rsid w:val="0049333D"/>
    <w:pPr>
      <w:ind w:firstLine="709"/>
      <w:jc w:val="both"/>
    </w:pPr>
    <w:rPr>
      <w:spacing w:val="10"/>
      <w:sz w:val="28"/>
      <w:szCs w:val="28"/>
    </w:rPr>
  </w:style>
  <w:style w:type="paragraph" w:customStyle="1" w:styleId="af8">
    <w:name w:val="основной"/>
    <w:basedOn w:val="a"/>
    <w:rsid w:val="0049333D"/>
    <w:pPr>
      <w:keepNext/>
      <w:suppressAutoHyphens/>
    </w:pPr>
    <w:rPr>
      <w:rFonts w:ascii="Arial" w:eastAsia="Lucida Sans Unicode" w:hAnsi="Arial" w:cs="Arial"/>
      <w:kern w:val="1"/>
    </w:rPr>
  </w:style>
  <w:style w:type="paragraph" w:customStyle="1" w:styleId="af9">
    <w:name w:val="Знак Знак Знак Знак Знак Знак"/>
    <w:basedOn w:val="a"/>
    <w:rsid w:val="0049333D"/>
    <w:pPr>
      <w:spacing w:before="280" w:after="280"/>
    </w:pPr>
    <w:rPr>
      <w:rFonts w:ascii="Tahoma" w:hAnsi="Tahoma" w:cs="Tahoma"/>
      <w:sz w:val="20"/>
      <w:szCs w:val="20"/>
      <w:lang w:val="en-US"/>
    </w:rPr>
  </w:style>
  <w:style w:type="paragraph" w:customStyle="1" w:styleId="Iauiue">
    <w:name w:val="Iau?iue"/>
    <w:rsid w:val="0049333D"/>
    <w:pPr>
      <w:widowControl w:val="0"/>
      <w:suppressAutoHyphens/>
    </w:pPr>
    <w:rPr>
      <w:rFonts w:eastAsia="Arial"/>
      <w:lang w:eastAsia="zh-CN"/>
    </w:rPr>
  </w:style>
  <w:style w:type="paragraph" w:customStyle="1" w:styleId="14">
    <w:name w:val="Текст1"/>
    <w:basedOn w:val="a"/>
    <w:rsid w:val="0049333D"/>
    <w:rPr>
      <w:rFonts w:ascii="Courier New" w:hAnsi="Courier New" w:cs="Courier New"/>
      <w:sz w:val="20"/>
      <w:szCs w:val="20"/>
    </w:rPr>
  </w:style>
  <w:style w:type="paragraph" w:customStyle="1" w:styleId="ConsPlusNormal0">
    <w:name w:val="ConsPlusNormal"/>
    <w:rsid w:val="0049333D"/>
    <w:pPr>
      <w:widowControl w:val="0"/>
      <w:suppressAutoHyphens/>
      <w:autoSpaceDE w:val="0"/>
      <w:ind w:firstLine="720"/>
    </w:pPr>
    <w:rPr>
      <w:rFonts w:ascii="Arial" w:hAnsi="Arial" w:cs="Arial"/>
      <w:lang w:eastAsia="zh-CN"/>
    </w:rPr>
  </w:style>
  <w:style w:type="paragraph" w:customStyle="1" w:styleId="nienie">
    <w:name w:val="nienie"/>
    <w:basedOn w:val="Iauiue"/>
    <w:rsid w:val="0049333D"/>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a">
    <w:name w:val="Заголовок статьи"/>
    <w:basedOn w:val="a"/>
    <w:next w:val="a"/>
    <w:rsid w:val="0049333D"/>
    <w:pPr>
      <w:widowControl w:val="0"/>
      <w:autoSpaceDE w:val="0"/>
      <w:ind w:left="1612" w:hanging="892"/>
      <w:jc w:val="both"/>
    </w:pPr>
    <w:rPr>
      <w:rFonts w:ascii="Arial" w:hAnsi="Arial" w:cs="Arial"/>
    </w:rPr>
  </w:style>
  <w:style w:type="paragraph" w:styleId="afb">
    <w:name w:val="footer"/>
    <w:basedOn w:val="a"/>
    <w:link w:val="afc"/>
    <w:uiPriority w:val="99"/>
    <w:rsid w:val="0049333D"/>
    <w:pPr>
      <w:tabs>
        <w:tab w:val="center" w:pos="4677"/>
        <w:tab w:val="right" w:pos="9355"/>
      </w:tabs>
    </w:pPr>
  </w:style>
  <w:style w:type="paragraph" w:customStyle="1" w:styleId="afd">
    <w:name w:val="Зоны"/>
    <w:basedOn w:val="a"/>
    <w:rsid w:val="0049333D"/>
    <w:pPr>
      <w:tabs>
        <w:tab w:val="left" w:pos="567"/>
      </w:tabs>
      <w:snapToGrid w:val="0"/>
      <w:spacing w:before="160" w:after="160"/>
      <w:ind w:left="567"/>
      <w:jc w:val="both"/>
    </w:pPr>
    <w:rPr>
      <w:rFonts w:ascii="Arial" w:hAnsi="Arial" w:cs="Arial"/>
      <w:b/>
      <w:szCs w:val="20"/>
    </w:rPr>
  </w:style>
  <w:style w:type="paragraph" w:customStyle="1" w:styleId="afe">
    <w:name w:val="ВидыДеятельности"/>
    <w:basedOn w:val="a"/>
    <w:rsid w:val="0049333D"/>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9333D"/>
    <w:pPr>
      <w:spacing w:after="240"/>
    </w:pPr>
    <w:rPr>
      <w:i/>
      <w:iCs/>
      <w:color w:val="939756"/>
      <w:sz w:val="18"/>
      <w:szCs w:val="18"/>
    </w:rPr>
  </w:style>
  <w:style w:type="paragraph" w:customStyle="1" w:styleId="aff">
    <w:name w:val="Раздел"/>
    <w:basedOn w:val="a"/>
    <w:rsid w:val="0049333D"/>
    <w:pPr>
      <w:ind w:left="720"/>
    </w:pPr>
    <w:rPr>
      <w:b/>
    </w:rPr>
  </w:style>
  <w:style w:type="paragraph" w:customStyle="1" w:styleId="aff0">
    <w:name w:val="Генплан"/>
    <w:basedOn w:val="a"/>
    <w:rsid w:val="0049333D"/>
    <w:pPr>
      <w:tabs>
        <w:tab w:val="left" w:pos="7797"/>
      </w:tabs>
      <w:spacing w:line="360" w:lineRule="auto"/>
      <w:jc w:val="center"/>
    </w:pPr>
    <w:rPr>
      <w:b/>
      <w:sz w:val="32"/>
      <w:szCs w:val="28"/>
    </w:rPr>
  </w:style>
  <w:style w:type="paragraph" w:customStyle="1" w:styleId="S">
    <w:name w:val="S_Обычный в таблице"/>
    <w:basedOn w:val="a"/>
    <w:rsid w:val="0049333D"/>
    <w:pPr>
      <w:spacing w:line="360" w:lineRule="auto"/>
      <w:jc w:val="center"/>
    </w:pPr>
  </w:style>
  <w:style w:type="paragraph" w:styleId="aff1">
    <w:name w:val="header"/>
    <w:basedOn w:val="a"/>
    <w:link w:val="aff2"/>
    <w:uiPriority w:val="99"/>
    <w:rsid w:val="0049333D"/>
    <w:pPr>
      <w:tabs>
        <w:tab w:val="center" w:pos="4677"/>
        <w:tab w:val="right" w:pos="9355"/>
      </w:tabs>
    </w:pPr>
  </w:style>
  <w:style w:type="paragraph" w:styleId="15">
    <w:name w:val="toc 1"/>
    <w:basedOn w:val="a"/>
    <w:next w:val="a"/>
    <w:uiPriority w:val="39"/>
    <w:rsid w:val="0049333D"/>
  </w:style>
  <w:style w:type="paragraph" w:styleId="23">
    <w:name w:val="toc 2"/>
    <w:basedOn w:val="a"/>
    <w:next w:val="a"/>
    <w:uiPriority w:val="39"/>
    <w:rsid w:val="0049333D"/>
    <w:pPr>
      <w:ind w:left="567"/>
    </w:pPr>
  </w:style>
  <w:style w:type="paragraph" w:styleId="32">
    <w:name w:val="toc 3"/>
    <w:basedOn w:val="a"/>
    <w:next w:val="a"/>
    <w:uiPriority w:val="39"/>
    <w:rsid w:val="0049333D"/>
    <w:pPr>
      <w:ind w:left="1134"/>
    </w:pPr>
  </w:style>
  <w:style w:type="paragraph" w:styleId="40">
    <w:name w:val="toc 4"/>
    <w:basedOn w:val="a"/>
    <w:next w:val="a"/>
    <w:rsid w:val="0049333D"/>
    <w:pPr>
      <w:ind w:left="851"/>
    </w:pPr>
  </w:style>
  <w:style w:type="paragraph" w:styleId="aff3">
    <w:name w:val="Balloon Text"/>
    <w:basedOn w:val="a"/>
    <w:rsid w:val="0049333D"/>
    <w:rPr>
      <w:rFonts w:ascii="Tahoma" w:hAnsi="Tahoma" w:cs="Tahoma"/>
      <w:sz w:val="16"/>
      <w:szCs w:val="16"/>
    </w:rPr>
  </w:style>
  <w:style w:type="paragraph" w:customStyle="1" w:styleId="18">
    <w:name w:val="Знак18"/>
    <w:basedOn w:val="a"/>
    <w:rsid w:val="0049333D"/>
    <w:pPr>
      <w:spacing w:after="160" w:line="240" w:lineRule="exact"/>
    </w:pPr>
    <w:rPr>
      <w:rFonts w:ascii="Verdana" w:hAnsi="Verdana" w:cs="Verdana"/>
      <w:sz w:val="20"/>
      <w:szCs w:val="20"/>
      <w:lang w:val="en-US"/>
    </w:rPr>
  </w:style>
  <w:style w:type="paragraph" w:styleId="aff4">
    <w:name w:val="List Paragraph"/>
    <w:basedOn w:val="a"/>
    <w:qFormat/>
    <w:rsid w:val="0049333D"/>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49333D"/>
    <w:pPr>
      <w:spacing w:after="120" w:line="480" w:lineRule="auto"/>
      <w:ind w:left="283"/>
    </w:pPr>
  </w:style>
  <w:style w:type="paragraph" w:styleId="aff5">
    <w:name w:val="footnote text"/>
    <w:basedOn w:val="a"/>
    <w:rsid w:val="0049333D"/>
    <w:rPr>
      <w:sz w:val="20"/>
      <w:szCs w:val="20"/>
    </w:rPr>
  </w:style>
  <w:style w:type="paragraph" w:styleId="aff6">
    <w:name w:val="No Spacing"/>
    <w:link w:val="aff7"/>
    <w:qFormat/>
    <w:rsid w:val="0049333D"/>
    <w:pPr>
      <w:suppressAutoHyphens/>
    </w:pPr>
    <w:rPr>
      <w:rFonts w:ascii="Calibri" w:eastAsia="Calibri" w:hAnsi="Calibri"/>
      <w:sz w:val="22"/>
      <w:szCs w:val="22"/>
      <w:lang w:eastAsia="zh-CN"/>
    </w:rPr>
  </w:style>
  <w:style w:type="paragraph" w:customStyle="1" w:styleId="8">
    <w:name w:val="Стиль8"/>
    <w:basedOn w:val="a"/>
    <w:rsid w:val="0049333D"/>
    <w:pPr>
      <w:ind w:firstLine="567"/>
      <w:jc w:val="both"/>
    </w:pPr>
    <w:rPr>
      <w:rFonts w:ascii="Calibri" w:hAnsi="Calibri" w:cs="Calibri"/>
    </w:rPr>
  </w:style>
  <w:style w:type="paragraph" w:customStyle="1" w:styleId="0">
    <w:name w:val="Основной текст 0"/>
    <w:basedOn w:val="a"/>
    <w:rsid w:val="0049333D"/>
    <w:pPr>
      <w:ind w:firstLine="539"/>
      <w:jc w:val="both"/>
    </w:pPr>
    <w:rPr>
      <w:rFonts w:eastAsia="Calibri"/>
      <w:color w:val="000000"/>
      <w:kern w:val="1"/>
    </w:rPr>
  </w:style>
  <w:style w:type="paragraph" w:customStyle="1" w:styleId="aff8">
    <w:name w:val="Содержимое врезки"/>
    <w:basedOn w:val="af0"/>
    <w:rsid w:val="0049333D"/>
  </w:style>
  <w:style w:type="paragraph" w:customStyle="1" w:styleId="aff9">
    <w:name w:val="Содержимое таблицы"/>
    <w:basedOn w:val="a"/>
    <w:rsid w:val="0049333D"/>
    <w:pPr>
      <w:suppressLineNumbers/>
    </w:pPr>
  </w:style>
  <w:style w:type="paragraph" w:customStyle="1" w:styleId="affa">
    <w:name w:val="Заголовок таблицы"/>
    <w:basedOn w:val="aff9"/>
    <w:rsid w:val="0049333D"/>
    <w:pPr>
      <w:jc w:val="center"/>
    </w:pPr>
    <w:rPr>
      <w:b/>
      <w:bCs/>
    </w:rPr>
  </w:style>
  <w:style w:type="paragraph" w:styleId="51">
    <w:name w:val="toc 5"/>
    <w:basedOn w:val="13"/>
    <w:rsid w:val="0049333D"/>
    <w:pPr>
      <w:tabs>
        <w:tab w:val="right" w:leader="dot" w:pos="8506"/>
      </w:tabs>
      <w:ind w:left="1132"/>
    </w:pPr>
  </w:style>
  <w:style w:type="paragraph" w:styleId="61">
    <w:name w:val="toc 6"/>
    <w:basedOn w:val="13"/>
    <w:rsid w:val="0049333D"/>
    <w:pPr>
      <w:tabs>
        <w:tab w:val="right" w:leader="dot" w:pos="8223"/>
      </w:tabs>
      <w:ind w:left="1415"/>
    </w:pPr>
  </w:style>
  <w:style w:type="paragraph" w:styleId="7">
    <w:name w:val="toc 7"/>
    <w:basedOn w:val="13"/>
    <w:rsid w:val="0049333D"/>
    <w:pPr>
      <w:tabs>
        <w:tab w:val="right" w:leader="dot" w:pos="7940"/>
      </w:tabs>
      <w:ind w:left="1698"/>
    </w:pPr>
  </w:style>
  <w:style w:type="paragraph" w:styleId="80">
    <w:name w:val="toc 8"/>
    <w:basedOn w:val="13"/>
    <w:rsid w:val="0049333D"/>
    <w:pPr>
      <w:tabs>
        <w:tab w:val="right" w:leader="dot" w:pos="7657"/>
      </w:tabs>
      <w:ind w:left="1981"/>
    </w:pPr>
  </w:style>
  <w:style w:type="paragraph" w:styleId="9">
    <w:name w:val="toc 9"/>
    <w:basedOn w:val="13"/>
    <w:rsid w:val="0049333D"/>
    <w:pPr>
      <w:tabs>
        <w:tab w:val="right" w:leader="dot" w:pos="7374"/>
      </w:tabs>
      <w:ind w:left="2264"/>
    </w:pPr>
  </w:style>
  <w:style w:type="paragraph" w:customStyle="1" w:styleId="101">
    <w:name w:val="Оглавление 10"/>
    <w:basedOn w:val="13"/>
    <w:rsid w:val="0049333D"/>
    <w:pPr>
      <w:tabs>
        <w:tab w:val="right" w:leader="dot" w:pos="7091"/>
      </w:tabs>
      <w:ind w:left="2547"/>
    </w:pPr>
  </w:style>
  <w:style w:type="paragraph" w:styleId="affb">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7">
    <w:name w:val="Без интервала Знак"/>
    <w:link w:val="aff6"/>
    <w:rsid w:val="00F41784"/>
    <w:rPr>
      <w:rFonts w:ascii="Calibri" w:eastAsia="Calibri" w:hAnsi="Calibri"/>
      <w:sz w:val="22"/>
      <w:szCs w:val="22"/>
      <w:lang w:eastAsia="zh-CN" w:bidi="ar-SA"/>
    </w:rPr>
  </w:style>
  <w:style w:type="paragraph" w:customStyle="1" w:styleId="affc">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ConsNormal0">
    <w:name w:val="ConsNormal Знак"/>
    <w:basedOn w:val="a0"/>
    <w:link w:val="ConsNormal"/>
    <w:rsid w:val="00B04636"/>
    <w:rPr>
      <w:rFonts w:ascii="Arial" w:hAnsi="Arial" w:cs="Arial"/>
      <w:lang w:val="ru-RU" w:eastAsia="zh-CN" w:bidi="ar-SA"/>
    </w:rPr>
  </w:style>
  <w:style w:type="paragraph" w:styleId="22">
    <w:name w:val="Body Text Indent 2"/>
    <w:basedOn w:val="a"/>
    <w:link w:val="21"/>
    <w:rsid w:val="0060663E"/>
    <w:pPr>
      <w:spacing w:after="120" w:line="480" w:lineRule="auto"/>
      <w:ind w:left="283"/>
    </w:pPr>
  </w:style>
  <w:style w:type="character" w:customStyle="1" w:styleId="211">
    <w:name w:val="Основной текст с отступом 2 Знак1"/>
    <w:basedOn w:val="a0"/>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basedOn w:val="a0"/>
    <w:link w:val="33"/>
    <w:uiPriority w:val="99"/>
    <w:rsid w:val="00E66EDD"/>
    <w:rPr>
      <w:sz w:val="16"/>
      <w:szCs w:val="16"/>
      <w:lang w:eastAsia="zh-CN"/>
    </w:rPr>
  </w:style>
  <w:style w:type="character" w:customStyle="1" w:styleId="60">
    <w:name w:val="Заголовок 6 Знак"/>
    <w:basedOn w:val="a0"/>
    <w:link w:val="6"/>
    <w:rsid w:val="00D81877"/>
    <w:rPr>
      <w:rFonts w:ascii="Calibri" w:hAnsi="Calibri"/>
      <w:b/>
      <w:bCs/>
      <w:sz w:val="22"/>
      <w:szCs w:val="22"/>
    </w:rPr>
  </w:style>
  <w:style w:type="character" w:customStyle="1" w:styleId="af1">
    <w:name w:val="Основной текст Знак"/>
    <w:basedOn w:val="a0"/>
    <w:link w:val="af0"/>
    <w:uiPriority w:val="99"/>
    <w:locked/>
    <w:rsid w:val="00D81877"/>
    <w:rPr>
      <w:sz w:val="24"/>
      <w:szCs w:val="24"/>
      <w:lang w:eastAsia="zh-CN"/>
    </w:rPr>
  </w:style>
  <w:style w:type="character" w:customStyle="1" w:styleId="16">
    <w:name w:val="Основной текст Знак1"/>
    <w:basedOn w:val="a0"/>
    <w:uiPriority w:val="99"/>
    <w:rsid w:val="00D81877"/>
    <w:rPr>
      <w:rFonts w:ascii="Times New Roman" w:hAnsi="Times New Roman" w:cs="Times New Roman"/>
      <w:sz w:val="23"/>
      <w:szCs w:val="23"/>
      <w:u w:val="none"/>
    </w:rPr>
  </w:style>
  <w:style w:type="paragraph" w:styleId="affd">
    <w:name w:val="Plain Text"/>
    <w:aliases w:val="Знак11, Знак11"/>
    <w:basedOn w:val="a"/>
    <w:link w:val="17"/>
    <w:rsid w:val="00797406"/>
    <w:rPr>
      <w:rFonts w:ascii="Courier New" w:hAnsi="Courier New"/>
      <w:sz w:val="20"/>
      <w:szCs w:val="20"/>
      <w:lang w:eastAsia="ru-RU"/>
    </w:rPr>
  </w:style>
  <w:style w:type="character" w:customStyle="1" w:styleId="17">
    <w:name w:val="Текст Знак1"/>
    <w:aliases w:val="Знак11 Знак1, Знак11 Знак"/>
    <w:link w:val="affd"/>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e">
    <w:name w:val="Абзац"/>
    <w:basedOn w:val="a"/>
    <w:link w:val="afff"/>
    <w:qFormat/>
    <w:rsid w:val="001D7F8D"/>
    <w:pPr>
      <w:spacing w:before="120" w:after="60"/>
      <w:ind w:firstLine="567"/>
      <w:jc w:val="both"/>
    </w:pPr>
    <w:rPr>
      <w:lang w:eastAsia="ru-RU"/>
    </w:rPr>
  </w:style>
  <w:style w:type="character" w:customStyle="1" w:styleId="afff">
    <w:name w:val="Абзац Знак"/>
    <w:link w:val="affe"/>
    <w:rsid w:val="001D7F8D"/>
    <w:rPr>
      <w:sz w:val="24"/>
      <w:szCs w:val="24"/>
      <w:lang w:val="ru-RU" w:eastAsia="ru-RU" w:bidi="ar-SA"/>
    </w:rPr>
  </w:style>
  <w:style w:type="paragraph" w:styleId="afff0">
    <w:name w:val="Document Map"/>
    <w:basedOn w:val="a"/>
    <w:semiHidden/>
    <w:rsid w:val="00A462A9"/>
    <w:pPr>
      <w:shd w:val="clear" w:color="auto" w:fill="000080"/>
    </w:pPr>
    <w:rPr>
      <w:rFonts w:ascii="Tahoma" w:hAnsi="Tahoma" w:cs="Tahoma"/>
      <w:sz w:val="20"/>
      <w:szCs w:val="20"/>
    </w:rPr>
  </w:style>
  <w:style w:type="paragraph" w:customStyle="1" w:styleId="19">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basedOn w:val="a0"/>
    <w:rsid w:val="00DC4892"/>
    <w:rPr>
      <w:vanish w:val="0"/>
      <w:webHidden w:val="0"/>
      <w:specVanish w:val="0"/>
    </w:rPr>
  </w:style>
  <w:style w:type="character" w:customStyle="1" w:styleId="41">
    <w:name w:val="Основной текст (4)_"/>
    <w:basedOn w:val="a0"/>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lang w:eastAsia="ru-RU"/>
    </w:rPr>
  </w:style>
  <w:style w:type="character" w:customStyle="1" w:styleId="43">
    <w:name w:val="Основной текст (4) + Не курсив"/>
    <w:basedOn w:val="41"/>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basedOn w:val="a0"/>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lang w:eastAsia="ru-RU"/>
    </w:rPr>
  </w:style>
  <w:style w:type="character" w:customStyle="1" w:styleId="110">
    <w:name w:val="Знак11 Знак"/>
    <w:aliases w:val="Знак11 Знак Знак"/>
    <w:basedOn w:val="a0"/>
    <w:rsid w:val="009D3B64"/>
    <w:rPr>
      <w:rFonts w:ascii="Courier New" w:hAnsi="Courier New" w:cs="Courier New"/>
      <w:lang w:val="ru-RU" w:eastAsia="ru-RU" w:bidi="ar-SA"/>
    </w:rPr>
  </w:style>
  <w:style w:type="paragraph" w:customStyle="1" w:styleId="1a">
    <w:name w:val="1Е ТАБЛИЦЫ"/>
    <w:basedOn w:val="a"/>
    <w:link w:val="1b"/>
    <w:qFormat/>
    <w:rsid w:val="00EB4BC3"/>
    <w:pPr>
      <w:jc w:val="center"/>
    </w:pPr>
    <w:rPr>
      <w:szCs w:val="20"/>
      <w:lang w:eastAsia="en-US"/>
    </w:rPr>
  </w:style>
  <w:style w:type="character" w:customStyle="1" w:styleId="1b">
    <w:name w:val="1Е ТАБЛИЦЫ Знак"/>
    <w:link w:val="1a"/>
    <w:rsid w:val="00EB4BC3"/>
    <w:rPr>
      <w:sz w:val="24"/>
      <w:lang w:eastAsia="en-US" w:bidi="ar-SA"/>
    </w:rPr>
  </w:style>
  <w:style w:type="character" w:styleId="afff1">
    <w:name w:val="FollowedHyperlink"/>
    <w:basedOn w:val="a0"/>
    <w:uiPriority w:val="99"/>
    <w:rsid w:val="002F2E14"/>
    <w:rPr>
      <w:color w:val="800080"/>
      <w:u w:val="single"/>
    </w:rPr>
  </w:style>
  <w:style w:type="character" w:customStyle="1" w:styleId="PlainTextChar1">
    <w:name w:val="Plain Text Char1"/>
    <w:aliases w:val="Знак11 Char1"/>
    <w:basedOn w:val="a0"/>
    <w:locked/>
    <w:rsid w:val="00A1456E"/>
    <w:rPr>
      <w:rFonts w:ascii="Courier New" w:hAnsi="Courier New" w:cs="Courier New"/>
    </w:rPr>
  </w:style>
  <w:style w:type="character" w:customStyle="1" w:styleId="afc">
    <w:name w:val="Нижний колонтитул Знак"/>
    <w:basedOn w:val="a0"/>
    <w:link w:val="afb"/>
    <w:uiPriority w:val="99"/>
    <w:rsid w:val="000930AE"/>
    <w:rPr>
      <w:sz w:val="24"/>
      <w:szCs w:val="24"/>
      <w:lang w:val="ru-RU" w:eastAsia="zh-CN" w:bidi="ar-SA"/>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2">
    <w:name w:val="Title"/>
    <w:basedOn w:val="a"/>
    <w:qFormat/>
    <w:rsid w:val="001110C2"/>
    <w:pPr>
      <w:spacing w:before="240" w:after="60"/>
      <w:jc w:val="center"/>
      <w:outlineLvl w:val="0"/>
    </w:pPr>
    <w:rPr>
      <w:rFonts w:ascii="Arial" w:hAnsi="Arial" w:cs="Arial"/>
      <w:b/>
      <w:bCs/>
      <w:kern w:val="28"/>
      <w:sz w:val="32"/>
      <w:szCs w:val="32"/>
    </w:rPr>
  </w:style>
  <w:style w:type="paragraph" w:styleId="afff3">
    <w:name w:val="Subtitle"/>
    <w:basedOn w:val="a"/>
    <w:qFormat/>
    <w:rsid w:val="001110C2"/>
    <w:pPr>
      <w:spacing w:after="60"/>
      <w:jc w:val="center"/>
      <w:outlineLvl w:val="1"/>
    </w:pPr>
    <w:rPr>
      <w:rFonts w:ascii="Arial" w:hAnsi="Arial" w:cs="Arial"/>
    </w:rPr>
  </w:style>
  <w:style w:type="paragraph" w:styleId="afff4">
    <w:name w:val="Body Text First Indent"/>
    <w:basedOn w:val="af0"/>
    <w:rsid w:val="001110C2"/>
    <w:pPr>
      <w:ind w:firstLine="210"/>
    </w:pPr>
  </w:style>
  <w:style w:type="paragraph" w:styleId="27">
    <w:name w:val="Body Text First Indent 2"/>
    <w:basedOn w:val="af6"/>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5">
    <w:name w:val="Emphasis"/>
    <w:basedOn w:val="a0"/>
    <w:qFormat/>
    <w:rsid w:val="007C25B7"/>
    <w:rPr>
      <w:i/>
      <w:iCs/>
    </w:rPr>
  </w:style>
  <w:style w:type="paragraph" w:customStyle="1" w:styleId="afff6">
    <w:name w:val="работа"/>
    <w:basedOn w:val="a"/>
    <w:link w:val="afff7"/>
    <w:qFormat/>
    <w:rsid w:val="009E2A96"/>
    <w:pPr>
      <w:ind w:firstLine="709"/>
      <w:jc w:val="both"/>
    </w:pPr>
    <w:rPr>
      <w:rFonts w:eastAsia="Calibri"/>
      <w:lang w:eastAsia="en-US"/>
    </w:rPr>
  </w:style>
  <w:style w:type="character" w:customStyle="1" w:styleId="afff7">
    <w:name w:val="работа Знак"/>
    <w:link w:val="afff6"/>
    <w:rsid w:val="009E2A96"/>
    <w:rPr>
      <w:rFonts w:eastAsia="Calibri"/>
      <w:sz w:val="24"/>
      <w:szCs w:val="24"/>
      <w:lang w:eastAsia="en-US" w:bidi="ar-SA"/>
    </w:rPr>
  </w:style>
  <w:style w:type="character" w:customStyle="1" w:styleId="af5">
    <w:name w:val="Обычный (веб) Знак"/>
    <w:aliases w:val="Обычный (Web) Знак,Обычный (Web)1 Знак"/>
    <w:link w:val="af4"/>
    <w:rsid w:val="00A12FF6"/>
    <w:rPr>
      <w:sz w:val="24"/>
      <w:szCs w:val="24"/>
      <w:lang w:val="ru-RU" w:eastAsia="zh-CN"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8">
    <w:name w:val="Статьи"/>
    <w:basedOn w:val="a"/>
    <w:link w:val="afff9"/>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9">
    <w:name w:val="Статьи Знак"/>
    <w:link w:val="afff8"/>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a">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character" w:customStyle="1" w:styleId="53">
    <w:name w:val="Основной текст (5)"/>
    <w:rsid w:val="007555F8"/>
    <w:rPr>
      <w:b/>
      <w:bCs/>
      <w:i/>
      <w:iCs/>
      <w:sz w:val="23"/>
      <w:szCs w:val="23"/>
      <w:u w:val="single"/>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28">
    <w:name w:val="Заголовок №2"/>
    <w:rsid w:val="007555F8"/>
    <w:rPr>
      <w:b/>
      <w:bCs/>
      <w:sz w:val="23"/>
      <w:szCs w:val="23"/>
      <w:u w:val="single"/>
      <w:shd w:val="clear" w:color="auto" w:fill="FFFFFF"/>
      <w:lang w:bidi="ar-SA"/>
    </w:rPr>
  </w:style>
  <w:style w:type="character" w:customStyle="1" w:styleId="1c">
    <w:name w:val="Основной текст + Полужирный1"/>
    <w:rsid w:val="007555F8"/>
    <w:rPr>
      <w:rFonts w:ascii="Times New Roman" w:hAnsi="Times New Roman" w:cs="Times New Roman"/>
      <w:b/>
      <w:bCs/>
      <w:sz w:val="23"/>
      <w:szCs w:val="23"/>
      <w:u w:val="none"/>
    </w:rPr>
  </w:style>
  <w:style w:type="paragraph" w:customStyle="1" w:styleId="afffb">
    <w:name w:val="Мясо Знак"/>
    <w:basedOn w:val="a"/>
    <w:rsid w:val="007555F8"/>
    <w:pPr>
      <w:suppressAutoHyphens/>
      <w:ind w:firstLine="709"/>
      <w:jc w:val="both"/>
    </w:pPr>
    <w:rPr>
      <w:rFonts w:eastAsia="MS Mincho"/>
      <w:sz w:val="28"/>
      <w:szCs w:val="28"/>
      <w:lang w:eastAsia="ar-SA"/>
    </w:rPr>
  </w:style>
  <w:style w:type="paragraph" w:customStyle="1" w:styleId="afffc">
    <w:name w:val="Нормальный (таблица)"/>
    <w:basedOn w:val="a"/>
    <w:next w:val="a"/>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1d">
    <w:name w:val="Знак Знак Знак Знак Знак Знак Знак1"/>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10">
    <w:name w:val="Знак6 Знак Знак Знак1"/>
    <w:basedOn w:val="a"/>
    <w:rsid w:val="007555F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semiHidden/>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paragraph" w:customStyle="1" w:styleId="afffd">
    <w:name w:val="Центрированный (таблица)"/>
    <w:basedOn w:val="afffc"/>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paragraph" w:customStyle="1" w:styleId="formattext">
    <w:name w:val="formattext"/>
    <w:basedOn w:val="a"/>
    <w:rsid w:val="00797922"/>
    <w:pPr>
      <w:spacing w:before="100" w:beforeAutospacing="1" w:after="100" w:afterAutospacing="1"/>
    </w:pPr>
    <w:rPr>
      <w:lang w:eastAsia="ru-RU"/>
    </w:rPr>
  </w:style>
  <w:style w:type="paragraph" w:customStyle="1" w:styleId="headertext">
    <w:name w:val="headertext"/>
    <w:basedOn w:val="a"/>
    <w:rsid w:val="00921E5B"/>
    <w:pPr>
      <w:spacing w:before="100" w:beforeAutospacing="1" w:after="100" w:afterAutospacing="1"/>
    </w:pPr>
    <w:rPr>
      <w:lang w:eastAsia="ru-RU"/>
    </w:rPr>
  </w:style>
  <w:style w:type="table" w:styleId="afffe">
    <w:name w:val="Table Grid"/>
    <w:basedOn w:val="a1"/>
    <w:uiPriority w:val="59"/>
    <w:rsid w:val="0047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a"/>
    <w:basedOn w:val="a"/>
    <w:rsid w:val="00DC59C5"/>
    <w:pPr>
      <w:spacing w:before="100" w:beforeAutospacing="1" w:after="100" w:afterAutospacing="1"/>
    </w:pPr>
    <w:rPr>
      <w:lang w:eastAsia="ru-RU"/>
    </w:rPr>
  </w:style>
  <w:style w:type="character" w:styleId="affff0">
    <w:name w:val="annotation reference"/>
    <w:basedOn w:val="a0"/>
    <w:uiPriority w:val="99"/>
    <w:semiHidden/>
    <w:unhideWhenUsed/>
    <w:rsid w:val="00C2483E"/>
    <w:rPr>
      <w:sz w:val="16"/>
      <w:szCs w:val="16"/>
    </w:rPr>
  </w:style>
  <w:style w:type="paragraph" w:styleId="affff1">
    <w:name w:val="annotation text"/>
    <w:basedOn w:val="a"/>
    <w:link w:val="affff2"/>
    <w:uiPriority w:val="99"/>
    <w:semiHidden/>
    <w:unhideWhenUsed/>
    <w:rsid w:val="00C2483E"/>
    <w:rPr>
      <w:sz w:val="20"/>
      <w:szCs w:val="20"/>
    </w:rPr>
  </w:style>
  <w:style w:type="character" w:customStyle="1" w:styleId="affff2">
    <w:name w:val="Текст примечания Знак"/>
    <w:basedOn w:val="a0"/>
    <w:link w:val="affff1"/>
    <w:uiPriority w:val="99"/>
    <w:semiHidden/>
    <w:rsid w:val="00C2483E"/>
    <w:rPr>
      <w:lang w:eastAsia="zh-CN"/>
    </w:rPr>
  </w:style>
  <w:style w:type="paragraph" w:styleId="affff3">
    <w:name w:val="annotation subject"/>
    <w:basedOn w:val="affff1"/>
    <w:next w:val="affff1"/>
    <w:link w:val="affff4"/>
    <w:uiPriority w:val="99"/>
    <w:semiHidden/>
    <w:unhideWhenUsed/>
    <w:rsid w:val="00C2483E"/>
    <w:rPr>
      <w:b/>
      <w:bCs/>
    </w:rPr>
  </w:style>
  <w:style w:type="character" w:customStyle="1" w:styleId="affff4">
    <w:name w:val="Тема примечания Знак"/>
    <w:basedOn w:val="affff2"/>
    <w:link w:val="affff3"/>
    <w:uiPriority w:val="99"/>
    <w:semiHidden/>
    <w:rsid w:val="00C2483E"/>
    <w:rPr>
      <w:b/>
      <w:bCs/>
      <w:lang w:eastAsia="zh-CN"/>
    </w:rPr>
  </w:style>
  <w:style w:type="paragraph" w:customStyle="1" w:styleId="pboth">
    <w:name w:val="pboth"/>
    <w:basedOn w:val="a"/>
    <w:rsid w:val="00A30121"/>
    <w:pPr>
      <w:spacing w:before="100" w:beforeAutospacing="1" w:after="100" w:afterAutospacing="1"/>
    </w:pPr>
    <w:rPr>
      <w:lang w:eastAsia="ru-RU"/>
    </w:rPr>
  </w:style>
  <w:style w:type="paragraph" w:customStyle="1" w:styleId="pj">
    <w:name w:val="pj"/>
    <w:basedOn w:val="a"/>
    <w:rsid w:val="004E3FB5"/>
    <w:pPr>
      <w:spacing w:before="100" w:beforeAutospacing="1" w:after="100" w:afterAutospacing="1"/>
    </w:pPr>
    <w:rPr>
      <w:lang w:eastAsia="ru-RU"/>
    </w:rPr>
  </w:style>
  <w:style w:type="character" w:customStyle="1" w:styleId="HTML0">
    <w:name w:val="Стандартный HTML Знак"/>
    <w:basedOn w:val="a0"/>
    <w:link w:val="HTML"/>
    <w:uiPriority w:val="99"/>
    <w:rsid w:val="00437CAA"/>
    <w:rPr>
      <w:rFonts w:ascii="Courier New" w:hAnsi="Courier New" w:cs="Courier New"/>
      <w:lang w:eastAsia="zh-CN"/>
    </w:rPr>
  </w:style>
  <w:style w:type="character" w:customStyle="1" w:styleId="b">
    <w:name w:val="b"/>
    <w:basedOn w:val="a0"/>
    <w:rsid w:val="00BB55DD"/>
  </w:style>
  <w:style w:type="paragraph" w:customStyle="1" w:styleId="29">
    <w:name w:val="Знак Знак Знак Знак Знак Знак Знак2"/>
    <w:basedOn w:val="a"/>
    <w:rsid w:val="00D1340A"/>
    <w:pPr>
      <w:spacing w:after="160" w:line="240" w:lineRule="exact"/>
      <w:ind w:firstLine="709"/>
      <w:jc w:val="both"/>
    </w:pPr>
    <w:rPr>
      <w:rFonts w:ascii="Verdana" w:eastAsia="Calibri" w:hAnsi="Verdana" w:cs="Verdana"/>
      <w:sz w:val="20"/>
      <w:szCs w:val="20"/>
      <w:lang w:val="en-US" w:eastAsia="en-US"/>
    </w:rPr>
  </w:style>
  <w:style w:type="paragraph" w:customStyle="1" w:styleId="620">
    <w:name w:val="Знак6 Знак Знак Знак2"/>
    <w:basedOn w:val="a"/>
    <w:rsid w:val="00D1340A"/>
    <w:pPr>
      <w:spacing w:before="100" w:beforeAutospacing="1" w:after="100" w:afterAutospacing="1"/>
    </w:pPr>
    <w:rPr>
      <w:rFonts w:ascii="Tahoma" w:hAnsi="Tahoma"/>
      <w:sz w:val="20"/>
      <w:szCs w:val="20"/>
      <w:lang w:val="en-US" w:eastAsia="en-US"/>
    </w:rPr>
  </w:style>
  <w:style w:type="character" w:customStyle="1" w:styleId="nobr">
    <w:name w:val="nobr"/>
    <w:basedOn w:val="a0"/>
    <w:rsid w:val="00D1340A"/>
  </w:style>
  <w:style w:type="paragraph" w:customStyle="1" w:styleId="2a">
    <w:name w:val="Абзац списка2"/>
    <w:basedOn w:val="a"/>
    <w:rsid w:val="00D1340A"/>
    <w:pPr>
      <w:ind w:left="720"/>
    </w:pPr>
    <w:rPr>
      <w:rFonts w:eastAsia="Calibri"/>
      <w:lang w:eastAsia="ru-RU"/>
    </w:rPr>
  </w:style>
  <w:style w:type="character" w:customStyle="1" w:styleId="aff2">
    <w:name w:val="Верхний колонтитул Знак"/>
    <w:basedOn w:val="a0"/>
    <w:link w:val="aff1"/>
    <w:uiPriority w:val="99"/>
    <w:rsid w:val="008A2B0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73">
      <w:bodyDiv w:val="1"/>
      <w:marLeft w:val="0"/>
      <w:marRight w:val="0"/>
      <w:marTop w:val="0"/>
      <w:marBottom w:val="0"/>
      <w:divBdr>
        <w:top w:val="none" w:sz="0" w:space="0" w:color="auto"/>
        <w:left w:val="none" w:sz="0" w:space="0" w:color="auto"/>
        <w:bottom w:val="none" w:sz="0" w:space="0" w:color="auto"/>
        <w:right w:val="none" w:sz="0" w:space="0" w:color="auto"/>
      </w:divBdr>
    </w:div>
    <w:div w:id="8483607">
      <w:bodyDiv w:val="1"/>
      <w:marLeft w:val="0"/>
      <w:marRight w:val="0"/>
      <w:marTop w:val="0"/>
      <w:marBottom w:val="0"/>
      <w:divBdr>
        <w:top w:val="none" w:sz="0" w:space="0" w:color="auto"/>
        <w:left w:val="none" w:sz="0" w:space="0" w:color="auto"/>
        <w:bottom w:val="none" w:sz="0" w:space="0" w:color="auto"/>
        <w:right w:val="none" w:sz="0" w:space="0" w:color="auto"/>
      </w:divBdr>
    </w:div>
    <w:div w:id="19018784">
      <w:bodyDiv w:val="1"/>
      <w:marLeft w:val="0"/>
      <w:marRight w:val="0"/>
      <w:marTop w:val="0"/>
      <w:marBottom w:val="0"/>
      <w:divBdr>
        <w:top w:val="none" w:sz="0" w:space="0" w:color="auto"/>
        <w:left w:val="none" w:sz="0" w:space="0" w:color="auto"/>
        <w:bottom w:val="none" w:sz="0" w:space="0" w:color="auto"/>
        <w:right w:val="none" w:sz="0" w:space="0" w:color="auto"/>
      </w:divBdr>
    </w:div>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88157687">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7860817">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51912535">
      <w:bodyDiv w:val="1"/>
      <w:marLeft w:val="0"/>
      <w:marRight w:val="0"/>
      <w:marTop w:val="0"/>
      <w:marBottom w:val="0"/>
      <w:divBdr>
        <w:top w:val="none" w:sz="0" w:space="0" w:color="auto"/>
        <w:left w:val="none" w:sz="0" w:space="0" w:color="auto"/>
        <w:bottom w:val="none" w:sz="0" w:space="0" w:color="auto"/>
        <w:right w:val="none" w:sz="0" w:space="0" w:color="auto"/>
      </w:divBdr>
      <w:divsChild>
        <w:div w:id="91978248">
          <w:marLeft w:val="0"/>
          <w:marRight w:val="0"/>
          <w:marTop w:val="0"/>
          <w:marBottom w:val="0"/>
          <w:divBdr>
            <w:top w:val="none" w:sz="0" w:space="0" w:color="auto"/>
            <w:left w:val="none" w:sz="0" w:space="0" w:color="auto"/>
            <w:bottom w:val="none" w:sz="0" w:space="0" w:color="auto"/>
            <w:right w:val="none" w:sz="0" w:space="0" w:color="auto"/>
          </w:divBdr>
          <w:divsChild>
            <w:div w:id="900363846">
              <w:marLeft w:val="0"/>
              <w:marRight w:val="0"/>
              <w:marTop w:val="0"/>
              <w:marBottom w:val="0"/>
              <w:divBdr>
                <w:top w:val="none" w:sz="0" w:space="0" w:color="auto"/>
                <w:left w:val="none" w:sz="0" w:space="0" w:color="auto"/>
                <w:bottom w:val="none" w:sz="0" w:space="0" w:color="auto"/>
                <w:right w:val="none" w:sz="0" w:space="0" w:color="auto"/>
              </w:divBdr>
              <w:divsChild>
                <w:div w:id="214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91582">
      <w:bodyDiv w:val="1"/>
      <w:marLeft w:val="0"/>
      <w:marRight w:val="0"/>
      <w:marTop w:val="0"/>
      <w:marBottom w:val="0"/>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none" w:sz="0" w:space="0" w:color="auto"/>
            <w:left w:val="none" w:sz="0" w:space="0" w:color="auto"/>
            <w:bottom w:val="none" w:sz="0" w:space="0" w:color="auto"/>
            <w:right w:val="none" w:sz="0" w:space="0" w:color="auto"/>
          </w:divBdr>
          <w:divsChild>
            <w:div w:id="450587520">
              <w:marLeft w:val="0"/>
              <w:marRight w:val="0"/>
              <w:marTop w:val="0"/>
              <w:marBottom w:val="0"/>
              <w:divBdr>
                <w:top w:val="none" w:sz="0" w:space="0" w:color="auto"/>
                <w:left w:val="none" w:sz="0" w:space="0" w:color="auto"/>
                <w:bottom w:val="none" w:sz="0" w:space="0" w:color="auto"/>
                <w:right w:val="none" w:sz="0" w:space="0" w:color="auto"/>
              </w:divBdr>
              <w:divsChild>
                <w:div w:id="20782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9230844">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77235760">
      <w:bodyDiv w:val="1"/>
      <w:marLeft w:val="0"/>
      <w:marRight w:val="0"/>
      <w:marTop w:val="0"/>
      <w:marBottom w:val="0"/>
      <w:divBdr>
        <w:top w:val="none" w:sz="0" w:space="0" w:color="auto"/>
        <w:left w:val="none" w:sz="0" w:space="0" w:color="auto"/>
        <w:bottom w:val="none" w:sz="0" w:space="0" w:color="auto"/>
        <w:right w:val="none" w:sz="0" w:space="0" w:color="auto"/>
      </w:divBdr>
      <w:divsChild>
        <w:div w:id="89551417">
          <w:marLeft w:val="0"/>
          <w:marRight w:val="0"/>
          <w:marTop w:val="120"/>
          <w:marBottom w:val="0"/>
          <w:divBdr>
            <w:top w:val="none" w:sz="0" w:space="0" w:color="auto"/>
            <w:left w:val="none" w:sz="0" w:space="0" w:color="auto"/>
            <w:bottom w:val="none" w:sz="0" w:space="0" w:color="auto"/>
            <w:right w:val="none" w:sz="0" w:space="0" w:color="auto"/>
          </w:divBdr>
        </w:div>
        <w:div w:id="1478650724">
          <w:marLeft w:val="0"/>
          <w:marRight w:val="0"/>
          <w:marTop w:val="120"/>
          <w:marBottom w:val="0"/>
          <w:divBdr>
            <w:top w:val="none" w:sz="0" w:space="0" w:color="auto"/>
            <w:left w:val="none" w:sz="0" w:space="0" w:color="auto"/>
            <w:bottom w:val="none" w:sz="0" w:space="0" w:color="auto"/>
            <w:right w:val="none" w:sz="0" w:space="0" w:color="auto"/>
          </w:divBdr>
        </w:div>
      </w:divsChild>
    </w:div>
    <w:div w:id="486826892">
      <w:bodyDiv w:val="1"/>
      <w:marLeft w:val="0"/>
      <w:marRight w:val="0"/>
      <w:marTop w:val="0"/>
      <w:marBottom w:val="0"/>
      <w:divBdr>
        <w:top w:val="none" w:sz="0" w:space="0" w:color="auto"/>
        <w:left w:val="none" w:sz="0" w:space="0" w:color="auto"/>
        <w:bottom w:val="none" w:sz="0" w:space="0" w:color="auto"/>
        <w:right w:val="none" w:sz="0" w:space="0" w:color="auto"/>
      </w:divBdr>
      <w:divsChild>
        <w:div w:id="513150034">
          <w:marLeft w:val="0"/>
          <w:marRight w:val="0"/>
          <w:marTop w:val="0"/>
          <w:marBottom w:val="192"/>
          <w:divBdr>
            <w:top w:val="none" w:sz="0" w:space="0" w:color="auto"/>
            <w:left w:val="none" w:sz="0" w:space="0" w:color="auto"/>
            <w:bottom w:val="none" w:sz="0" w:space="0" w:color="auto"/>
            <w:right w:val="none" w:sz="0" w:space="0" w:color="auto"/>
          </w:divBdr>
          <w:divsChild>
            <w:div w:id="104665096">
              <w:marLeft w:val="0"/>
              <w:marRight w:val="0"/>
              <w:marTop w:val="120"/>
              <w:marBottom w:val="0"/>
              <w:divBdr>
                <w:top w:val="none" w:sz="0" w:space="0" w:color="auto"/>
                <w:left w:val="none" w:sz="0" w:space="0" w:color="auto"/>
                <w:bottom w:val="none" w:sz="0" w:space="0" w:color="auto"/>
                <w:right w:val="none" w:sz="0" w:space="0" w:color="auto"/>
              </w:divBdr>
            </w:div>
          </w:divsChild>
        </w:div>
        <w:div w:id="748574603">
          <w:marLeft w:val="0"/>
          <w:marRight w:val="0"/>
          <w:marTop w:val="120"/>
          <w:marBottom w:val="96"/>
          <w:divBdr>
            <w:top w:val="none" w:sz="0" w:space="0" w:color="auto"/>
            <w:left w:val="single" w:sz="24" w:space="0" w:color="CED3F1"/>
            <w:bottom w:val="none" w:sz="0" w:space="0" w:color="auto"/>
            <w:right w:val="none" w:sz="0" w:space="0" w:color="auto"/>
          </w:divBdr>
        </w:div>
        <w:div w:id="780077003">
          <w:marLeft w:val="0"/>
          <w:marRight w:val="0"/>
          <w:marTop w:val="120"/>
          <w:marBottom w:val="0"/>
          <w:divBdr>
            <w:top w:val="none" w:sz="0" w:space="0" w:color="auto"/>
            <w:left w:val="none" w:sz="0" w:space="0" w:color="auto"/>
            <w:bottom w:val="none" w:sz="0" w:space="0" w:color="auto"/>
            <w:right w:val="none" w:sz="0" w:space="0" w:color="auto"/>
          </w:divBdr>
        </w:div>
      </w:divsChild>
    </w:div>
    <w:div w:id="488136459">
      <w:bodyDiv w:val="1"/>
      <w:marLeft w:val="0"/>
      <w:marRight w:val="0"/>
      <w:marTop w:val="0"/>
      <w:marBottom w:val="0"/>
      <w:divBdr>
        <w:top w:val="none" w:sz="0" w:space="0" w:color="auto"/>
        <w:left w:val="none" w:sz="0" w:space="0" w:color="auto"/>
        <w:bottom w:val="none" w:sz="0" w:space="0" w:color="auto"/>
        <w:right w:val="none" w:sz="0" w:space="0" w:color="auto"/>
      </w:divBdr>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53077550">
      <w:bodyDiv w:val="1"/>
      <w:marLeft w:val="0"/>
      <w:marRight w:val="0"/>
      <w:marTop w:val="0"/>
      <w:marBottom w:val="0"/>
      <w:divBdr>
        <w:top w:val="none" w:sz="0" w:space="0" w:color="auto"/>
        <w:left w:val="none" w:sz="0" w:space="0" w:color="auto"/>
        <w:bottom w:val="none" w:sz="0" w:space="0" w:color="auto"/>
        <w:right w:val="none" w:sz="0" w:space="0" w:color="auto"/>
      </w:divBdr>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69657154">
      <w:bodyDiv w:val="1"/>
      <w:marLeft w:val="0"/>
      <w:marRight w:val="0"/>
      <w:marTop w:val="0"/>
      <w:marBottom w:val="0"/>
      <w:divBdr>
        <w:top w:val="none" w:sz="0" w:space="0" w:color="auto"/>
        <w:left w:val="none" w:sz="0" w:space="0" w:color="auto"/>
        <w:bottom w:val="none" w:sz="0" w:space="0" w:color="auto"/>
        <w:right w:val="none" w:sz="0" w:space="0" w:color="auto"/>
      </w:divBdr>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45552433">
      <w:bodyDiv w:val="1"/>
      <w:marLeft w:val="0"/>
      <w:marRight w:val="0"/>
      <w:marTop w:val="0"/>
      <w:marBottom w:val="0"/>
      <w:divBdr>
        <w:top w:val="none" w:sz="0" w:space="0" w:color="auto"/>
        <w:left w:val="none" w:sz="0" w:space="0" w:color="auto"/>
        <w:bottom w:val="none" w:sz="0" w:space="0" w:color="auto"/>
        <w:right w:val="none" w:sz="0" w:space="0" w:color="auto"/>
      </w:divBdr>
    </w:div>
    <w:div w:id="650183201">
      <w:bodyDiv w:val="1"/>
      <w:marLeft w:val="0"/>
      <w:marRight w:val="0"/>
      <w:marTop w:val="0"/>
      <w:marBottom w:val="0"/>
      <w:divBdr>
        <w:top w:val="none" w:sz="0" w:space="0" w:color="auto"/>
        <w:left w:val="none" w:sz="0" w:space="0" w:color="auto"/>
        <w:bottom w:val="none" w:sz="0" w:space="0" w:color="auto"/>
        <w:right w:val="none" w:sz="0" w:space="0" w:color="auto"/>
      </w:divBdr>
      <w:divsChild>
        <w:div w:id="706687337">
          <w:marLeft w:val="624"/>
          <w:marRight w:val="0"/>
          <w:marTop w:val="297"/>
          <w:marBottom w:val="0"/>
          <w:divBdr>
            <w:top w:val="none" w:sz="0" w:space="0" w:color="auto"/>
            <w:left w:val="none" w:sz="0" w:space="0" w:color="auto"/>
            <w:bottom w:val="none" w:sz="0" w:space="0" w:color="auto"/>
            <w:right w:val="none" w:sz="0" w:space="0" w:color="auto"/>
          </w:divBdr>
        </w:div>
        <w:div w:id="1909025544">
          <w:marLeft w:val="0"/>
          <w:marRight w:val="0"/>
          <w:marTop w:val="297"/>
          <w:marBottom w:val="0"/>
          <w:divBdr>
            <w:top w:val="none" w:sz="0" w:space="0" w:color="auto"/>
            <w:left w:val="none" w:sz="0" w:space="0" w:color="auto"/>
            <w:bottom w:val="none" w:sz="0" w:space="0" w:color="auto"/>
            <w:right w:val="none" w:sz="0" w:space="0" w:color="auto"/>
          </w:divBdr>
        </w:div>
      </w:divsChild>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77970255">
      <w:bodyDiv w:val="1"/>
      <w:marLeft w:val="0"/>
      <w:marRight w:val="0"/>
      <w:marTop w:val="0"/>
      <w:marBottom w:val="0"/>
      <w:divBdr>
        <w:top w:val="none" w:sz="0" w:space="0" w:color="auto"/>
        <w:left w:val="none" w:sz="0" w:space="0" w:color="auto"/>
        <w:bottom w:val="none" w:sz="0" w:space="0" w:color="auto"/>
        <w:right w:val="none" w:sz="0" w:space="0" w:color="auto"/>
      </w:divBdr>
    </w:div>
    <w:div w:id="679821665">
      <w:bodyDiv w:val="1"/>
      <w:marLeft w:val="0"/>
      <w:marRight w:val="0"/>
      <w:marTop w:val="0"/>
      <w:marBottom w:val="0"/>
      <w:divBdr>
        <w:top w:val="none" w:sz="0" w:space="0" w:color="auto"/>
        <w:left w:val="none" w:sz="0" w:space="0" w:color="auto"/>
        <w:bottom w:val="none" w:sz="0" w:space="0" w:color="auto"/>
        <w:right w:val="none" w:sz="0" w:space="0" w:color="auto"/>
      </w:divBdr>
    </w:div>
    <w:div w:id="693075346">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33282726">
      <w:bodyDiv w:val="1"/>
      <w:marLeft w:val="0"/>
      <w:marRight w:val="0"/>
      <w:marTop w:val="0"/>
      <w:marBottom w:val="0"/>
      <w:divBdr>
        <w:top w:val="none" w:sz="0" w:space="0" w:color="auto"/>
        <w:left w:val="none" w:sz="0" w:space="0" w:color="auto"/>
        <w:bottom w:val="none" w:sz="0" w:space="0" w:color="auto"/>
        <w:right w:val="none" w:sz="0" w:space="0" w:color="auto"/>
      </w:divBdr>
      <w:divsChild>
        <w:div w:id="1323532">
          <w:marLeft w:val="60"/>
          <w:marRight w:val="60"/>
          <w:marTop w:val="100"/>
          <w:marBottom w:val="100"/>
          <w:divBdr>
            <w:top w:val="none" w:sz="0" w:space="0" w:color="auto"/>
            <w:left w:val="none" w:sz="0" w:space="0" w:color="auto"/>
            <w:bottom w:val="none" w:sz="0" w:space="0" w:color="auto"/>
            <w:right w:val="none" w:sz="0" w:space="0" w:color="auto"/>
          </w:divBdr>
        </w:div>
        <w:div w:id="21632179">
          <w:marLeft w:val="60"/>
          <w:marRight w:val="60"/>
          <w:marTop w:val="100"/>
          <w:marBottom w:val="100"/>
          <w:divBdr>
            <w:top w:val="none" w:sz="0" w:space="0" w:color="auto"/>
            <w:left w:val="none" w:sz="0" w:space="0" w:color="auto"/>
            <w:bottom w:val="none" w:sz="0" w:space="0" w:color="auto"/>
            <w:right w:val="none" w:sz="0" w:space="0" w:color="auto"/>
          </w:divBdr>
          <w:divsChild>
            <w:div w:id="406146359">
              <w:marLeft w:val="0"/>
              <w:marRight w:val="0"/>
              <w:marTop w:val="0"/>
              <w:marBottom w:val="0"/>
              <w:divBdr>
                <w:top w:val="none" w:sz="0" w:space="0" w:color="auto"/>
                <w:left w:val="none" w:sz="0" w:space="0" w:color="auto"/>
                <w:bottom w:val="none" w:sz="0" w:space="0" w:color="auto"/>
                <w:right w:val="none" w:sz="0" w:space="0" w:color="auto"/>
              </w:divBdr>
            </w:div>
            <w:div w:id="1173566588">
              <w:marLeft w:val="0"/>
              <w:marRight w:val="0"/>
              <w:marTop w:val="0"/>
              <w:marBottom w:val="0"/>
              <w:divBdr>
                <w:top w:val="none" w:sz="0" w:space="0" w:color="auto"/>
                <w:left w:val="none" w:sz="0" w:space="0" w:color="auto"/>
                <w:bottom w:val="none" w:sz="0" w:space="0" w:color="auto"/>
                <w:right w:val="none" w:sz="0" w:space="0" w:color="auto"/>
              </w:divBdr>
            </w:div>
          </w:divsChild>
        </w:div>
        <w:div w:id="22755382">
          <w:marLeft w:val="60"/>
          <w:marRight w:val="60"/>
          <w:marTop w:val="100"/>
          <w:marBottom w:val="100"/>
          <w:divBdr>
            <w:top w:val="none" w:sz="0" w:space="0" w:color="auto"/>
            <w:left w:val="none" w:sz="0" w:space="0" w:color="auto"/>
            <w:bottom w:val="none" w:sz="0" w:space="0" w:color="auto"/>
            <w:right w:val="none" w:sz="0" w:space="0" w:color="auto"/>
          </w:divBdr>
          <w:divsChild>
            <w:div w:id="453795376">
              <w:marLeft w:val="0"/>
              <w:marRight w:val="0"/>
              <w:marTop w:val="120"/>
              <w:marBottom w:val="0"/>
              <w:divBdr>
                <w:top w:val="none" w:sz="0" w:space="0" w:color="auto"/>
                <w:left w:val="none" w:sz="0" w:space="0" w:color="auto"/>
                <w:bottom w:val="none" w:sz="0" w:space="0" w:color="auto"/>
                <w:right w:val="none" w:sz="0" w:space="0" w:color="auto"/>
              </w:divBdr>
            </w:div>
          </w:divsChild>
        </w:div>
        <w:div w:id="31074903">
          <w:marLeft w:val="60"/>
          <w:marRight w:val="60"/>
          <w:marTop w:val="100"/>
          <w:marBottom w:val="100"/>
          <w:divBdr>
            <w:top w:val="none" w:sz="0" w:space="0" w:color="auto"/>
            <w:left w:val="none" w:sz="0" w:space="0" w:color="auto"/>
            <w:bottom w:val="none" w:sz="0" w:space="0" w:color="auto"/>
            <w:right w:val="none" w:sz="0" w:space="0" w:color="auto"/>
          </w:divBdr>
        </w:div>
        <w:div w:id="34736353">
          <w:marLeft w:val="60"/>
          <w:marRight w:val="60"/>
          <w:marTop w:val="100"/>
          <w:marBottom w:val="100"/>
          <w:divBdr>
            <w:top w:val="none" w:sz="0" w:space="0" w:color="auto"/>
            <w:left w:val="none" w:sz="0" w:space="0" w:color="auto"/>
            <w:bottom w:val="none" w:sz="0" w:space="0" w:color="auto"/>
            <w:right w:val="none" w:sz="0" w:space="0" w:color="auto"/>
          </w:divBdr>
          <w:divsChild>
            <w:div w:id="1558854413">
              <w:marLeft w:val="0"/>
              <w:marRight w:val="0"/>
              <w:marTop w:val="120"/>
              <w:marBottom w:val="0"/>
              <w:divBdr>
                <w:top w:val="none" w:sz="0" w:space="0" w:color="auto"/>
                <w:left w:val="none" w:sz="0" w:space="0" w:color="auto"/>
                <w:bottom w:val="none" w:sz="0" w:space="0" w:color="auto"/>
                <w:right w:val="none" w:sz="0" w:space="0" w:color="auto"/>
              </w:divBdr>
            </w:div>
          </w:divsChild>
        </w:div>
        <w:div w:id="43339854">
          <w:marLeft w:val="60"/>
          <w:marRight w:val="60"/>
          <w:marTop w:val="100"/>
          <w:marBottom w:val="100"/>
          <w:divBdr>
            <w:top w:val="none" w:sz="0" w:space="0" w:color="auto"/>
            <w:left w:val="none" w:sz="0" w:space="0" w:color="auto"/>
            <w:bottom w:val="none" w:sz="0" w:space="0" w:color="auto"/>
            <w:right w:val="none" w:sz="0" w:space="0" w:color="auto"/>
          </w:divBdr>
        </w:div>
        <w:div w:id="50272839">
          <w:marLeft w:val="60"/>
          <w:marRight w:val="60"/>
          <w:marTop w:val="100"/>
          <w:marBottom w:val="100"/>
          <w:divBdr>
            <w:top w:val="none" w:sz="0" w:space="0" w:color="auto"/>
            <w:left w:val="none" w:sz="0" w:space="0" w:color="auto"/>
            <w:bottom w:val="none" w:sz="0" w:space="0" w:color="auto"/>
            <w:right w:val="none" w:sz="0" w:space="0" w:color="auto"/>
          </w:divBdr>
          <w:divsChild>
            <w:div w:id="486630653">
              <w:marLeft w:val="0"/>
              <w:marRight w:val="0"/>
              <w:marTop w:val="0"/>
              <w:marBottom w:val="0"/>
              <w:divBdr>
                <w:top w:val="none" w:sz="0" w:space="0" w:color="auto"/>
                <w:left w:val="none" w:sz="0" w:space="0" w:color="auto"/>
                <w:bottom w:val="none" w:sz="0" w:space="0" w:color="auto"/>
                <w:right w:val="none" w:sz="0" w:space="0" w:color="auto"/>
              </w:divBdr>
            </w:div>
            <w:div w:id="1528332037">
              <w:marLeft w:val="0"/>
              <w:marRight w:val="0"/>
              <w:marTop w:val="0"/>
              <w:marBottom w:val="0"/>
              <w:divBdr>
                <w:top w:val="none" w:sz="0" w:space="0" w:color="auto"/>
                <w:left w:val="none" w:sz="0" w:space="0" w:color="auto"/>
                <w:bottom w:val="none" w:sz="0" w:space="0" w:color="auto"/>
                <w:right w:val="none" w:sz="0" w:space="0" w:color="auto"/>
              </w:divBdr>
            </w:div>
          </w:divsChild>
        </w:div>
        <w:div w:id="54396801">
          <w:marLeft w:val="60"/>
          <w:marRight w:val="60"/>
          <w:marTop w:val="100"/>
          <w:marBottom w:val="100"/>
          <w:divBdr>
            <w:top w:val="none" w:sz="0" w:space="0" w:color="auto"/>
            <w:left w:val="none" w:sz="0" w:space="0" w:color="auto"/>
            <w:bottom w:val="none" w:sz="0" w:space="0" w:color="auto"/>
            <w:right w:val="none" w:sz="0" w:space="0" w:color="auto"/>
          </w:divBdr>
        </w:div>
        <w:div w:id="69156255">
          <w:marLeft w:val="60"/>
          <w:marRight w:val="60"/>
          <w:marTop w:val="100"/>
          <w:marBottom w:val="100"/>
          <w:divBdr>
            <w:top w:val="none" w:sz="0" w:space="0" w:color="auto"/>
            <w:left w:val="none" w:sz="0" w:space="0" w:color="auto"/>
            <w:bottom w:val="none" w:sz="0" w:space="0" w:color="auto"/>
            <w:right w:val="none" w:sz="0" w:space="0" w:color="auto"/>
          </w:divBdr>
          <w:divsChild>
            <w:div w:id="1326275514">
              <w:marLeft w:val="0"/>
              <w:marRight w:val="0"/>
              <w:marTop w:val="0"/>
              <w:marBottom w:val="0"/>
              <w:divBdr>
                <w:top w:val="none" w:sz="0" w:space="0" w:color="auto"/>
                <w:left w:val="none" w:sz="0" w:space="0" w:color="auto"/>
                <w:bottom w:val="none" w:sz="0" w:space="0" w:color="auto"/>
                <w:right w:val="none" w:sz="0" w:space="0" w:color="auto"/>
              </w:divBdr>
            </w:div>
          </w:divsChild>
        </w:div>
        <w:div w:id="84961706">
          <w:marLeft w:val="60"/>
          <w:marRight w:val="60"/>
          <w:marTop w:val="100"/>
          <w:marBottom w:val="100"/>
          <w:divBdr>
            <w:top w:val="none" w:sz="0" w:space="0" w:color="auto"/>
            <w:left w:val="none" w:sz="0" w:space="0" w:color="auto"/>
            <w:bottom w:val="none" w:sz="0" w:space="0" w:color="auto"/>
            <w:right w:val="none" w:sz="0" w:space="0" w:color="auto"/>
          </w:divBdr>
        </w:div>
        <w:div w:id="86997588">
          <w:marLeft w:val="60"/>
          <w:marRight w:val="60"/>
          <w:marTop w:val="100"/>
          <w:marBottom w:val="100"/>
          <w:divBdr>
            <w:top w:val="none" w:sz="0" w:space="0" w:color="auto"/>
            <w:left w:val="none" w:sz="0" w:space="0" w:color="auto"/>
            <w:bottom w:val="none" w:sz="0" w:space="0" w:color="auto"/>
            <w:right w:val="none" w:sz="0" w:space="0" w:color="auto"/>
          </w:divBdr>
        </w:div>
        <w:div w:id="91362006">
          <w:marLeft w:val="60"/>
          <w:marRight w:val="60"/>
          <w:marTop w:val="100"/>
          <w:marBottom w:val="100"/>
          <w:divBdr>
            <w:top w:val="none" w:sz="0" w:space="0" w:color="auto"/>
            <w:left w:val="none" w:sz="0" w:space="0" w:color="auto"/>
            <w:bottom w:val="none" w:sz="0" w:space="0" w:color="auto"/>
            <w:right w:val="none" w:sz="0" w:space="0" w:color="auto"/>
          </w:divBdr>
          <w:divsChild>
            <w:div w:id="826364003">
              <w:marLeft w:val="0"/>
              <w:marRight w:val="0"/>
              <w:marTop w:val="120"/>
              <w:marBottom w:val="0"/>
              <w:divBdr>
                <w:top w:val="none" w:sz="0" w:space="0" w:color="auto"/>
                <w:left w:val="none" w:sz="0" w:space="0" w:color="auto"/>
                <w:bottom w:val="none" w:sz="0" w:space="0" w:color="auto"/>
                <w:right w:val="none" w:sz="0" w:space="0" w:color="auto"/>
              </w:divBdr>
            </w:div>
          </w:divsChild>
        </w:div>
        <w:div w:id="96948902">
          <w:marLeft w:val="60"/>
          <w:marRight w:val="60"/>
          <w:marTop w:val="100"/>
          <w:marBottom w:val="100"/>
          <w:divBdr>
            <w:top w:val="none" w:sz="0" w:space="0" w:color="auto"/>
            <w:left w:val="none" w:sz="0" w:space="0" w:color="auto"/>
            <w:bottom w:val="none" w:sz="0" w:space="0" w:color="auto"/>
            <w:right w:val="none" w:sz="0" w:space="0" w:color="auto"/>
          </w:divBdr>
          <w:divsChild>
            <w:div w:id="161699870">
              <w:marLeft w:val="0"/>
              <w:marRight w:val="0"/>
              <w:marTop w:val="120"/>
              <w:marBottom w:val="0"/>
              <w:divBdr>
                <w:top w:val="none" w:sz="0" w:space="0" w:color="auto"/>
                <w:left w:val="none" w:sz="0" w:space="0" w:color="auto"/>
                <w:bottom w:val="none" w:sz="0" w:space="0" w:color="auto"/>
                <w:right w:val="none" w:sz="0" w:space="0" w:color="auto"/>
              </w:divBdr>
            </w:div>
            <w:div w:id="541988756">
              <w:marLeft w:val="0"/>
              <w:marRight w:val="0"/>
              <w:marTop w:val="120"/>
              <w:marBottom w:val="0"/>
              <w:divBdr>
                <w:top w:val="none" w:sz="0" w:space="0" w:color="auto"/>
                <w:left w:val="none" w:sz="0" w:space="0" w:color="auto"/>
                <w:bottom w:val="none" w:sz="0" w:space="0" w:color="auto"/>
                <w:right w:val="none" w:sz="0" w:space="0" w:color="auto"/>
              </w:divBdr>
            </w:div>
            <w:div w:id="683827834">
              <w:marLeft w:val="0"/>
              <w:marRight w:val="0"/>
              <w:marTop w:val="120"/>
              <w:marBottom w:val="0"/>
              <w:divBdr>
                <w:top w:val="none" w:sz="0" w:space="0" w:color="auto"/>
                <w:left w:val="none" w:sz="0" w:space="0" w:color="auto"/>
                <w:bottom w:val="none" w:sz="0" w:space="0" w:color="auto"/>
                <w:right w:val="none" w:sz="0" w:space="0" w:color="auto"/>
              </w:divBdr>
            </w:div>
          </w:divsChild>
        </w:div>
        <w:div w:id="106127171">
          <w:marLeft w:val="60"/>
          <w:marRight w:val="60"/>
          <w:marTop w:val="100"/>
          <w:marBottom w:val="100"/>
          <w:divBdr>
            <w:top w:val="none" w:sz="0" w:space="0" w:color="auto"/>
            <w:left w:val="none" w:sz="0" w:space="0" w:color="auto"/>
            <w:bottom w:val="none" w:sz="0" w:space="0" w:color="auto"/>
            <w:right w:val="none" w:sz="0" w:space="0" w:color="auto"/>
          </w:divBdr>
          <w:divsChild>
            <w:div w:id="784083113">
              <w:marLeft w:val="0"/>
              <w:marRight w:val="0"/>
              <w:marTop w:val="120"/>
              <w:marBottom w:val="0"/>
              <w:divBdr>
                <w:top w:val="none" w:sz="0" w:space="0" w:color="auto"/>
                <w:left w:val="none" w:sz="0" w:space="0" w:color="auto"/>
                <w:bottom w:val="none" w:sz="0" w:space="0" w:color="auto"/>
                <w:right w:val="none" w:sz="0" w:space="0" w:color="auto"/>
              </w:divBdr>
            </w:div>
            <w:div w:id="1782722320">
              <w:marLeft w:val="0"/>
              <w:marRight w:val="0"/>
              <w:marTop w:val="120"/>
              <w:marBottom w:val="0"/>
              <w:divBdr>
                <w:top w:val="none" w:sz="0" w:space="0" w:color="auto"/>
                <w:left w:val="none" w:sz="0" w:space="0" w:color="auto"/>
                <w:bottom w:val="none" w:sz="0" w:space="0" w:color="auto"/>
                <w:right w:val="none" w:sz="0" w:space="0" w:color="auto"/>
              </w:divBdr>
            </w:div>
            <w:div w:id="1864437512">
              <w:marLeft w:val="0"/>
              <w:marRight w:val="0"/>
              <w:marTop w:val="120"/>
              <w:marBottom w:val="0"/>
              <w:divBdr>
                <w:top w:val="none" w:sz="0" w:space="0" w:color="auto"/>
                <w:left w:val="none" w:sz="0" w:space="0" w:color="auto"/>
                <w:bottom w:val="none" w:sz="0" w:space="0" w:color="auto"/>
                <w:right w:val="none" w:sz="0" w:space="0" w:color="auto"/>
              </w:divBdr>
            </w:div>
          </w:divsChild>
        </w:div>
        <w:div w:id="109983115">
          <w:marLeft w:val="60"/>
          <w:marRight w:val="60"/>
          <w:marTop w:val="100"/>
          <w:marBottom w:val="100"/>
          <w:divBdr>
            <w:top w:val="none" w:sz="0" w:space="0" w:color="auto"/>
            <w:left w:val="none" w:sz="0" w:space="0" w:color="auto"/>
            <w:bottom w:val="none" w:sz="0" w:space="0" w:color="auto"/>
            <w:right w:val="none" w:sz="0" w:space="0" w:color="auto"/>
          </w:divBdr>
          <w:divsChild>
            <w:div w:id="1963345491">
              <w:marLeft w:val="0"/>
              <w:marRight w:val="0"/>
              <w:marTop w:val="120"/>
              <w:marBottom w:val="0"/>
              <w:divBdr>
                <w:top w:val="none" w:sz="0" w:space="0" w:color="auto"/>
                <w:left w:val="none" w:sz="0" w:space="0" w:color="auto"/>
                <w:bottom w:val="none" w:sz="0" w:space="0" w:color="auto"/>
                <w:right w:val="none" w:sz="0" w:space="0" w:color="auto"/>
              </w:divBdr>
            </w:div>
          </w:divsChild>
        </w:div>
        <w:div w:id="122310084">
          <w:marLeft w:val="60"/>
          <w:marRight w:val="60"/>
          <w:marTop w:val="100"/>
          <w:marBottom w:val="100"/>
          <w:divBdr>
            <w:top w:val="none" w:sz="0" w:space="0" w:color="auto"/>
            <w:left w:val="none" w:sz="0" w:space="0" w:color="auto"/>
            <w:bottom w:val="none" w:sz="0" w:space="0" w:color="auto"/>
            <w:right w:val="none" w:sz="0" w:space="0" w:color="auto"/>
          </w:divBdr>
          <w:divsChild>
            <w:div w:id="1432970390">
              <w:marLeft w:val="0"/>
              <w:marRight w:val="0"/>
              <w:marTop w:val="120"/>
              <w:marBottom w:val="0"/>
              <w:divBdr>
                <w:top w:val="none" w:sz="0" w:space="0" w:color="auto"/>
                <w:left w:val="none" w:sz="0" w:space="0" w:color="auto"/>
                <w:bottom w:val="none" w:sz="0" w:space="0" w:color="auto"/>
                <w:right w:val="none" w:sz="0" w:space="0" w:color="auto"/>
              </w:divBdr>
            </w:div>
          </w:divsChild>
        </w:div>
        <w:div w:id="122355817">
          <w:marLeft w:val="60"/>
          <w:marRight w:val="60"/>
          <w:marTop w:val="100"/>
          <w:marBottom w:val="100"/>
          <w:divBdr>
            <w:top w:val="none" w:sz="0" w:space="0" w:color="auto"/>
            <w:left w:val="none" w:sz="0" w:space="0" w:color="auto"/>
            <w:bottom w:val="none" w:sz="0" w:space="0" w:color="auto"/>
            <w:right w:val="none" w:sz="0" w:space="0" w:color="auto"/>
          </w:divBdr>
          <w:divsChild>
            <w:div w:id="1000766826">
              <w:marLeft w:val="0"/>
              <w:marRight w:val="0"/>
              <w:marTop w:val="120"/>
              <w:marBottom w:val="0"/>
              <w:divBdr>
                <w:top w:val="none" w:sz="0" w:space="0" w:color="auto"/>
                <w:left w:val="none" w:sz="0" w:space="0" w:color="auto"/>
                <w:bottom w:val="none" w:sz="0" w:space="0" w:color="auto"/>
                <w:right w:val="none" w:sz="0" w:space="0" w:color="auto"/>
              </w:divBdr>
            </w:div>
          </w:divsChild>
        </w:div>
        <w:div w:id="133565462">
          <w:marLeft w:val="60"/>
          <w:marRight w:val="60"/>
          <w:marTop w:val="100"/>
          <w:marBottom w:val="100"/>
          <w:divBdr>
            <w:top w:val="none" w:sz="0" w:space="0" w:color="auto"/>
            <w:left w:val="none" w:sz="0" w:space="0" w:color="auto"/>
            <w:bottom w:val="none" w:sz="0" w:space="0" w:color="auto"/>
            <w:right w:val="none" w:sz="0" w:space="0" w:color="auto"/>
          </w:divBdr>
          <w:divsChild>
            <w:div w:id="960110144">
              <w:marLeft w:val="0"/>
              <w:marRight w:val="0"/>
              <w:marTop w:val="0"/>
              <w:marBottom w:val="0"/>
              <w:divBdr>
                <w:top w:val="none" w:sz="0" w:space="0" w:color="auto"/>
                <w:left w:val="none" w:sz="0" w:space="0" w:color="auto"/>
                <w:bottom w:val="none" w:sz="0" w:space="0" w:color="auto"/>
                <w:right w:val="none" w:sz="0" w:space="0" w:color="auto"/>
              </w:divBdr>
            </w:div>
          </w:divsChild>
        </w:div>
        <w:div w:id="133645765">
          <w:marLeft w:val="60"/>
          <w:marRight w:val="60"/>
          <w:marTop w:val="100"/>
          <w:marBottom w:val="100"/>
          <w:divBdr>
            <w:top w:val="none" w:sz="0" w:space="0" w:color="auto"/>
            <w:left w:val="none" w:sz="0" w:space="0" w:color="auto"/>
            <w:bottom w:val="none" w:sz="0" w:space="0" w:color="auto"/>
            <w:right w:val="none" w:sz="0" w:space="0" w:color="auto"/>
          </w:divBdr>
        </w:div>
        <w:div w:id="138615857">
          <w:marLeft w:val="60"/>
          <w:marRight w:val="60"/>
          <w:marTop w:val="100"/>
          <w:marBottom w:val="100"/>
          <w:divBdr>
            <w:top w:val="none" w:sz="0" w:space="0" w:color="auto"/>
            <w:left w:val="none" w:sz="0" w:space="0" w:color="auto"/>
            <w:bottom w:val="none" w:sz="0" w:space="0" w:color="auto"/>
            <w:right w:val="none" w:sz="0" w:space="0" w:color="auto"/>
          </w:divBdr>
          <w:divsChild>
            <w:div w:id="336268783">
              <w:marLeft w:val="0"/>
              <w:marRight w:val="0"/>
              <w:marTop w:val="120"/>
              <w:marBottom w:val="0"/>
              <w:divBdr>
                <w:top w:val="none" w:sz="0" w:space="0" w:color="auto"/>
                <w:left w:val="none" w:sz="0" w:space="0" w:color="auto"/>
                <w:bottom w:val="none" w:sz="0" w:space="0" w:color="auto"/>
                <w:right w:val="none" w:sz="0" w:space="0" w:color="auto"/>
              </w:divBdr>
            </w:div>
          </w:divsChild>
        </w:div>
        <w:div w:id="141508802">
          <w:marLeft w:val="60"/>
          <w:marRight w:val="60"/>
          <w:marTop w:val="100"/>
          <w:marBottom w:val="100"/>
          <w:divBdr>
            <w:top w:val="none" w:sz="0" w:space="0" w:color="auto"/>
            <w:left w:val="none" w:sz="0" w:space="0" w:color="auto"/>
            <w:bottom w:val="none" w:sz="0" w:space="0" w:color="auto"/>
            <w:right w:val="none" w:sz="0" w:space="0" w:color="auto"/>
          </w:divBdr>
        </w:div>
        <w:div w:id="142352456">
          <w:marLeft w:val="60"/>
          <w:marRight w:val="60"/>
          <w:marTop w:val="100"/>
          <w:marBottom w:val="100"/>
          <w:divBdr>
            <w:top w:val="none" w:sz="0" w:space="0" w:color="auto"/>
            <w:left w:val="none" w:sz="0" w:space="0" w:color="auto"/>
            <w:bottom w:val="none" w:sz="0" w:space="0" w:color="auto"/>
            <w:right w:val="none" w:sz="0" w:space="0" w:color="auto"/>
          </w:divBdr>
        </w:div>
        <w:div w:id="147213260">
          <w:marLeft w:val="60"/>
          <w:marRight w:val="60"/>
          <w:marTop w:val="100"/>
          <w:marBottom w:val="100"/>
          <w:divBdr>
            <w:top w:val="none" w:sz="0" w:space="0" w:color="auto"/>
            <w:left w:val="none" w:sz="0" w:space="0" w:color="auto"/>
            <w:bottom w:val="none" w:sz="0" w:space="0" w:color="auto"/>
            <w:right w:val="none" w:sz="0" w:space="0" w:color="auto"/>
          </w:divBdr>
          <w:divsChild>
            <w:div w:id="990866720">
              <w:marLeft w:val="0"/>
              <w:marRight w:val="0"/>
              <w:marTop w:val="0"/>
              <w:marBottom w:val="0"/>
              <w:divBdr>
                <w:top w:val="none" w:sz="0" w:space="0" w:color="auto"/>
                <w:left w:val="none" w:sz="0" w:space="0" w:color="auto"/>
                <w:bottom w:val="none" w:sz="0" w:space="0" w:color="auto"/>
                <w:right w:val="none" w:sz="0" w:space="0" w:color="auto"/>
              </w:divBdr>
            </w:div>
            <w:div w:id="1452556534">
              <w:marLeft w:val="0"/>
              <w:marRight w:val="0"/>
              <w:marTop w:val="0"/>
              <w:marBottom w:val="0"/>
              <w:divBdr>
                <w:top w:val="none" w:sz="0" w:space="0" w:color="auto"/>
                <w:left w:val="none" w:sz="0" w:space="0" w:color="auto"/>
                <w:bottom w:val="none" w:sz="0" w:space="0" w:color="auto"/>
                <w:right w:val="none" w:sz="0" w:space="0" w:color="auto"/>
              </w:divBdr>
            </w:div>
          </w:divsChild>
        </w:div>
        <w:div w:id="149055386">
          <w:marLeft w:val="60"/>
          <w:marRight w:val="60"/>
          <w:marTop w:val="100"/>
          <w:marBottom w:val="100"/>
          <w:divBdr>
            <w:top w:val="none" w:sz="0" w:space="0" w:color="auto"/>
            <w:left w:val="none" w:sz="0" w:space="0" w:color="auto"/>
            <w:bottom w:val="none" w:sz="0" w:space="0" w:color="auto"/>
            <w:right w:val="none" w:sz="0" w:space="0" w:color="auto"/>
          </w:divBdr>
          <w:divsChild>
            <w:div w:id="1118531178">
              <w:marLeft w:val="0"/>
              <w:marRight w:val="0"/>
              <w:marTop w:val="120"/>
              <w:marBottom w:val="0"/>
              <w:divBdr>
                <w:top w:val="none" w:sz="0" w:space="0" w:color="auto"/>
                <w:left w:val="none" w:sz="0" w:space="0" w:color="auto"/>
                <w:bottom w:val="none" w:sz="0" w:space="0" w:color="auto"/>
                <w:right w:val="none" w:sz="0" w:space="0" w:color="auto"/>
              </w:divBdr>
            </w:div>
          </w:divsChild>
        </w:div>
        <w:div w:id="165290188">
          <w:marLeft w:val="60"/>
          <w:marRight w:val="60"/>
          <w:marTop w:val="100"/>
          <w:marBottom w:val="100"/>
          <w:divBdr>
            <w:top w:val="none" w:sz="0" w:space="0" w:color="auto"/>
            <w:left w:val="none" w:sz="0" w:space="0" w:color="auto"/>
            <w:bottom w:val="none" w:sz="0" w:space="0" w:color="auto"/>
            <w:right w:val="none" w:sz="0" w:space="0" w:color="auto"/>
          </w:divBdr>
        </w:div>
        <w:div w:id="175656261">
          <w:marLeft w:val="60"/>
          <w:marRight w:val="60"/>
          <w:marTop w:val="100"/>
          <w:marBottom w:val="100"/>
          <w:divBdr>
            <w:top w:val="none" w:sz="0" w:space="0" w:color="auto"/>
            <w:left w:val="none" w:sz="0" w:space="0" w:color="auto"/>
            <w:bottom w:val="none" w:sz="0" w:space="0" w:color="auto"/>
            <w:right w:val="none" w:sz="0" w:space="0" w:color="auto"/>
          </w:divBdr>
        </w:div>
        <w:div w:id="178549881">
          <w:marLeft w:val="60"/>
          <w:marRight w:val="60"/>
          <w:marTop w:val="100"/>
          <w:marBottom w:val="100"/>
          <w:divBdr>
            <w:top w:val="none" w:sz="0" w:space="0" w:color="auto"/>
            <w:left w:val="none" w:sz="0" w:space="0" w:color="auto"/>
            <w:bottom w:val="none" w:sz="0" w:space="0" w:color="auto"/>
            <w:right w:val="none" w:sz="0" w:space="0" w:color="auto"/>
          </w:divBdr>
          <w:divsChild>
            <w:div w:id="828442965">
              <w:marLeft w:val="0"/>
              <w:marRight w:val="0"/>
              <w:marTop w:val="120"/>
              <w:marBottom w:val="0"/>
              <w:divBdr>
                <w:top w:val="none" w:sz="0" w:space="0" w:color="auto"/>
                <w:left w:val="none" w:sz="0" w:space="0" w:color="auto"/>
                <w:bottom w:val="none" w:sz="0" w:space="0" w:color="auto"/>
                <w:right w:val="none" w:sz="0" w:space="0" w:color="auto"/>
              </w:divBdr>
            </w:div>
          </w:divsChild>
        </w:div>
        <w:div w:id="192348389">
          <w:marLeft w:val="60"/>
          <w:marRight w:val="60"/>
          <w:marTop w:val="100"/>
          <w:marBottom w:val="100"/>
          <w:divBdr>
            <w:top w:val="none" w:sz="0" w:space="0" w:color="auto"/>
            <w:left w:val="none" w:sz="0" w:space="0" w:color="auto"/>
            <w:bottom w:val="none" w:sz="0" w:space="0" w:color="auto"/>
            <w:right w:val="none" w:sz="0" w:space="0" w:color="auto"/>
          </w:divBdr>
          <w:divsChild>
            <w:div w:id="822115464">
              <w:marLeft w:val="0"/>
              <w:marRight w:val="0"/>
              <w:marTop w:val="120"/>
              <w:marBottom w:val="0"/>
              <w:divBdr>
                <w:top w:val="none" w:sz="0" w:space="0" w:color="auto"/>
                <w:left w:val="none" w:sz="0" w:space="0" w:color="auto"/>
                <w:bottom w:val="none" w:sz="0" w:space="0" w:color="auto"/>
                <w:right w:val="none" w:sz="0" w:space="0" w:color="auto"/>
              </w:divBdr>
            </w:div>
            <w:div w:id="1163199057">
              <w:marLeft w:val="0"/>
              <w:marRight w:val="0"/>
              <w:marTop w:val="120"/>
              <w:marBottom w:val="0"/>
              <w:divBdr>
                <w:top w:val="none" w:sz="0" w:space="0" w:color="auto"/>
                <w:left w:val="none" w:sz="0" w:space="0" w:color="auto"/>
                <w:bottom w:val="none" w:sz="0" w:space="0" w:color="auto"/>
                <w:right w:val="none" w:sz="0" w:space="0" w:color="auto"/>
              </w:divBdr>
            </w:div>
            <w:div w:id="1487479278">
              <w:marLeft w:val="0"/>
              <w:marRight w:val="0"/>
              <w:marTop w:val="120"/>
              <w:marBottom w:val="0"/>
              <w:divBdr>
                <w:top w:val="none" w:sz="0" w:space="0" w:color="auto"/>
                <w:left w:val="none" w:sz="0" w:space="0" w:color="auto"/>
                <w:bottom w:val="none" w:sz="0" w:space="0" w:color="auto"/>
                <w:right w:val="none" w:sz="0" w:space="0" w:color="auto"/>
              </w:divBdr>
            </w:div>
          </w:divsChild>
        </w:div>
        <w:div w:id="208037168">
          <w:marLeft w:val="60"/>
          <w:marRight w:val="60"/>
          <w:marTop w:val="100"/>
          <w:marBottom w:val="100"/>
          <w:divBdr>
            <w:top w:val="none" w:sz="0" w:space="0" w:color="auto"/>
            <w:left w:val="none" w:sz="0" w:space="0" w:color="auto"/>
            <w:bottom w:val="none" w:sz="0" w:space="0" w:color="auto"/>
            <w:right w:val="none" w:sz="0" w:space="0" w:color="auto"/>
          </w:divBdr>
        </w:div>
        <w:div w:id="216624518">
          <w:marLeft w:val="60"/>
          <w:marRight w:val="60"/>
          <w:marTop w:val="100"/>
          <w:marBottom w:val="100"/>
          <w:divBdr>
            <w:top w:val="none" w:sz="0" w:space="0" w:color="auto"/>
            <w:left w:val="none" w:sz="0" w:space="0" w:color="auto"/>
            <w:bottom w:val="none" w:sz="0" w:space="0" w:color="auto"/>
            <w:right w:val="none" w:sz="0" w:space="0" w:color="auto"/>
          </w:divBdr>
        </w:div>
        <w:div w:id="218443925">
          <w:marLeft w:val="60"/>
          <w:marRight w:val="60"/>
          <w:marTop w:val="100"/>
          <w:marBottom w:val="100"/>
          <w:divBdr>
            <w:top w:val="none" w:sz="0" w:space="0" w:color="auto"/>
            <w:left w:val="none" w:sz="0" w:space="0" w:color="auto"/>
            <w:bottom w:val="none" w:sz="0" w:space="0" w:color="auto"/>
            <w:right w:val="none" w:sz="0" w:space="0" w:color="auto"/>
          </w:divBdr>
          <w:divsChild>
            <w:div w:id="531846981">
              <w:marLeft w:val="0"/>
              <w:marRight w:val="0"/>
              <w:marTop w:val="120"/>
              <w:marBottom w:val="0"/>
              <w:divBdr>
                <w:top w:val="none" w:sz="0" w:space="0" w:color="auto"/>
                <w:left w:val="none" w:sz="0" w:space="0" w:color="auto"/>
                <w:bottom w:val="none" w:sz="0" w:space="0" w:color="auto"/>
                <w:right w:val="none" w:sz="0" w:space="0" w:color="auto"/>
              </w:divBdr>
            </w:div>
          </w:divsChild>
        </w:div>
        <w:div w:id="237906895">
          <w:marLeft w:val="60"/>
          <w:marRight w:val="60"/>
          <w:marTop w:val="100"/>
          <w:marBottom w:val="100"/>
          <w:divBdr>
            <w:top w:val="none" w:sz="0" w:space="0" w:color="auto"/>
            <w:left w:val="none" w:sz="0" w:space="0" w:color="auto"/>
            <w:bottom w:val="none" w:sz="0" w:space="0" w:color="auto"/>
            <w:right w:val="none" w:sz="0" w:space="0" w:color="auto"/>
          </w:divBdr>
        </w:div>
        <w:div w:id="238102503">
          <w:marLeft w:val="60"/>
          <w:marRight w:val="60"/>
          <w:marTop w:val="100"/>
          <w:marBottom w:val="100"/>
          <w:divBdr>
            <w:top w:val="none" w:sz="0" w:space="0" w:color="auto"/>
            <w:left w:val="none" w:sz="0" w:space="0" w:color="auto"/>
            <w:bottom w:val="none" w:sz="0" w:space="0" w:color="auto"/>
            <w:right w:val="none" w:sz="0" w:space="0" w:color="auto"/>
          </w:divBdr>
          <w:divsChild>
            <w:div w:id="485443181">
              <w:marLeft w:val="0"/>
              <w:marRight w:val="0"/>
              <w:marTop w:val="120"/>
              <w:marBottom w:val="0"/>
              <w:divBdr>
                <w:top w:val="none" w:sz="0" w:space="0" w:color="auto"/>
                <w:left w:val="none" w:sz="0" w:space="0" w:color="auto"/>
                <w:bottom w:val="none" w:sz="0" w:space="0" w:color="auto"/>
                <w:right w:val="none" w:sz="0" w:space="0" w:color="auto"/>
              </w:divBdr>
            </w:div>
            <w:div w:id="1678313710">
              <w:marLeft w:val="0"/>
              <w:marRight w:val="0"/>
              <w:marTop w:val="120"/>
              <w:marBottom w:val="0"/>
              <w:divBdr>
                <w:top w:val="none" w:sz="0" w:space="0" w:color="auto"/>
                <w:left w:val="none" w:sz="0" w:space="0" w:color="auto"/>
                <w:bottom w:val="none" w:sz="0" w:space="0" w:color="auto"/>
                <w:right w:val="none" w:sz="0" w:space="0" w:color="auto"/>
              </w:divBdr>
            </w:div>
          </w:divsChild>
        </w:div>
        <w:div w:id="245112118">
          <w:marLeft w:val="60"/>
          <w:marRight w:val="60"/>
          <w:marTop w:val="100"/>
          <w:marBottom w:val="100"/>
          <w:divBdr>
            <w:top w:val="none" w:sz="0" w:space="0" w:color="auto"/>
            <w:left w:val="none" w:sz="0" w:space="0" w:color="auto"/>
            <w:bottom w:val="none" w:sz="0" w:space="0" w:color="auto"/>
            <w:right w:val="none" w:sz="0" w:space="0" w:color="auto"/>
          </w:divBdr>
          <w:divsChild>
            <w:div w:id="1204444320">
              <w:marLeft w:val="0"/>
              <w:marRight w:val="0"/>
              <w:marTop w:val="120"/>
              <w:marBottom w:val="0"/>
              <w:divBdr>
                <w:top w:val="none" w:sz="0" w:space="0" w:color="auto"/>
                <w:left w:val="none" w:sz="0" w:space="0" w:color="auto"/>
                <w:bottom w:val="none" w:sz="0" w:space="0" w:color="auto"/>
                <w:right w:val="none" w:sz="0" w:space="0" w:color="auto"/>
              </w:divBdr>
            </w:div>
          </w:divsChild>
        </w:div>
        <w:div w:id="249431748">
          <w:marLeft w:val="60"/>
          <w:marRight w:val="60"/>
          <w:marTop w:val="100"/>
          <w:marBottom w:val="100"/>
          <w:divBdr>
            <w:top w:val="none" w:sz="0" w:space="0" w:color="auto"/>
            <w:left w:val="none" w:sz="0" w:space="0" w:color="auto"/>
            <w:bottom w:val="none" w:sz="0" w:space="0" w:color="auto"/>
            <w:right w:val="none" w:sz="0" w:space="0" w:color="auto"/>
          </w:divBdr>
          <w:divsChild>
            <w:div w:id="1974604064">
              <w:marLeft w:val="0"/>
              <w:marRight w:val="0"/>
              <w:marTop w:val="120"/>
              <w:marBottom w:val="0"/>
              <w:divBdr>
                <w:top w:val="none" w:sz="0" w:space="0" w:color="auto"/>
                <w:left w:val="none" w:sz="0" w:space="0" w:color="auto"/>
                <w:bottom w:val="none" w:sz="0" w:space="0" w:color="auto"/>
                <w:right w:val="none" w:sz="0" w:space="0" w:color="auto"/>
              </w:divBdr>
            </w:div>
          </w:divsChild>
        </w:div>
        <w:div w:id="251668951">
          <w:marLeft w:val="60"/>
          <w:marRight w:val="60"/>
          <w:marTop w:val="100"/>
          <w:marBottom w:val="100"/>
          <w:divBdr>
            <w:top w:val="none" w:sz="0" w:space="0" w:color="auto"/>
            <w:left w:val="none" w:sz="0" w:space="0" w:color="auto"/>
            <w:bottom w:val="none" w:sz="0" w:space="0" w:color="auto"/>
            <w:right w:val="none" w:sz="0" w:space="0" w:color="auto"/>
          </w:divBdr>
        </w:div>
        <w:div w:id="254677184">
          <w:marLeft w:val="60"/>
          <w:marRight w:val="60"/>
          <w:marTop w:val="100"/>
          <w:marBottom w:val="100"/>
          <w:divBdr>
            <w:top w:val="none" w:sz="0" w:space="0" w:color="auto"/>
            <w:left w:val="none" w:sz="0" w:space="0" w:color="auto"/>
            <w:bottom w:val="none" w:sz="0" w:space="0" w:color="auto"/>
            <w:right w:val="none" w:sz="0" w:space="0" w:color="auto"/>
          </w:divBdr>
          <w:divsChild>
            <w:div w:id="883492398">
              <w:marLeft w:val="0"/>
              <w:marRight w:val="0"/>
              <w:marTop w:val="120"/>
              <w:marBottom w:val="0"/>
              <w:divBdr>
                <w:top w:val="none" w:sz="0" w:space="0" w:color="auto"/>
                <w:left w:val="none" w:sz="0" w:space="0" w:color="auto"/>
                <w:bottom w:val="none" w:sz="0" w:space="0" w:color="auto"/>
                <w:right w:val="none" w:sz="0" w:space="0" w:color="auto"/>
              </w:divBdr>
            </w:div>
          </w:divsChild>
        </w:div>
        <w:div w:id="263464869">
          <w:marLeft w:val="60"/>
          <w:marRight w:val="60"/>
          <w:marTop w:val="100"/>
          <w:marBottom w:val="100"/>
          <w:divBdr>
            <w:top w:val="none" w:sz="0" w:space="0" w:color="auto"/>
            <w:left w:val="none" w:sz="0" w:space="0" w:color="auto"/>
            <w:bottom w:val="none" w:sz="0" w:space="0" w:color="auto"/>
            <w:right w:val="none" w:sz="0" w:space="0" w:color="auto"/>
          </w:divBdr>
          <w:divsChild>
            <w:div w:id="2002394271">
              <w:marLeft w:val="0"/>
              <w:marRight w:val="0"/>
              <w:marTop w:val="120"/>
              <w:marBottom w:val="0"/>
              <w:divBdr>
                <w:top w:val="none" w:sz="0" w:space="0" w:color="auto"/>
                <w:left w:val="none" w:sz="0" w:space="0" w:color="auto"/>
                <w:bottom w:val="none" w:sz="0" w:space="0" w:color="auto"/>
                <w:right w:val="none" w:sz="0" w:space="0" w:color="auto"/>
              </w:divBdr>
            </w:div>
          </w:divsChild>
        </w:div>
        <w:div w:id="265114947">
          <w:marLeft w:val="60"/>
          <w:marRight w:val="60"/>
          <w:marTop w:val="100"/>
          <w:marBottom w:val="100"/>
          <w:divBdr>
            <w:top w:val="none" w:sz="0" w:space="0" w:color="auto"/>
            <w:left w:val="none" w:sz="0" w:space="0" w:color="auto"/>
            <w:bottom w:val="none" w:sz="0" w:space="0" w:color="auto"/>
            <w:right w:val="none" w:sz="0" w:space="0" w:color="auto"/>
          </w:divBdr>
          <w:divsChild>
            <w:div w:id="82336381">
              <w:marLeft w:val="0"/>
              <w:marRight w:val="0"/>
              <w:marTop w:val="120"/>
              <w:marBottom w:val="0"/>
              <w:divBdr>
                <w:top w:val="none" w:sz="0" w:space="0" w:color="auto"/>
                <w:left w:val="none" w:sz="0" w:space="0" w:color="auto"/>
                <w:bottom w:val="none" w:sz="0" w:space="0" w:color="auto"/>
                <w:right w:val="none" w:sz="0" w:space="0" w:color="auto"/>
              </w:divBdr>
            </w:div>
          </w:divsChild>
        </w:div>
        <w:div w:id="267852664">
          <w:marLeft w:val="60"/>
          <w:marRight w:val="60"/>
          <w:marTop w:val="100"/>
          <w:marBottom w:val="100"/>
          <w:divBdr>
            <w:top w:val="none" w:sz="0" w:space="0" w:color="auto"/>
            <w:left w:val="none" w:sz="0" w:space="0" w:color="auto"/>
            <w:bottom w:val="none" w:sz="0" w:space="0" w:color="auto"/>
            <w:right w:val="none" w:sz="0" w:space="0" w:color="auto"/>
          </w:divBdr>
          <w:divsChild>
            <w:div w:id="1353723227">
              <w:marLeft w:val="0"/>
              <w:marRight w:val="0"/>
              <w:marTop w:val="120"/>
              <w:marBottom w:val="0"/>
              <w:divBdr>
                <w:top w:val="none" w:sz="0" w:space="0" w:color="auto"/>
                <w:left w:val="none" w:sz="0" w:space="0" w:color="auto"/>
                <w:bottom w:val="none" w:sz="0" w:space="0" w:color="auto"/>
                <w:right w:val="none" w:sz="0" w:space="0" w:color="auto"/>
              </w:divBdr>
            </w:div>
          </w:divsChild>
        </w:div>
        <w:div w:id="271322254">
          <w:marLeft w:val="60"/>
          <w:marRight w:val="60"/>
          <w:marTop w:val="100"/>
          <w:marBottom w:val="100"/>
          <w:divBdr>
            <w:top w:val="none" w:sz="0" w:space="0" w:color="auto"/>
            <w:left w:val="none" w:sz="0" w:space="0" w:color="auto"/>
            <w:bottom w:val="none" w:sz="0" w:space="0" w:color="auto"/>
            <w:right w:val="none" w:sz="0" w:space="0" w:color="auto"/>
          </w:divBdr>
          <w:divsChild>
            <w:div w:id="614291419">
              <w:marLeft w:val="0"/>
              <w:marRight w:val="0"/>
              <w:marTop w:val="120"/>
              <w:marBottom w:val="0"/>
              <w:divBdr>
                <w:top w:val="none" w:sz="0" w:space="0" w:color="auto"/>
                <w:left w:val="none" w:sz="0" w:space="0" w:color="auto"/>
                <w:bottom w:val="none" w:sz="0" w:space="0" w:color="auto"/>
                <w:right w:val="none" w:sz="0" w:space="0" w:color="auto"/>
              </w:divBdr>
            </w:div>
            <w:div w:id="1491753861">
              <w:marLeft w:val="0"/>
              <w:marRight w:val="0"/>
              <w:marTop w:val="120"/>
              <w:marBottom w:val="0"/>
              <w:divBdr>
                <w:top w:val="none" w:sz="0" w:space="0" w:color="auto"/>
                <w:left w:val="none" w:sz="0" w:space="0" w:color="auto"/>
                <w:bottom w:val="none" w:sz="0" w:space="0" w:color="auto"/>
                <w:right w:val="none" w:sz="0" w:space="0" w:color="auto"/>
              </w:divBdr>
            </w:div>
          </w:divsChild>
        </w:div>
        <w:div w:id="271396633">
          <w:marLeft w:val="60"/>
          <w:marRight w:val="60"/>
          <w:marTop w:val="100"/>
          <w:marBottom w:val="100"/>
          <w:divBdr>
            <w:top w:val="none" w:sz="0" w:space="0" w:color="auto"/>
            <w:left w:val="none" w:sz="0" w:space="0" w:color="auto"/>
            <w:bottom w:val="none" w:sz="0" w:space="0" w:color="auto"/>
            <w:right w:val="none" w:sz="0" w:space="0" w:color="auto"/>
          </w:divBdr>
          <w:divsChild>
            <w:div w:id="506096885">
              <w:marLeft w:val="0"/>
              <w:marRight w:val="0"/>
              <w:marTop w:val="0"/>
              <w:marBottom w:val="0"/>
              <w:divBdr>
                <w:top w:val="none" w:sz="0" w:space="0" w:color="auto"/>
                <w:left w:val="none" w:sz="0" w:space="0" w:color="auto"/>
                <w:bottom w:val="none" w:sz="0" w:space="0" w:color="auto"/>
                <w:right w:val="none" w:sz="0" w:space="0" w:color="auto"/>
              </w:divBdr>
            </w:div>
          </w:divsChild>
        </w:div>
        <w:div w:id="277444845">
          <w:marLeft w:val="60"/>
          <w:marRight w:val="60"/>
          <w:marTop w:val="100"/>
          <w:marBottom w:val="100"/>
          <w:divBdr>
            <w:top w:val="none" w:sz="0" w:space="0" w:color="auto"/>
            <w:left w:val="none" w:sz="0" w:space="0" w:color="auto"/>
            <w:bottom w:val="none" w:sz="0" w:space="0" w:color="auto"/>
            <w:right w:val="none" w:sz="0" w:space="0" w:color="auto"/>
          </w:divBdr>
        </w:div>
        <w:div w:id="278681360">
          <w:marLeft w:val="60"/>
          <w:marRight w:val="60"/>
          <w:marTop w:val="100"/>
          <w:marBottom w:val="100"/>
          <w:divBdr>
            <w:top w:val="none" w:sz="0" w:space="0" w:color="auto"/>
            <w:left w:val="none" w:sz="0" w:space="0" w:color="auto"/>
            <w:bottom w:val="none" w:sz="0" w:space="0" w:color="auto"/>
            <w:right w:val="none" w:sz="0" w:space="0" w:color="auto"/>
          </w:divBdr>
        </w:div>
        <w:div w:id="281807566">
          <w:marLeft w:val="60"/>
          <w:marRight w:val="60"/>
          <w:marTop w:val="100"/>
          <w:marBottom w:val="100"/>
          <w:divBdr>
            <w:top w:val="none" w:sz="0" w:space="0" w:color="auto"/>
            <w:left w:val="none" w:sz="0" w:space="0" w:color="auto"/>
            <w:bottom w:val="none" w:sz="0" w:space="0" w:color="auto"/>
            <w:right w:val="none" w:sz="0" w:space="0" w:color="auto"/>
          </w:divBdr>
          <w:divsChild>
            <w:div w:id="1612668088">
              <w:marLeft w:val="0"/>
              <w:marRight w:val="0"/>
              <w:marTop w:val="120"/>
              <w:marBottom w:val="0"/>
              <w:divBdr>
                <w:top w:val="none" w:sz="0" w:space="0" w:color="auto"/>
                <w:left w:val="none" w:sz="0" w:space="0" w:color="auto"/>
                <w:bottom w:val="none" w:sz="0" w:space="0" w:color="auto"/>
                <w:right w:val="none" w:sz="0" w:space="0" w:color="auto"/>
              </w:divBdr>
            </w:div>
          </w:divsChild>
        </w:div>
        <w:div w:id="283998112">
          <w:marLeft w:val="60"/>
          <w:marRight w:val="60"/>
          <w:marTop w:val="100"/>
          <w:marBottom w:val="100"/>
          <w:divBdr>
            <w:top w:val="none" w:sz="0" w:space="0" w:color="auto"/>
            <w:left w:val="none" w:sz="0" w:space="0" w:color="auto"/>
            <w:bottom w:val="none" w:sz="0" w:space="0" w:color="auto"/>
            <w:right w:val="none" w:sz="0" w:space="0" w:color="auto"/>
          </w:divBdr>
        </w:div>
        <w:div w:id="292449974">
          <w:marLeft w:val="60"/>
          <w:marRight w:val="60"/>
          <w:marTop w:val="100"/>
          <w:marBottom w:val="100"/>
          <w:divBdr>
            <w:top w:val="none" w:sz="0" w:space="0" w:color="auto"/>
            <w:left w:val="none" w:sz="0" w:space="0" w:color="auto"/>
            <w:bottom w:val="none" w:sz="0" w:space="0" w:color="auto"/>
            <w:right w:val="none" w:sz="0" w:space="0" w:color="auto"/>
          </w:divBdr>
          <w:divsChild>
            <w:div w:id="11686338">
              <w:marLeft w:val="0"/>
              <w:marRight w:val="0"/>
              <w:marTop w:val="120"/>
              <w:marBottom w:val="0"/>
              <w:divBdr>
                <w:top w:val="none" w:sz="0" w:space="0" w:color="auto"/>
                <w:left w:val="none" w:sz="0" w:space="0" w:color="auto"/>
                <w:bottom w:val="none" w:sz="0" w:space="0" w:color="auto"/>
                <w:right w:val="none" w:sz="0" w:space="0" w:color="auto"/>
              </w:divBdr>
            </w:div>
          </w:divsChild>
        </w:div>
        <w:div w:id="297103530">
          <w:marLeft w:val="60"/>
          <w:marRight w:val="60"/>
          <w:marTop w:val="100"/>
          <w:marBottom w:val="100"/>
          <w:divBdr>
            <w:top w:val="none" w:sz="0" w:space="0" w:color="auto"/>
            <w:left w:val="none" w:sz="0" w:space="0" w:color="auto"/>
            <w:bottom w:val="none" w:sz="0" w:space="0" w:color="auto"/>
            <w:right w:val="none" w:sz="0" w:space="0" w:color="auto"/>
          </w:divBdr>
          <w:divsChild>
            <w:div w:id="424958973">
              <w:marLeft w:val="0"/>
              <w:marRight w:val="0"/>
              <w:marTop w:val="120"/>
              <w:marBottom w:val="0"/>
              <w:divBdr>
                <w:top w:val="none" w:sz="0" w:space="0" w:color="auto"/>
                <w:left w:val="none" w:sz="0" w:space="0" w:color="auto"/>
                <w:bottom w:val="none" w:sz="0" w:space="0" w:color="auto"/>
                <w:right w:val="none" w:sz="0" w:space="0" w:color="auto"/>
              </w:divBdr>
            </w:div>
          </w:divsChild>
        </w:div>
        <w:div w:id="298457439">
          <w:marLeft w:val="60"/>
          <w:marRight w:val="60"/>
          <w:marTop w:val="100"/>
          <w:marBottom w:val="100"/>
          <w:divBdr>
            <w:top w:val="none" w:sz="0" w:space="0" w:color="auto"/>
            <w:left w:val="none" w:sz="0" w:space="0" w:color="auto"/>
            <w:bottom w:val="none" w:sz="0" w:space="0" w:color="auto"/>
            <w:right w:val="none" w:sz="0" w:space="0" w:color="auto"/>
          </w:divBdr>
          <w:divsChild>
            <w:div w:id="218441321">
              <w:marLeft w:val="0"/>
              <w:marRight w:val="0"/>
              <w:marTop w:val="120"/>
              <w:marBottom w:val="0"/>
              <w:divBdr>
                <w:top w:val="none" w:sz="0" w:space="0" w:color="auto"/>
                <w:left w:val="none" w:sz="0" w:space="0" w:color="auto"/>
                <w:bottom w:val="none" w:sz="0" w:space="0" w:color="auto"/>
                <w:right w:val="none" w:sz="0" w:space="0" w:color="auto"/>
              </w:divBdr>
            </w:div>
          </w:divsChild>
        </w:div>
        <w:div w:id="301544928">
          <w:marLeft w:val="60"/>
          <w:marRight w:val="60"/>
          <w:marTop w:val="100"/>
          <w:marBottom w:val="100"/>
          <w:divBdr>
            <w:top w:val="none" w:sz="0" w:space="0" w:color="auto"/>
            <w:left w:val="none" w:sz="0" w:space="0" w:color="auto"/>
            <w:bottom w:val="none" w:sz="0" w:space="0" w:color="auto"/>
            <w:right w:val="none" w:sz="0" w:space="0" w:color="auto"/>
          </w:divBdr>
          <w:divsChild>
            <w:div w:id="785542926">
              <w:marLeft w:val="0"/>
              <w:marRight w:val="0"/>
              <w:marTop w:val="0"/>
              <w:marBottom w:val="0"/>
              <w:divBdr>
                <w:top w:val="none" w:sz="0" w:space="0" w:color="auto"/>
                <w:left w:val="none" w:sz="0" w:space="0" w:color="auto"/>
                <w:bottom w:val="none" w:sz="0" w:space="0" w:color="auto"/>
                <w:right w:val="none" w:sz="0" w:space="0" w:color="auto"/>
              </w:divBdr>
            </w:div>
            <w:div w:id="1883443579">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60"/>
          <w:marRight w:val="60"/>
          <w:marTop w:val="100"/>
          <w:marBottom w:val="100"/>
          <w:divBdr>
            <w:top w:val="none" w:sz="0" w:space="0" w:color="auto"/>
            <w:left w:val="none" w:sz="0" w:space="0" w:color="auto"/>
            <w:bottom w:val="none" w:sz="0" w:space="0" w:color="auto"/>
            <w:right w:val="none" w:sz="0" w:space="0" w:color="auto"/>
          </w:divBdr>
          <w:divsChild>
            <w:div w:id="221866863">
              <w:marLeft w:val="0"/>
              <w:marRight w:val="0"/>
              <w:marTop w:val="120"/>
              <w:marBottom w:val="0"/>
              <w:divBdr>
                <w:top w:val="none" w:sz="0" w:space="0" w:color="auto"/>
                <w:left w:val="none" w:sz="0" w:space="0" w:color="auto"/>
                <w:bottom w:val="none" w:sz="0" w:space="0" w:color="auto"/>
                <w:right w:val="none" w:sz="0" w:space="0" w:color="auto"/>
              </w:divBdr>
            </w:div>
            <w:div w:id="752823763">
              <w:marLeft w:val="0"/>
              <w:marRight w:val="0"/>
              <w:marTop w:val="120"/>
              <w:marBottom w:val="0"/>
              <w:divBdr>
                <w:top w:val="none" w:sz="0" w:space="0" w:color="auto"/>
                <w:left w:val="none" w:sz="0" w:space="0" w:color="auto"/>
                <w:bottom w:val="none" w:sz="0" w:space="0" w:color="auto"/>
                <w:right w:val="none" w:sz="0" w:space="0" w:color="auto"/>
              </w:divBdr>
            </w:div>
          </w:divsChild>
        </w:div>
        <w:div w:id="326713095">
          <w:marLeft w:val="60"/>
          <w:marRight w:val="60"/>
          <w:marTop w:val="100"/>
          <w:marBottom w:val="100"/>
          <w:divBdr>
            <w:top w:val="none" w:sz="0" w:space="0" w:color="auto"/>
            <w:left w:val="none" w:sz="0" w:space="0" w:color="auto"/>
            <w:bottom w:val="none" w:sz="0" w:space="0" w:color="auto"/>
            <w:right w:val="none" w:sz="0" w:space="0" w:color="auto"/>
          </w:divBdr>
        </w:div>
        <w:div w:id="331495595">
          <w:marLeft w:val="60"/>
          <w:marRight w:val="60"/>
          <w:marTop w:val="100"/>
          <w:marBottom w:val="100"/>
          <w:divBdr>
            <w:top w:val="none" w:sz="0" w:space="0" w:color="auto"/>
            <w:left w:val="none" w:sz="0" w:space="0" w:color="auto"/>
            <w:bottom w:val="none" w:sz="0" w:space="0" w:color="auto"/>
            <w:right w:val="none" w:sz="0" w:space="0" w:color="auto"/>
          </w:divBdr>
          <w:divsChild>
            <w:div w:id="1674530422">
              <w:marLeft w:val="0"/>
              <w:marRight w:val="0"/>
              <w:marTop w:val="120"/>
              <w:marBottom w:val="0"/>
              <w:divBdr>
                <w:top w:val="none" w:sz="0" w:space="0" w:color="auto"/>
                <w:left w:val="none" w:sz="0" w:space="0" w:color="auto"/>
                <w:bottom w:val="none" w:sz="0" w:space="0" w:color="auto"/>
                <w:right w:val="none" w:sz="0" w:space="0" w:color="auto"/>
              </w:divBdr>
            </w:div>
          </w:divsChild>
        </w:div>
        <w:div w:id="334723606">
          <w:marLeft w:val="60"/>
          <w:marRight w:val="60"/>
          <w:marTop w:val="100"/>
          <w:marBottom w:val="100"/>
          <w:divBdr>
            <w:top w:val="none" w:sz="0" w:space="0" w:color="auto"/>
            <w:left w:val="none" w:sz="0" w:space="0" w:color="auto"/>
            <w:bottom w:val="none" w:sz="0" w:space="0" w:color="auto"/>
            <w:right w:val="none" w:sz="0" w:space="0" w:color="auto"/>
          </w:divBdr>
        </w:div>
        <w:div w:id="336343594">
          <w:marLeft w:val="60"/>
          <w:marRight w:val="60"/>
          <w:marTop w:val="100"/>
          <w:marBottom w:val="100"/>
          <w:divBdr>
            <w:top w:val="none" w:sz="0" w:space="0" w:color="auto"/>
            <w:left w:val="none" w:sz="0" w:space="0" w:color="auto"/>
            <w:bottom w:val="none" w:sz="0" w:space="0" w:color="auto"/>
            <w:right w:val="none" w:sz="0" w:space="0" w:color="auto"/>
          </w:divBdr>
        </w:div>
        <w:div w:id="341904696">
          <w:marLeft w:val="60"/>
          <w:marRight w:val="60"/>
          <w:marTop w:val="100"/>
          <w:marBottom w:val="100"/>
          <w:divBdr>
            <w:top w:val="none" w:sz="0" w:space="0" w:color="auto"/>
            <w:left w:val="none" w:sz="0" w:space="0" w:color="auto"/>
            <w:bottom w:val="none" w:sz="0" w:space="0" w:color="auto"/>
            <w:right w:val="none" w:sz="0" w:space="0" w:color="auto"/>
          </w:divBdr>
        </w:div>
        <w:div w:id="352347349">
          <w:marLeft w:val="60"/>
          <w:marRight w:val="60"/>
          <w:marTop w:val="100"/>
          <w:marBottom w:val="100"/>
          <w:divBdr>
            <w:top w:val="none" w:sz="0" w:space="0" w:color="auto"/>
            <w:left w:val="none" w:sz="0" w:space="0" w:color="auto"/>
            <w:bottom w:val="none" w:sz="0" w:space="0" w:color="auto"/>
            <w:right w:val="none" w:sz="0" w:space="0" w:color="auto"/>
          </w:divBdr>
          <w:divsChild>
            <w:div w:id="370689189">
              <w:marLeft w:val="0"/>
              <w:marRight w:val="0"/>
              <w:marTop w:val="0"/>
              <w:marBottom w:val="0"/>
              <w:divBdr>
                <w:top w:val="none" w:sz="0" w:space="0" w:color="auto"/>
                <w:left w:val="none" w:sz="0" w:space="0" w:color="auto"/>
                <w:bottom w:val="none" w:sz="0" w:space="0" w:color="auto"/>
                <w:right w:val="none" w:sz="0" w:space="0" w:color="auto"/>
              </w:divBdr>
            </w:div>
          </w:divsChild>
        </w:div>
        <w:div w:id="358819827">
          <w:marLeft w:val="60"/>
          <w:marRight w:val="60"/>
          <w:marTop w:val="100"/>
          <w:marBottom w:val="100"/>
          <w:divBdr>
            <w:top w:val="none" w:sz="0" w:space="0" w:color="auto"/>
            <w:left w:val="none" w:sz="0" w:space="0" w:color="auto"/>
            <w:bottom w:val="none" w:sz="0" w:space="0" w:color="auto"/>
            <w:right w:val="none" w:sz="0" w:space="0" w:color="auto"/>
          </w:divBdr>
        </w:div>
        <w:div w:id="365643970">
          <w:marLeft w:val="60"/>
          <w:marRight w:val="60"/>
          <w:marTop w:val="100"/>
          <w:marBottom w:val="100"/>
          <w:divBdr>
            <w:top w:val="none" w:sz="0" w:space="0" w:color="auto"/>
            <w:left w:val="none" w:sz="0" w:space="0" w:color="auto"/>
            <w:bottom w:val="none" w:sz="0" w:space="0" w:color="auto"/>
            <w:right w:val="none" w:sz="0" w:space="0" w:color="auto"/>
          </w:divBdr>
          <w:divsChild>
            <w:div w:id="980623334">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sChild>
        </w:div>
        <w:div w:id="369493476">
          <w:marLeft w:val="60"/>
          <w:marRight w:val="60"/>
          <w:marTop w:val="100"/>
          <w:marBottom w:val="100"/>
          <w:divBdr>
            <w:top w:val="none" w:sz="0" w:space="0" w:color="auto"/>
            <w:left w:val="none" w:sz="0" w:space="0" w:color="auto"/>
            <w:bottom w:val="none" w:sz="0" w:space="0" w:color="auto"/>
            <w:right w:val="none" w:sz="0" w:space="0" w:color="auto"/>
          </w:divBdr>
        </w:div>
        <w:div w:id="375742082">
          <w:marLeft w:val="60"/>
          <w:marRight w:val="60"/>
          <w:marTop w:val="100"/>
          <w:marBottom w:val="100"/>
          <w:divBdr>
            <w:top w:val="none" w:sz="0" w:space="0" w:color="auto"/>
            <w:left w:val="none" w:sz="0" w:space="0" w:color="auto"/>
            <w:bottom w:val="none" w:sz="0" w:space="0" w:color="auto"/>
            <w:right w:val="none" w:sz="0" w:space="0" w:color="auto"/>
          </w:divBdr>
        </w:div>
        <w:div w:id="377167499">
          <w:marLeft w:val="60"/>
          <w:marRight w:val="60"/>
          <w:marTop w:val="100"/>
          <w:marBottom w:val="100"/>
          <w:divBdr>
            <w:top w:val="none" w:sz="0" w:space="0" w:color="auto"/>
            <w:left w:val="none" w:sz="0" w:space="0" w:color="auto"/>
            <w:bottom w:val="none" w:sz="0" w:space="0" w:color="auto"/>
            <w:right w:val="none" w:sz="0" w:space="0" w:color="auto"/>
          </w:divBdr>
          <w:divsChild>
            <w:div w:id="2125608734">
              <w:marLeft w:val="0"/>
              <w:marRight w:val="0"/>
              <w:marTop w:val="120"/>
              <w:marBottom w:val="0"/>
              <w:divBdr>
                <w:top w:val="none" w:sz="0" w:space="0" w:color="auto"/>
                <w:left w:val="none" w:sz="0" w:space="0" w:color="auto"/>
                <w:bottom w:val="none" w:sz="0" w:space="0" w:color="auto"/>
                <w:right w:val="none" w:sz="0" w:space="0" w:color="auto"/>
              </w:divBdr>
            </w:div>
          </w:divsChild>
        </w:div>
        <w:div w:id="379011820">
          <w:marLeft w:val="60"/>
          <w:marRight w:val="60"/>
          <w:marTop w:val="100"/>
          <w:marBottom w:val="100"/>
          <w:divBdr>
            <w:top w:val="none" w:sz="0" w:space="0" w:color="auto"/>
            <w:left w:val="none" w:sz="0" w:space="0" w:color="auto"/>
            <w:bottom w:val="none" w:sz="0" w:space="0" w:color="auto"/>
            <w:right w:val="none" w:sz="0" w:space="0" w:color="auto"/>
          </w:divBdr>
          <w:divsChild>
            <w:div w:id="1191529394">
              <w:marLeft w:val="0"/>
              <w:marRight w:val="0"/>
              <w:marTop w:val="120"/>
              <w:marBottom w:val="0"/>
              <w:divBdr>
                <w:top w:val="none" w:sz="0" w:space="0" w:color="auto"/>
                <w:left w:val="none" w:sz="0" w:space="0" w:color="auto"/>
                <w:bottom w:val="none" w:sz="0" w:space="0" w:color="auto"/>
                <w:right w:val="none" w:sz="0" w:space="0" w:color="auto"/>
              </w:divBdr>
            </w:div>
          </w:divsChild>
        </w:div>
        <w:div w:id="388501284">
          <w:marLeft w:val="60"/>
          <w:marRight w:val="60"/>
          <w:marTop w:val="100"/>
          <w:marBottom w:val="100"/>
          <w:divBdr>
            <w:top w:val="none" w:sz="0" w:space="0" w:color="auto"/>
            <w:left w:val="none" w:sz="0" w:space="0" w:color="auto"/>
            <w:bottom w:val="none" w:sz="0" w:space="0" w:color="auto"/>
            <w:right w:val="none" w:sz="0" w:space="0" w:color="auto"/>
          </w:divBdr>
          <w:divsChild>
            <w:div w:id="1033266100">
              <w:marLeft w:val="0"/>
              <w:marRight w:val="0"/>
              <w:marTop w:val="120"/>
              <w:marBottom w:val="0"/>
              <w:divBdr>
                <w:top w:val="none" w:sz="0" w:space="0" w:color="auto"/>
                <w:left w:val="none" w:sz="0" w:space="0" w:color="auto"/>
                <w:bottom w:val="none" w:sz="0" w:space="0" w:color="auto"/>
                <w:right w:val="none" w:sz="0" w:space="0" w:color="auto"/>
              </w:divBdr>
            </w:div>
          </w:divsChild>
        </w:div>
        <w:div w:id="389810067">
          <w:marLeft w:val="60"/>
          <w:marRight w:val="60"/>
          <w:marTop w:val="100"/>
          <w:marBottom w:val="100"/>
          <w:divBdr>
            <w:top w:val="none" w:sz="0" w:space="0" w:color="auto"/>
            <w:left w:val="none" w:sz="0" w:space="0" w:color="auto"/>
            <w:bottom w:val="none" w:sz="0" w:space="0" w:color="auto"/>
            <w:right w:val="none" w:sz="0" w:space="0" w:color="auto"/>
          </w:divBdr>
          <w:divsChild>
            <w:div w:id="790517416">
              <w:marLeft w:val="0"/>
              <w:marRight w:val="0"/>
              <w:marTop w:val="120"/>
              <w:marBottom w:val="0"/>
              <w:divBdr>
                <w:top w:val="none" w:sz="0" w:space="0" w:color="auto"/>
                <w:left w:val="none" w:sz="0" w:space="0" w:color="auto"/>
                <w:bottom w:val="none" w:sz="0" w:space="0" w:color="auto"/>
                <w:right w:val="none" w:sz="0" w:space="0" w:color="auto"/>
              </w:divBdr>
            </w:div>
          </w:divsChild>
        </w:div>
        <w:div w:id="390690819">
          <w:marLeft w:val="60"/>
          <w:marRight w:val="60"/>
          <w:marTop w:val="100"/>
          <w:marBottom w:val="100"/>
          <w:divBdr>
            <w:top w:val="none" w:sz="0" w:space="0" w:color="auto"/>
            <w:left w:val="none" w:sz="0" w:space="0" w:color="auto"/>
            <w:bottom w:val="none" w:sz="0" w:space="0" w:color="auto"/>
            <w:right w:val="none" w:sz="0" w:space="0" w:color="auto"/>
          </w:divBdr>
          <w:divsChild>
            <w:div w:id="1143543537">
              <w:marLeft w:val="0"/>
              <w:marRight w:val="0"/>
              <w:marTop w:val="120"/>
              <w:marBottom w:val="0"/>
              <w:divBdr>
                <w:top w:val="none" w:sz="0" w:space="0" w:color="auto"/>
                <w:left w:val="none" w:sz="0" w:space="0" w:color="auto"/>
                <w:bottom w:val="none" w:sz="0" w:space="0" w:color="auto"/>
                <w:right w:val="none" w:sz="0" w:space="0" w:color="auto"/>
              </w:divBdr>
            </w:div>
          </w:divsChild>
        </w:div>
        <w:div w:id="394551894">
          <w:marLeft w:val="60"/>
          <w:marRight w:val="60"/>
          <w:marTop w:val="100"/>
          <w:marBottom w:val="100"/>
          <w:divBdr>
            <w:top w:val="none" w:sz="0" w:space="0" w:color="auto"/>
            <w:left w:val="none" w:sz="0" w:space="0" w:color="auto"/>
            <w:bottom w:val="none" w:sz="0" w:space="0" w:color="auto"/>
            <w:right w:val="none" w:sz="0" w:space="0" w:color="auto"/>
          </w:divBdr>
          <w:divsChild>
            <w:div w:id="1947617456">
              <w:marLeft w:val="0"/>
              <w:marRight w:val="0"/>
              <w:marTop w:val="120"/>
              <w:marBottom w:val="0"/>
              <w:divBdr>
                <w:top w:val="none" w:sz="0" w:space="0" w:color="auto"/>
                <w:left w:val="none" w:sz="0" w:space="0" w:color="auto"/>
                <w:bottom w:val="none" w:sz="0" w:space="0" w:color="auto"/>
                <w:right w:val="none" w:sz="0" w:space="0" w:color="auto"/>
              </w:divBdr>
            </w:div>
          </w:divsChild>
        </w:div>
        <w:div w:id="409162283">
          <w:marLeft w:val="60"/>
          <w:marRight w:val="60"/>
          <w:marTop w:val="100"/>
          <w:marBottom w:val="100"/>
          <w:divBdr>
            <w:top w:val="none" w:sz="0" w:space="0" w:color="auto"/>
            <w:left w:val="none" w:sz="0" w:space="0" w:color="auto"/>
            <w:bottom w:val="none" w:sz="0" w:space="0" w:color="auto"/>
            <w:right w:val="none" w:sz="0" w:space="0" w:color="auto"/>
          </w:divBdr>
          <w:divsChild>
            <w:div w:id="1166827964">
              <w:marLeft w:val="0"/>
              <w:marRight w:val="0"/>
              <w:marTop w:val="120"/>
              <w:marBottom w:val="0"/>
              <w:divBdr>
                <w:top w:val="none" w:sz="0" w:space="0" w:color="auto"/>
                <w:left w:val="none" w:sz="0" w:space="0" w:color="auto"/>
                <w:bottom w:val="none" w:sz="0" w:space="0" w:color="auto"/>
                <w:right w:val="none" w:sz="0" w:space="0" w:color="auto"/>
              </w:divBdr>
            </w:div>
            <w:div w:id="1718167547">
              <w:marLeft w:val="0"/>
              <w:marRight w:val="0"/>
              <w:marTop w:val="120"/>
              <w:marBottom w:val="0"/>
              <w:divBdr>
                <w:top w:val="none" w:sz="0" w:space="0" w:color="auto"/>
                <w:left w:val="none" w:sz="0" w:space="0" w:color="auto"/>
                <w:bottom w:val="none" w:sz="0" w:space="0" w:color="auto"/>
                <w:right w:val="none" w:sz="0" w:space="0" w:color="auto"/>
              </w:divBdr>
            </w:div>
            <w:div w:id="1815827585">
              <w:marLeft w:val="0"/>
              <w:marRight w:val="0"/>
              <w:marTop w:val="120"/>
              <w:marBottom w:val="0"/>
              <w:divBdr>
                <w:top w:val="none" w:sz="0" w:space="0" w:color="auto"/>
                <w:left w:val="none" w:sz="0" w:space="0" w:color="auto"/>
                <w:bottom w:val="none" w:sz="0" w:space="0" w:color="auto"/>
                <w:right w:val="none" w:sz="0" w:space="0" w:color="auto"/>
              </w:divBdr>
            </w:div>
            <w:div w:id="2063820198">
              <w:marLeft w:val="0"/>
              <w:marRight w:val="0"/>
              <w:marTop w:val="120"/>
              <w:marBottom w:val="0"/>
              <w:divBdr>
                <w:top w:val="none" w:sz="0" w:space="0" w:color="auto"/>
                <w:left w:val="none" w:sz="0" w:space="0" w:color="auto"/>
                <w:bottom w:val="none" w:sz="0" w:space="0" w:color="auto"/>
                <w:right w:val="none" w:sz="0" w:space="0" w:color="auto"/>
              </w:divBdr>
            </w:div>
          </w:divsChild>
        </w:div>
        <w:div w:id="409667009">
          <w:marLeft w:val="60"/>
          <w:marRight w:val="60"/>
          <w:marTop w:val="100"/>
          <w:marBottom w:val="100"/>
          <w:divBdr>
            <w:top w:val="none" w:sz="0" w:space="0" w:color="auto"/>
            <w:left w:val="none" w:sz="0" w:space="0" w:color="auto"/>
            <w:bottom w:val="none" w:sz="0" w:space="0" w:color="auto"/>
            <w:right w:val="none" w:sz="0" w:space="0" w:color="auto"/>
          </w:divBdr>
          <w:divsChild>
            <w:div w:id="917714094">
              <w:marLeft w:val="0"/>
              <w:marRight w:val="0"/>
              <w:marTop w:val="120"/>
              <w:marBottom w:val="0"/>
              <w:divBdr>
                <w:top w:val="none" w:sz="0" w:space="0" w:color="auto"/>
                <w:left w:val="none" w:sz="0" w:space="0" w:color="auto"/>
                <w:bottom w:val="none" w:sz="0" w:space="0" w:color="auto"/>
                <w:right w:val="none" w:sz="0" w:space="0" w:color="auto"/>
              </w:divBdr>
            </w:div>
            <w:div w:id="1181627697">
              <w:marLeft w:val="0"/>
              <w:marRight w:val="0"/>
              <w:marTop w:val="120"/>
              <w:marBottom w:val="0"/>
              <w:divBdr>
                <w:top w:val="none" w:sz="0" w:space="0" w:color="auto"/>
                <w:left w:val="none" w:sz="0" w:space="0" w:color="auto"/>
                <w:bottom w:val="none" w:sz="0" w:space="0" w:color="auto"/>
                <w:right w:val="none" w:sz="0" w:space="0" w:color="auto"/>
              </w:divBdr>
            </w:div>
          </w:divsChild>
        </w:div>
        <w:div w:id="411435183">
          <w:marLeft w:val="60"/>
          <w:marRight w:val="60"/>
          <w:marTop w:val="100"/>
          <w:marBottom w:val="100"/>
          <w:divBdr>
            <w:top w:val="none" w:sz="0" w:space="0" w:color="auto"/>
            <w:left w:val="none" w:sz="0" w:space="0" w:color="auto"/>
            <w:bottom w:val="none" w:sz="0" w:space="0" w:color="auto"/>
            <w:right w:val="none" w:sz="0" w:space="0" w:color="auto"/>
          </w:divBdr>
        </w:div>
        <w:div w:id="411513195">
          <w:marLeft w:val="60"/>
          <w:marRight w:val="60"/>
          <w:marTop w:val="100"/>
          <w:marBottom w:val="100"/>
          <w:divBdr>
            <w:top w:val="none" w:sz="0" w:space="0" w:color="auto"/>
            <w:left w:val="none" w:sz="0" w:space="0" w:color="auto"/>
            <w:bottom w:val="none" w:sz="0" w:space="0" w:color="auto"/>
            <w:right w:val="none" w:sz="0" w:space="0" w:color="auto"/>
          </w:divBdr>
          <w:divsChild>
            <w:div w:id="1870987274">
              <w:marLeft w:val="0"/>
              <w:marRight w:val="0"/>
              <w:marTop w:val="120"/>
              <w:marBottom w:val="0"/>
              <w:divBdr>
                <w:top w:val="none" w:sz="0" w:space="0" w:color="auto"/>
                <w:left w:val="none" w:sz="0" w:space="0" w:color="auto"/>
                <w:bottom w:val="none" w:sz="0" w:space="0" w:color="auto"/>
                <w:right w:val="none" w:sz="0" w:space="0" w:color="auto"/>
              </w:divBdr>
            </w:div>
          </w:divsChild>
        </w:div>
        <w:div w:id="418450341">
          <w:marLeft w:val="60"/>
          <w:marRight w:val="60"/>
          <w:marTop w:val="100"/>
          <w:marBottom w:val="100"/>
          <w:divBdr>
            <w:top w:val="none" w:sz="0" w:space="0" w:color="auto"/>
            <w:left w:val="none" w:sz="0" w:space="0" w:color="auto"/>
            <w:bottom w:val="none" w:sz="0" w:space="0" w:color="auto"/>
            <w:right w:val="none" w:sz="0" w:space="0" w:color="auto"/>
          </w:divBdr>
          <w:divsChild>
            <w:div w:id="2125339527">
              <w:marLeft w:val="0"/>
              <w:marRight w:val="0"/>
              <w:marTop w:val="120"/>
              <w:marBottom w:val="0"/>
              <w:divBdr>
                <w:top w:val="none" w:sz="0" w:space="0" w:color="auto"/>
                <w:left w:val="none" w:sz="0" w:space="0" w:color="auto"/>
                <w:bottom w:val="none" w:sz="0" w:space="0" w:color="auto"/>
                <w:right w:val="none" w:sz="0" w:space="0" w:color="auto"/>
              </w:divBdr>
            </w:div>
          </w:divsChild>
        </w:div>
        <w:div w:id="433474291">
          <w:marLeft w:val="60"/>
          <w:marRight w:val="60"/>
          <w:marTop w:val="100"/>
          <w:marBottom w:val="100"/>
          <w:divBdr>
            <w:top w:val="none" w:sz="0" w:space="0" w:color="auto"/>
            <w:left w:val="none" w:sz="0" w:space="0" w:color="auto"/>
            <w:bottom w:val="none" w:sz="0" w:space="0" w:color="auto"/>
            <w:right w:val="none" w:sz="0" w:space="0" w:color="auto"/>
          </w:divBdr>
          <w:divsChild>
            <w:div w:id="652607575">
              <w:marLeft w:val="0"/>
              <w:marRight w:val="0"/>
              <w:marTop w:val="120"/>
              <w:marBottom w:val="0"/>
              <w:divBdr>
                <w:top w:val="none" w:sz="0" w:space="0" w:color="auto"/>
                <w:left w:val="none" w:sz="0" w:space="0" w:color="auto"/>
                <w:bottom w:val="none" w:sz="0" w:space="0" w:color="auto"/>
                <w:right w:val="none" w:sz="0" w:space="0" w:color="auto"/>
              </w:divBdr>
            </w:div>
          </w:divsChild>
        </w:div>
        <w:div w:id="463545783">
          <w:marLeft w:val="60"/>
          <w:marRight w:val="60"/>
          <w:marTop w:val="100"/>
          <w:marBottom w:val="100"/>
          <w:divBdr>
            <w:top w:val="none" w:sz="0" w:space="0" w:color="auto"/>
            <w:left w:val="none" w:sz="0" w:space="0" w:color="auto"/>
            <w:bottom w:val="none" w:sz="0" w:space="0" w:color="auto"/>
            <w:right w:val="none" w:sz="0" w:space="0" w:color="auto"/>
          </w:divBdr>
          <w:divsChild>
            <w:div w:id="492377837">
              <w:marLeft w:val="0"/>
              <w:marRight w:val="0"/>
              <w:marTop w:val="120"/>
              <w:marBottom w:val="0"/>
              <w:divBdr>
                <w:top w:val="none" w:sz="0" w:space="0" w:color="auto"/>
                <w:left w:val="none" w:sz="0" w:space="0" w:color="auto"/>
                <w:bottom w:val="none" w:sz="0" w:space="0" w:color="auto"/>
                <w:right w:val="none" w:sz="0" w:space="0" w:color="auto"/>
              </w:divBdr>
            </w:div>
          </w:divsChild>
        </w:div>
        <w:div w:id="463814033">
          <w:marLeft w:val="60"/>
          <w:marRight w:val="60"/>
          <w:marTop w:val="100"/>
          <w:marBottom w:val="100"/>
          <w:divBdr>
            <w:top w:val="none" w:sz="0" w:space="0" w:color="auto"/>
            <w:left w:val="none" w:sz="0" w:space="0" w:color="auto"/>
            <w:bottom w:val="none" w:sz="0" w:space="0" w:color="auto"/>
            <w:right w:val="none" w:sz="0" w:space="0" w:color="auto"/>
          </w:divBdr>
          <w:divsChild>
            <w:div w:id="1183469054">
              <w:marLeft w:val="0"/>
              <w:marRight w:val="0"/>
              <w:marTop w:val="120"/>
              <w:marBottom w:val="0"/>
              <w:divBdr>
                <w:top w:val="none" w:sz="0" w:space="0" w:color="auto"/>
                <w:left w:val="none" w:sz="0" w:space="0" w:color="auto"/>
                <w:bottom w:val="none" w:sz="0" w:space="0" w:color="auto"/>
                <w:right w:val="none" w:sz="0" w:space="0" w:color="auto"/>
              </w:divBdr>
            </w:div>
          </w:divsChild>
        </w:div>
        <w:div w:id="470752883">
          <w:marLeft w:val="60"/>
          <w:marRight w:val="60"/>
          <w:marTop w:val="100"/>
          <w:marBottom w:val="100"/>
          <w:divBdr>
            <w:top w:val="none" w:sz="0" w:space="0" w:color="auto"/>
            <w:left w:val="none" w:sz="0" w:space="0" w:color="auto"/>
            <w:bottom w:val="none" w:sz="0" w:space="0" w:color="auto"/>
            <w:right w:val="none" w:sz="0" w:space="0" w:color="auto"/>
          </w:divBdr>
          <w:divsChild>
            <w:div w:id="1568109563">
              <w:marLeft w:val="0"/>
              <w:marRight w:val="0"/>
              <w:marTop w:val="120"/>
              <w:marBottom w:val="0"/>
              <w:divBdr>
                <w:top w:val="none" w:sz="0" w:space="0" w:color="auto"/>
                <w:left w:val="none" w:sz="0" w:space="0" w:color="auto"/>
                <w:bottom w:val="none" w:sz="0" w:space="0" w:color="auto"/>
                <w:right w:val="none" w:sz="0" w:space="0" w:color="auto"/>
              </w:divBdr>
            </w:div>
          </w:divsChild>
        </w:div>
        <w:div w:id="479463633">
          <w:marLeft w:val="60"/>
          <w:marRight w:val="60"/>
          <w:marTop w:val="100"/>
          <w:marBottom w:val="100"/>
          <w:divBdr>
            <w:top w:val="none" w:sz="0" w:space="0" w:color="auto"/>
            <w:left w:val="none" w:sz="0" w:space="0" w:color="auto"/>
            <w:bottom w:val="none" w:sz="0" w:space="0" w:color="auto"/>
            <w:right w:val="none" w:sz="0" w:space="0" w:color="auto"/>
          </w:divBdr>
          <w:divsChild>
            <w:div w:id="1289317908">
              <w:marLeft w:val="0"/>
              <w:marRight w:val="0"/>
              <w:marTop w:val="120"/>
              <w:marBottom w:val="0"/>
              <w:divBdr>
                <w:top w:val="none" w:sz="0" w:space="0" w:color="auto"/>
                <w:left w:val="none" w:sz="0" w:space="0" w:color="auto"/>
                <w:bottom w:val="none" w:sz="0" w:space="0" w:color="auto"/>
                <w:right w:val="none" w:sz="0" w:space="0" w:color="auto"/>
              </w:divBdr>
            </w:div>
          </w:divsChild>
        </w:div>
        <w:div w:id="489566124">
          <w:marLeft w:val="60"/>
          <w:marRight w:val="60"/>
          <w:marTop w:val="100"/>
          <w:marBottom w:val="100"/>
          <w:divBdr>
            <w:top w:val="none" w:sz="0" w:space="0" w:color="auto"/>
            <w:left w:val="none" w:sz="0" w:space="0" w:color="auto"/>
            <w:bottom w:val="none" w:sz="0" w:space="0" w:color="auto"/>
            <w:right w:val="none" w:sz="0" w:space="0" w:color="auto"/>
          </w:divBdr>
          <w:divsChild>
            <w:div w:id="1527328475">
              <w:marLeft w:val="0"/>
              <w:marRight w:val="0"/>
              <w:marTop w:val="120"/>
              <w:marBottom w:val="0"/>
              <w:divBdr>
                <w:top w:val="none" w:sz="0" w:space="0" w:color="auto"/>
                <w:left w:val="none" w:sz="0" w:space="0" w:color="auto"/>
                <w:bottom w:val="none" w:sz="0" w:space="0" w:color="auto"/>
                <w:right w:val="none" w:sz="0" w:space="0" w:color="auto"/>
              </w:divBdr>
            </w:div>
          </w:divsChild>
        </w:div>
        <w:div w:id="507520537">
          <w:marLeft w:val="60"/>
          <w:marRight w:val="60"/>
          <w:marTop w:val="100"/>
          <w:marBottom w:val="100"/>
          <w:divBdr>
            <w:top w:val="none" w:sz="0" w:space="0" w:color="auto"/>
            <w:left w:val="none" w:sz="0" w:space="0" w:color="auto"/>
            <w:bottom w:val="none" w:sz="0" w:space="0" w:color="auto"/>
            <w:right w:val="none" w:sz="0" w:space="0" w:color="auto"/>
          </w:divBdr>
          <w:divsChild>
            <w:div w:id="1880972812">
              <w:marLeft w:val="0"/>
              <w:marRight w:val="0"/>
              <w:marTop w:val="120"/>
              <w:marBottom w:val="0"/>
              <w:divBdr>
                <w:top w:val="none" w:sz="0" w:space="0" w:color="auto"/>
                <w:left w:val="none" w:sz="0" w:space="0" w:color="auto"/>
                <w:bottom w:val="none" w:sz="0" w:space="0" w:color="auto"/>
                <w:right w:val="none" w:sz="0" w:space="0" w:color="auto"/>
              </w:divBdr>
            </w:div>
          </w:divsChild>
        </w:div>
        <w:div w:id="513303697">
          <w:marLeft w:val="60"/>
          <w:marRight w:val="60"/>
          <w:marTop w:val="100"/>
          <w:marBottom w:val="100"/>
          <w:divBdr>
            <w:top w:val="none" w:sz="0" w:space="0" w:color="auto"/>
            <w:left w:val="none" w:sz="0" w:space="0" w:color="auto"/>
            <w:bottom w:val="none" w:sz="0" w:space="0" w:color="auto"/>
            <w:right w:val="none" w:sz="0" w:space="0" w:color="auto"/>
          </w:divBdr>
          <w:divsChild>
            <w:div w:id="1249653824">
              <w:marLeft w:val="0"/>
              <w:marRight w:val="0"/>
              <w:marTop w:val="0"/>
              <w:marBottom w:val="0"/>
              <w:divBdr>
                <w:top w:val="none" w:sz="0" w:space="0" w:color="auto"/>
                <w:left w:val="none" w:sz="0" w:space="0" w:color="auto"/>
                <w:bottom w:val="none" w:sz="0" w:space="0" w:color="auto"/>
                <w:right w:val="none" w:sz="0" w:space="0" w:color="auto"/>
              </w:divBdr>
            </w:div>
          </w:divsChild>
        </w:div>
        <w:div w:id="514684795">
          <w:marLeft w:val="60"/>
          <w:marRight w:val="60"/>
          <w:marTop w:val="100"/>
          <w:marBottom w:val="100"/>
          <w:divBdr>
            <w:top w:val="none" w:sz="0" w:space="0" w:color="auto"/>
            <w:left w:val="none" w:sz="0" w:space="0" w:color="auto"/>
            <w:bottom w:val="none" w:sz="0" w:space="0" w:color="auto"/>
            <w:right w:val="none" w:sz="0" w:space="0" w:color="auto"/>
          </w:divBdr>
          <w:divsChild>
            <w:div w:id="1445810869">
              <w:marLeft w:val="0"/>
              <w:marRight w:val="0"/>
              <w:marTop w:val="120"/>
              <w:marBottom w:val="0"/>
              <w:divBdr>
                <w:top w:val="none" w:sz="0" w:space="0" w:color="auto"/>
                <w:left w:val="none" w:sz="0" w:space="0" w:color="auto"/>
                <w:bottom w:val="none" w:sz="0" w:space="0" w:color="auto"/>
                <w:right w:val="none" w:sz="0" w:space="0" w:color="auto"/>
              </w:divBdr>
            </w:div>
            <w:div w:id="2098742174">
              <w:marLeft w:val="0"/>
              <w:marRight w:val="0"/>
              <w:marTop w:val="120"/>
              <w:marBottom w:val="0"/>
              <w:divBdr>
                <w:top w:val="none" w:sz="0" w:space="0" w:color="auto"/>
                <w:left w:val="none" w:sz="0" w:space="0" w:color="auto"/>
                <w:bottom w:val="none" w:sz="0" w:space="0" w:color="auto"/>
                <w:right w:val="none" w:sz="0" w:space="0" w:color="auto"/>
              </w:divBdr>
            </w:div>
          </w:divsChild>
        </w:div>
        <w:div w:id="514851007">
          <w:marLeft w:val="60"/>
          <w:marRight w:val="60"/>
          <w:marTop w:val="100"/>
          <w:marBottom w:val="100"/>
          <w:divBdr>
            <w:top w:val="none" w:sz="0" w:space="0" w:color="auto"/>
            <w:left w:val="none" w:sz="0" w:space="0" w:color="auto"/>
            <w:bottom w:val="none" w:sz="0" w:space="0" w:color="auto"/>
            <w:right w:val="none" w:sz="0" w:space="0" w:color="auto"/>
          </w:divBdr>
          <w:divsChild>
            <w:div w:id="1287006045">
              <w:marLeft w:val="0"/>
              <w:marRight w:val="0"/>
              <w:marTop w:val="120"/>
              <w:marBottom w:val="0"/>
              <w:divBdr>
                <w:top w:val="none" w:sz="0" w:space="0" w:color="auto"/>
                <w:left w:val="none" w:sz="0" w:space="0" w:color="auto"/>
                <w:bottom w:val="none" w:sz="0" w:space="0" w:color="auto"/>
                <w:right w:val="none" w:sz="0" w:space="0" w:color="auto"/>
              </w:divBdr>
            </w:div>
          </w:divsChild>
        </w:div>
        <w:div w:id="528417254">
          <w:marLeft w:val="60"/>
          <w:marRight w:val="60"/>
          <w:marTop w:val="100"/>
          <w:marBottom w:val="100"/>
          <w:divBdr>
            <w:top w:val="none" w:sz="0" w:space="0" w:color="auto"/>
            <w:left w:val="none" w:sz="0" w:space="0" w:co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om w:val="none" w:sz="0" w:space="0" w:color="auto"/>
                <w:right w:val="none" w:sz="0" w:space="0" w:color="auto"/>
              </w:divBdr>
            </w:div>
          </w:divsChild>
        </w:div>
        <w:div w:id="529536346">
          <w:marLeft w:val="60"/>
          <w:marRight w:val="60"/>
          <w:marTop w:val="100"/>
          <w:marBottom w:val="100"/>
          <w:divBdr>
            <w:top w:val="none" w:sz="0" w:space="0" w:color="auto"/>
            <w:left w:val="none" w:sz="0" w:space="0" w:color="auto"/>
            <w:bottom w:val="none" w:sz="0" w:space="0" w:color="auto"/>
            <w:right w:val="none" w:sz="0" w:space="0" w:color="auto"/>
          </w:divBdr>
        </w:div>
        <w:div w:id="544297790">
          <w:marLeft w:val="60"/>
          <w:marRight w:val="60"/>
          <w:marTop w:val="100"/>
          <w:marBottom w:val="100"/>
          <w:divBdr>
            <w:top w:val="none" w:sz="0" w:space="0" w:color="auto"/>
            <w:left w:val="none" w:sz="0" w:space="0" w:color="auto"/>
            <w:bottom w:val="none" w:sz="0" w:space="0" w:color="auto"/>
            <w:right w:val="none" w:sz="0" w:space="0" w:color="auto"/>
          </w:divBdr>
        </w:div>
        <w:div w:id="546255779">
          <w:marLeft w:val="60"/>
          <w:marRight w:val="60"/>
          <w:marTop w:val="100"/>
          <w:marBottom w:val="100"/>
          <w:divBdr>
            <w:top w:val="none" w:sz="0" w:space="0" w:color="auto"/>
            <w:left w:val="none" w:sz="0" w:space="0" w:color="auto"/>
            <w:bottom w:val="none" w:sz="0" w:space="0" w:color="auto"/>
            <w:right w:val="none" w:sz="0" w:space="0" w:color="auto"/>
          </w:divBdr>
          <w:divsChild>
            <w:div w:id="1071584038">
              <w:marLeft w:val="0"/>
              <w:marRight w:val="0"/>
              <w:marTop w:val="120"/>
              <w:marBottom w:val="0"/>
              <w:divBdr>
                <w:top w:val="none" w:sz="0" w:space="0" w:color="auto"/>
                <w:left w:val="none" w:sz="0" w:space="0" w:color="auto"/>
                <w:bottom w:val="none" w:sz="0" w:space="0" w:color="auto"/>
                <w:right w:val="none" w:sz="0" w:space="0" w:color="auto"/>
              </w:divBdr>
            </w:div>
            <w:div w:id="1159921939">
              <w:marLeft w:val="0"/>
              <w:marRight w:val="0"/>
              <w:marTop w:val="120"/>
              <w:marBottom w:val="0"/>
              <w:divBdr>
                <w:top w:val="none" w:sz="0" w:space="0" w:color="auto"/>
                <w:left w:val="none" w:sz="0" w:space="0" w:color="auto"/>
                <w:bottom w:val="none" w:sz="0" w:space="0" w:color="auto"/>
                <w:right w:val="none" w:sz="0" w:space="0" w:color="auto"/>
              </w:divBdr>
            </w:div>
          </w:divsChild>
        </w:div>
        <w:div w:id="553665246">
          <w:marLeft w:val="60"/>
          <w:marRight w:val="60"/>
          <w:marTop w:val="100"/>
          <w:marBottom w:val="100"/>
          <w:divBdr>
            <w:top w:val="none" w:sz="0" w:space="0" w:color="auto"/>
            <w:left w:val="none" w:sz="0" w:space="0" w:color="auto"/>
            <w:bottom w:val="none" w:sz="0" w:space="0" w:color="auto"/>
            <w:right w:val="none" w:sz="0" w:space="0" w:color="auto"/>
          </w:divBdr>
          <w:divsChild>
            <w:div w:id="101606897">
              <w:marLeft w:val="0"/>
              <w:marRight w:val="0"/>
              <w:marTop w:val="120"/>
              <w:marBottom w:val="0"/>
              <w:divBdr>
                <w:top w:val="none" w:sz="0" w:space="0" w:color="auto"/>
                <w:left w:val="none" w:sz="0" w:space="0" w:color="auto"/>
                <w:bottom w:val="none" w:sz="0" w:space="0" w:color="auto"/>
                <w:right w:val="none" w:sz="0" w:space="0" w:color="auto"/>
              </w:divBdr>
            </w:div>
            <w:div w:id="255595848">
              <w:marLeft w:val="0"/>
              <w:marRight w:val="0"/>
              <w:marTop w:val="120"/>
              <w:marBottom w:val="0"/>
              <w:divBdr>
                <w:top w:val="none" w:sz="0" w:space="0" w:color="auto"/>
                <w:left w:val="none" w:sz="0" w:space="0" w:color="auto"/>
                <w:bottom w:val="none" w:sz="0" w:space="0" w:color="auto"/>
                <w:right w:val="none" w:sz="0" w:space="0" w:color="auto"/>
              </w:divBdr>
            </w:div>
            <w:div w:id="442190047">
              <w:marLeft w:val="0"/>
              <w:marRight w:val="0"/>
              <w:marTop w:val="120"/>
              <w:marBottom w:val="0"/>
              <w:divBdr>
                <w:top w:val="none" w:sz="0" w:space="0" w:color="auto"/>
                <w:left w:val="none" w:sz="0" w:space="0" w:color="auto"/>
                <w:bottom w:val="none" w:sz="0" w:space="0" w:color="auto"/>
                <w:right w:val="none" w:sz="0" w:space="0" w:color="auto"/>
              </w:divBdr>
            </w:div>
            <w:div w:id="1817409278">
              <w:marLeft w:val="0"/>
              <w:marRight w:val="0"/>
              <w:marTop w:val="120"/>
              <w:marBottom w:val="0"/>
              <w:divBdr>
                <w:top w:val="none" w:sz="0" w:space="0" w:color="auto"/>
                <w:left w:val="none" w:sz="0" w:space="0" w:color="auto"/>
                <w:bottom w:val="none" w:sz="0" w:space="0" w:color="auto"/>
                <w:right w:val="none" w:sz="0" w:space="0" w:color="auto"/>
              </w:divBdr>
            </w:div>
            <w:div w:id="2111510323">
              <w:marLeft w:val="0"/>
              <w:marRight w:val="0"/>
              <w:marTop w:val="120"/>
              <w:marBottom w:val="0"/>
              <w:divBdr>
                <w:top w:val="none" w:sz="0" w:space="0" w:color="auto"/>
                <w:left w:val="none" w:sz="0" w:space="0" w:color="auto"/>
                <w:bottom w:val="none" w:sz="0" w:space="0" w:color="auto"/>
                <w:right w:val="none" w:sz="0" w:space="0" w:color="auto"/>
              </w:divBdr>
            </w:div>
          </w:divsChild>
        </w:div>
        <w:div w:id="556936455">
          <w:marLeft w:val="60"/>
          <w:marRight w:val="60"/>
          <w:marTop w:val="100"/>
          <w:marBottom w:val="100"/>
          <w:divBdr>
            <w:top w:val="none" w:sz="0" w:space="0" w:color="auto"/>
            <w:left w:val="none" w:sz="0" w:space="0" w:color="auto"/>
            <w:bottom w:val="none" w:sz="0" w:space="0" w:color="auto"/>
            <w:right w:val="none" w:sz="0" w:space="0" w:color="auto"/>
          </w:divBdr>
          <w:divsChild>
            <w:div w:id="596132292">
              <w:marLeft w:val="0"/>
              <w:marRight w:val="0"/>
              <w:marTop w:val="120"/>
              <w:marBottom w:val="0"/>
              <w:divBdr>
                <w:top w:val="none" w:sz="0" w:space="0" w:color="auto"/>
                <w:left w:val="none" w:sz="0" w:space="0" w:color="auto"/>
                <w:bottom w:val="none" w:sz="0" w:space="0" w:color="auto"/>
                <w:right w:val="none" w:sz="0" w:space="0" w:color="auto"/>
              </w:divBdr>
            </w:div>
          </w:divsChild>
        </w:div>
        <w:div w:id="564416048">
          <w:marLeft w:val="60"/>
          <w:marRight w:val="60"/>
          <w:marTop w:val="100"/>
          <w:marBottom w:val="100"/>
          <w:divBdr>
            <w:top w:val="none" w:sz="0" w:space="0" w:color="auto"/>
            <w:left w:val="none" w:sz="0" w:space="0" w:color="auto"/>
            <w:bottom w:val="none" w:sz="0" w:space="0" w:color="auto"/>
            <w:right w:val="none" w:sz="0" w:space="0" w:color="auto"/>
          </w:divBdr>
          <w:divsChild>
            <w:div w:id="1446345878">
              <w:marLeft w:val="0"/>
              <w:marRight w:val="0"/>
              <w:marTop w:val="120"/>
              <w:marBottom w:val="0"/>
              <w:divBdr>
                <w:top w:val="none" w:sz="0" w:space="0" w:color="auto"/>
                <w:left w:val="none" w:sz="0" w:space="0" w:color="auto"/>
                <w:bottom w:val="none" w:sz="0" w:space="0" w:color="auto"/>
                <w:right w:val="none" w:sz="0" w:space="0" w:color="auto"/>
              </w:divBdr>
            </w:div>
            <w:div w:id="1588002818">
              <w:marLeft w:val="0"/>
              <w:marRight w:val="0"/>
              <w:marTop w:val="120"/>
              <w:marBottom w:val="0"/>
              <w:divBdr>
                <w:top w:val="none" w:sz="0" w:space="0" w:color="auto"/>
                <w:left w:val="none" w:sz="0" w:space="0" w:color="auto"/>
                <w:bottom w:val="none" w:sz="0" w:space="0" w:color="auto"/>
                <w:right w:val="none" w:sz="0" w:space="0" w:color="auto"/>
              </w:divBdr>
            </w:div>
          </w:divsChild>
        </w:div>
        <w:div w:id="564534528">
          <w:marLeft w:val="60"/>
          <w:marRight w:val="60"/>
          <w:marTop w:val="100"/>
          <w:marBottom w:val="100"/>
          <w:divBdr>
            <w:top w:val="none" w:sz="0" w:space="0" w:color="auto"/>
            <w:left w:val="none" w:sz="0" w:space="0" w:color="auto"/>
            <w:bottom w:val="none" w:sz="0" w:space="0" w:color="auto"/>
            <w:right w:val="none" w:sz="0" w:space="0" w:color="auto"/>
          </w:divBdr>
          <w:divsChild>
            <w:div w:id="2044136366">
              <w:marLeft w:val="0"/>
              <w:marRight w:val="0"/>
              <w:marTop w:val="120"/>
              <w:marBottom w:val="0"/>
              <w:divBdr>
                <w:top w:val="none" w:sz="0" w:space="0" w:color="auto"/>
                <w:left w:val="none" w:sz="0" w:space="0" w:color="auto"/>
                <w:bottom w:val="none" w:sz="0" w:space="0" w:color="auto"/>
                <w:right w:val="none" w:sz="0" w:space="0" w:color="auto"/>
              </w:divBdr>
            </w:div>
          </w:divsChild>
        </w:div>
        <w:div w:id="564996071">
          <w:marLeft w:val="60"/>
          <w:marRight w:val="60"/>
          <w:marTop w:val="100"/>
          <w:marBottom w:val="100"/>
          <w:divBdr>
            <w:top w:val="none" w:sz="0" w:space="0" w:color="auto"/>
            <w:left w:val="none" w:sz="0" w:space="0" w:color="auto"/>
            <w:bottom w:val="none" w:sz="0" w:space="0" w:color="auto"/>
            <w:right w:val="none" w:sz="0" w:space="0" w:color="auto"/>
          </w:divBdr>
        </w:div>
        <w:div w:id="566650012">
          <w:marLeft w:val="60"/>
          <w:marRight w:val="60"/>
          <w:marTop w:val="100"/>
          <w:marBottom w:val="100"/>
          <w:divBdr>
            <w:top w:val="none" w:sz="0" w:space="0" w:color="auto"/>
            <w:left w:val="none" w:sz="0" w:space="0" w:color="auto"/>
            <w:bottom w:val="none" w:sz="0" w:space="0" w:color="auto"/>
            <w:right w:val="none" w:sz="0" w:space="0" w:color="auto"/>
          </w:divBdr>
          <w:divsChild>
            <w:div w:id="660281302">
              <w:marLeft w:val="0"/>
              <w:marRight w:val="0"/>
              <w:marTop w:val="0"/>
              <w:marBottom w:val="0"/>
              <w:divBdr>
                <w:top w:val="none" w:sz="0" w:space="0" w:color="auto"/>
                <w:left w:val="none" w:sz="0" w:space="0" w:color="auto"/>
                <w:bottom w:val="none" w:sz="0" w:space="0" w:color="auto"/>
                <w:right w:val="none" w:sz="0" w:space="0" w:color="auto"/>
              </w:divBdr>
            </w:div>
            <w:div w:id="2030326183">
              <w:marLeft w:val="0"/>
              <w:marRight w:val="0"/>
              <w:marTop w:val="0"/>
              <w:marBottom w:val="0"/>
              <w:divBdr>
                <w:top w:val="none" w:sz="0" w:space="0" w:color="auto"/>
                <w:left w:val="none" w:sz="0" w:space="0" w:color="auto"/>
                <w:bottom w:val="none" w:sz="0" w:space="0" w:color="auto"/>
                <w:right w:val="none" w:sz="0" w:space="0" w:color="auto"/>
              </w:divBdr>
            </w:div>
          </w:divsChild>
        </w:div>
        <w:div w:id="570625596">
          <w:marLeft w:val="60"/>
          <w:marRight w:val="60"/>
          <w:marTop w:val="100"/>
          <w:marBottom w:val="100"/>
          <w:divBdr>
            <w:top w:val="none" w:sz="0" w:space="0" w:color="auto"/>
            <w:left w:val="none" w:sz="0" w:space="0" w:color="auto"/>
            <w:bottom w:val="none" w:sz="0" w:space="0" w:color="auto"/>
            <w:right w:val="none" w:sz="0" w:space="0" w:color="auto"/>
          </w:divBdr>
          <w:divsChild>
            <w:div w:id="518928102">
              <w:marLeft w:val="0"/>
              <w:marRight w:val="0"/>
              <w:marTop w:val="0"/>
              <w:marBottom w:val="0"/>
              <w:divBdr>
                <w:top w:val="none" w:sz="0" w:space="0" w:color="auto"/>
                <w:left w:val="none" w:sz="0" w:space="0" w:color="auto"/>
                <w:bottom w:val="none" w:sz="0" w:space="0" w:color="auto"/>
                <w:right w:val="none" w:sz="0" w:space="0" w:color="auto"/>
              </w:divBdr>
            </w:div>
            <w:div w:id="973631917">
              <w:marLeft w:val="0"/>
              <w:marRight w:val="0"/>
              <w:marTop w:val="0"/>
              <w:marBottom w:val="0"/>
              <w:divBdr>
                <w:top w:val="none" w:sz="0" w:space="0" w:color="auto"/>
                <w:left w:val="none" w:sz="0" w:space="0" w:color="auto"/>
                <w:bottom w:val="none" w:sz="0" w:space="0" w:color="auto"/>
                <w:right w:val="none" w:sz="0" w:space="0" w:color="auto"/>
              </w:divBdr>
            </w:div>
          </w:divsChild>
        </w:div>
        <w:div w:id="571356505">
          <w:marLeft w:val="60"/>
          <w:marRight w:val="60"/>
          <w:marTop w:val="100"/>
          <w:marBottom w:val="100"/>
          <w:divBdr>
            <w:top w:val="none" w:sz="0" w:space="0" w:color="auto"/>
            <w:left w:val="none" w:sz="0" w:space="0" w:color="auto"/>
            <w:bottom w:val="none" w:sz="0" w:space="0" w:color="auto"/>
            <w:right w:val="none" w:sz="0" w:space="0" w:color="auto"/>
          </w:divBdr>
        </w:div>
        <w:div w:id="571506388">
          <w:marLeft w:val="60"/>
          <w:marRight w:val="60"/>
          <w:marTop w:val="100"/>
          <w:marBottom w:val="100"/>
          <w:divBdr>
            <w:top w:val="none" w:sz="0" w:space="0" w:color="auto"/>
            <w:left w:val="none" w:sz="0" w:space="0" w:color="auto"/>
            <w:bottom w:val="none" w:sz="0" w:space="0" w:color="auto"/>
            <w:right w:val="none" w:sz="0" w:space="0" w:color="auto"/>
          </w:divBdr>
        </w:div>
        <w:div w:id="571888904">
          <w:marLeft w:val="60"/>
          <w:marRight w:val="60"/>
          <w:marTop w:val="100"/>
          <w:marBottom w:val="10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
          </w:divsChild>
        </w:div>
        <w:div w:id="589241699">
          <w:marLeft w:val="60"/>
          <w:marRight w:val="60"/>
          <w:marTop w:val="100"/>
          <w:marBottom w:val="100"/>
          <w:divBdr>
            <w:top w:val="none" w:sz="0" w:space="0" w:color="auto"/>
            <w:left w:val="none" w:sz="0" w:space="0" w:color="auto"/>
            <w:bottom w:val="none" w:sz="0" w:space="0" w:color="auto"/>
            <w:right w:val="none" w:sz="0" w:space="0" w:color="auto"/>
          </w:divBdr>
          <w:divsChild>
            <w:div w:id="1965884354">
              <w:marLeft w:val="0"/>
              <w:marRight w:val="0"/>
              <w:marTop w:val="120"/>
              <w:marBottom w:val="0"/>
              <w:divBdr>
                <w:top w:val="none" w:sz="0" w:space="0" w:color="auto"/>
                <w:left w:val="none" w:sz="0" w:space="0" w:color="auto"/>
                <w:bottom w:val="none" w:sz="0" w:space="0" w:color="auto"/>
                <w:right w:val="none" w:sz="0" w:space="0" w:color="auto"/>
              </w:divBdr>
            </w:div>
          </w:divsChild>
        </w:div>
        <w:div w:id="590118171">
          <w:marLeft w:val="60"/>
          <w:marRight w:val="60"/>
          <w:marTop w:val="100"/>
          <w:marBottom w:val="100"/>
          <w:divBdr>
            <w:top w:val="none" w:sz="0" w:space="0" w:color="auto"/>
            <w:left w:val="none" w:sz="0" w:space="0" w:color="auto"/>
            <w:bottom w:val="none" w:sz="0" w:space="0" w:color="auto"/>
            <w:right w:val="none" w:sz="0" w:space="0" w:color="auto"/>
          </w:divBdr>
        </w:div>
        <w:div w:id="595410165">
          <w:marLeft w:val="60"/>
          <w:marRight w:val="60"/>
          <w:marTop w:val="100"/>
          <w:marBottom w:val="100"/>
          <w:divBdr>
            <w:top w:val="none" w:sz="0" w:space="0" w:color="auto"/>
            <w:left w:val="none" w:sz="0" w:space="0" w:color="auto"/>
            <w:bottom w:val="none" w:sz="0" w:space="0" w:color="auto"/>
            <w:right w:val="none" w:sz="0" w:space="0" w:color="auto"/>
          </w:divBdr>
          <w:divsChild>
            <w:div w:id="600379878">
              <w:marLeft w:val="0"/>
              <w:marRight w:val="0"/>
              <w:marTop w:val="120"/>
              <w:marBottom w:val="0"/>
              <w:divBdr>
                <w:top w:val="none" w:sz="0" w:space="0" w:color="auto"/>
                <w:left w:val="none" w:sz="0" w:space="0" w:color="auto"/>
                <w:bottom w:val="none" w:sz="0" w:space="0" w:color="auto"/>
                <w:right w:val="none" w:sz="0" w:space="0" w:color="auto"/>
              </w:divBdr>
            </w:div>
          </w:divsChild>
        </w:div>
        <w:div w:id="602224768">
          <w:marLeft w:val="60"/>
          <w:marRight w:val="60"/>
          <w:marTop w:val="100"/>
          <w:marBottom w:val="100"/>
          <w:divBdr>
            <w:top w:val="none" w:sz="0" w:space="0" w:color="auto"/>
            <w:left w:val="none" w:sz="0" w:space="0" w:color="auto"/>
            <w:bottom w:val="none" w:sz="0" w:space="0" w:color="auto"/>
            <w:right w:val="none" w:sz="0" w:space="0" w:color="auto"/>
          </w:divBdr>
          <w:divsChild>
            <w:div w:id="662050956">
              <w:marLeft w:val="0"/>
              <w:marRight w:val="0"/>
              <w:marTop w:val="120"/>
              <w:marBottom w:val="0"/>
              <w:divBdr>
                <w:top w:val="none" w:sz="0" w:space="0" w:color="auto"/>
                <w:left w:val="none" w:sz="0" w:space="0" w:color="auto"/>
                <w:bottom w:val="none" w:sz="0" w:space="0" w:color="auto"/>
                <w:right w:val="none" w:sz="0" w:space="0" w:color="auto"/>
              </w:divBdr>
            </w:div>
            <w:div w:id="1136949305">
              <w:marLeft w:val="0"/>
              <w:marRight w:val="0"/>
              <w:marTop w:val="120"/>
              <w:marBottom w:val="0"/>
              <w:divBdr>
                <w:top w:val="none" w:sz="0" w:space="0" w:color="auto"/>
                <w:left w:val="none" w:sz="0" w:space="0" w:color="auto"/>
                <w:bottom w:val="none" w:sz="0" w:space="0" w:color="auto"/>
                <w:right w:val="none" w:sz="0" w:space="0" w:color="auto"/>
              </w:divBdr>
            </w:div>
            <w:div w:id="1166431883">
              <w:marLeft w:val="0"/>
              <w:marRight w:val="0"/>
              <w:marTop w:val="120"/>
              <w:marBottom w:val="0"/>
              <w:divBdr>
                <w:top w:val="none" w:sz="0" w:space="0" w:color="auto"/>
                <w:left w:val="none" w:sz="0" w:space="0" w:color="auto"/>
                <w:bottom w:val="none" w:sz="0" w:space="0" w:color="auto"/>
                <w:right w:val="none" w:sz="0" w:space="0" w:color="auto"/>
              </w:divBdr>
            </w:div>
            <w:div w:id="1450783605">
              <w:marLeft w:val="0"/>
              <w:marRight w:val="0"/>
              <w:marTop w:val="120"/>
              <w:marBottom w:val="0"/>
              <w:divBdr>
                <w:top w:val="none" w:sz="0" w:space="0" w:color="auto"/>
                <w:left w:val="none" w:sz="0" w:space="0" w:color="auto"/>
                <w:bottom w:val="none" w:sz="0" w:space="0" w:color="auto"/>
                <w:right w:val="none" w:sz="0" w:space="0" w:color="auto"/>
              </w:divBdr>
            </w:div>
          </w:divsChild>
        </w:div>
        <w:div w:id="611057826">
          <w:marLeft w:val="60"/>
          <w:marRight w:val="60"/>
          <w:marTop w:val="100"/>
          <w:marBottom w:val="100"/>
          <w:divBdr>
            <w:top w:val="none" w:sz="0" w:space="0" w:color="auto"/>
            <w:left w:val="none" w:sz="0" w:space="0" w:color="auto"/>
            <w:bottom w:val="none" w:sz="0" w:space="0" w:color="auto"/>
            <w:right w:val="none" w:sz="0" w:space="0" w:color="auto"/>
          </w:divBdr>
          <w:divsChild>
            <w:div w:id="583875649">
              <w:marLeft w:val="0"/>
              <w:marRight w:val="0"/>
              <w:marTop w:val="120"/>
              <w:marBottom w:val="0"/>
              <w:divBdr>
                <w:top w:val="none" w:sz="0" w:space="0" w:color="auto"/>
                <w:left w:val="none" w:sz="0" w:space="0" w:color="auto"/>
                <w:bottom w:val="none" w:sz="0" w:space="0" w:color="auto"/>
                <w:right w:val="none" w:sz="0" w:space="0" w:color="auto"/>
              </w:divBdr>
            </w:div>
          </w:divsChild>
        </w:div>
        <w:div w:id="612320305">
          <w:marLeft w:val="60"/>
          <w:marRight w:val="60"/>
          <w:marTop w:val="100"/>
          <w:marBottom w:val="100"/>
          <w:divBdr>
            <w:top w:val="none" w:sz="0" w:space="0" w:color="auto"/>
            <w:left w:val="none" w:sz="0" w:space="0" w:color="auto"/>
            <w:bottom w:val="none" w:sz="0" w:space="0" w:color="auto"/>
            <w:right w:val="none" w:sz="0" w:space="0" w:color="auto"/>
          </w:divBdr>
        </w:div>
        <w:div w:id="629474959">
          <w:marLeft w:val="60"/>
          <w:marRight w:val="60"/>
          <w:marTop w:val="100"/>
          <w:marBottom w:val="100"/>
          <w:divBdr>
            <w:top w:val="none" w:sz="0" w:space="0" w:color="auto"/>
            <w:left w:val="none" w:sz="0" w:space="0" w:color="auto"/>
            <w:bottom w:val="none" w:sz="0" w:space="0" w:color="auto"/>
            <w:right w:val="none" w:sz="0" w:space="0" w:color="auto"/>
          </w:divBdr>
        </w:div>
        <w:div w:id="644966146">
          <w:marLeft w:val="60"/>
          <w:marRight w:val="60"/>
          <w:marTop w:val="100"/>
          <w:marBottom w:val="100"/>
          <w:divBdr>
            <w:top w:val="none" w:sz="0" w:space="0" w:color="auto"/>
            <w:left w:val="none" w:sz="0" w:space="0" w:color="auto"/>
            <w:bottom w:val="none" w:sz="0" w:space="0" w:color="auto"/>
            <w:right w:val="none" w:sz="0" w:space="0" w:color="auto"/>
          </w:divBdr>
          <w:divsChild>
            <w:div w:id="784277951">
              <w:marLeft w:val="0"/>
              <w:marRight w:val="0"/>
              <w:marTop w:val="120"/>
              <w:marBottom w:val="0"/>
              <w:divBdr>
                <w:top w:val="none" w:sz="0" w:space="0" w:color="auto"/>
                <w:left w:val="none" w:sz="0" w:space="0" w:color="auto"/>
                <w:bottom w:val="none" w:sz="0" w:space="0" w:color="auto"/>
                <w:right w:val="none" w:sz="0" w:space="0" w:color="auto"/>
              </w:divBdr>
            </w:div>
          </w:divsChild>
        </w:div>
        <w:div w:id="645667071">
          <w:marLeft w:val="60"/>
          <w:marRight w:val="60"/>
          <w:marTop w:val="100"/>
          <w:marBottom w:val="100"/>
          <w:divBdr>
            <w:top w:val="none" w:sz="0" w:space="0" w:color="auto"/>
            <w:left w:val="none" w:sz="0" w:space="0" w:color="auto"/>
            <w:bottom w:val="none" w:sz="0" w:space="0" w:color="auto"/>
            <w:right w:val="none" w:sz="0" w:space="0" w:color="auto"/>
          </w:divBdr>
        </w:div>
        <w:div w:id="648940656">
          <w:marLeft w:val="60"/>
          <w:marRight w:val="60"/>
          <w:marTop w:val="100"/>
          <w:marBottom w:val="100"/>
          <w:divBdr>
            <w:top w:val="none" w:sz="0" w:space="0" w:color="auto"/>
            <w:left w:val="none" w:sz="0" w:space="0" w:color="auto"/>
            <w:bottom w:val="none" w:sz="0" w:space="0" w:color="auto"/>
            <w:right w:val="none" w:sz="0" w:space="0" w:color="auto"/>
          </w:divBdr>
          <w:divsChild>
            <w:div w:id="1311905251">
              <w:marLeft w:val="0"/>
              <w:marRight w:val="0"/>
              <w:marTop w:val="0"/>
              <w:marBottom w:val="0"/>
              <w:divBdr>
                <w:top w:val="none" w:sz="0" w:space="0" w:color="auto"/>
                <w:left w:val="none" w:sz="0" w:space="0" w:color="auto"/>
                <w:bottom w:val="none" w:sz="0" w:space="0" w:color="auto"/>
                <w:right w:val="none" w:sz="0" w:space="0" w:color="auto"/>
              </w:divBdr>
            </w:div>
            <w:div w:id="1444106021">
              <w:marLeft w:val="0"/>
              <w:marRight w:val="0"/>
              <w:marTop w:val="0"/>
              <w:marBottom w:val="0"/>
              <w:divBdr>
                <w:top w:val="none" w:sz="0" w:space="0" w:color="auto"/>
                <w:left w:val="none" w:sz="0" w:space="0" w:color="auto"/>
                <w:bottom w:val="none" w:sz="0" w:space="0" w:color="auto"/>
                <w:right w:val="none" w:sz="0" w:space="0" w:color="auto"/>
              </w:divBdr>
            </w:div>
          </w:divsChild>
        </w:div>
        <w:div w:id="654770699">
          <w:marLeft w:val="60"/>
          <w:marRight w:val="60"/>
          <w:marTop w:val="100"/>
          <w:marBottom w:val="100"/>
          <w:divBdr>
            <w:top w:val="none" w:sz="0" w:space="0" w:color="auto"/>
            <w:left w:val="none" w:sz="0" w:space="0" w:color="auto"/>
            <w:bottom w:val="none" w:sz="0" w:space="0" w:color="auto"/>
            <w:right w:val="none" w:sz="0" w:space="0" w:color="auto"/>
          </w:divBdr>
          <w:divsChild>
            <w:div w:id="1726106313">
              <w:marLeft w:val="0"/>
              <w:marRight w:val="0"/>
              <w:marTop w:val="120"/>
              <w:marBottom w:val="0"/>
              <w:divBdr>
                <w:top w:val="none" w:sz="0" w:space="0" w:color="auto"/>
                <w:left w:val="none" w:sz="0" w:space="0" w:color="auto"/>
                <w:bottom w:val="none" w:sz="0" w:space="0" w:color="auto"/>
                <w:right w:val="none" w:sz="0" w:space="0" w:color="auto"/>
              </w:divBdr>
            </w:div>
            <w:div w:id="2031057851">
              <w:marLeft w:val="0"/>
              <w:marRight w:val="0"/>
              <w:marTop w:val="120"/>
              <w:marBottom w:val="0"/>
              <w:divBdr>
                <w:top w:val="none" w:sz="0" w:space="0" w:color="auto"/>
                <w:left w:val="none" w:sz="0" w:space="0" w:color="auto"/>
                <w:bottom w:val="none" w:sz="0" w:space="0" w:color="auto"/>
                <w:right w:val="none" w:sz="0" w:space="0" w:color="auto"/>
              </w:divBdr>
            </w:div>
          </w:divsChild>
        </w:div>
        <w:div w:id="661742121">
          <w:marLeft w:val="60"/>
          <w:marRight w:val="60"/>
          <w:marTop w:val="100"/>
          <w:marBottom w:val="100"/>
          <w:divBdr>
            <w:top w:val="none" w:sz="0" w:space="0" w:color="auto"/>
            <w:left w:val="none" w:sz="0" w:space="0" w:color="auto"/>
            <w:bottom w:val="none" w:sz="0" w:space="0" w:color="auto"/>
            <w:right w:val="none" w:sz="0" w:space="0" w:color="auto"/>
          </w:divBdr>
          <w:divsChild>
            <w:div w:id="1218930986">
              <w:marLeft w:val="0"/>
              <w:marRight w:val="0"/>
              <w:marTop w:val="120"/>
              <w:marBottom w:val="0"/>
              <w:divBdr>
                <w:top w:val="none" w:sz="0" w:space="0" w:color="auto"/>
                <w:left w:val="none" w:sz="0" w:space="0" w:color="auto"/>
                <w:bottom w:val="none" w:sz="0" w:space="0" w:color="auto"/>
                <w:right w:val="none" w:sz="0" w:space="0" w:color="auto"/>
              </w:divBdr>
            </w:div>
            <w:div w:id="1270821794">
              <w:marLeft w:val="0"/>
              <w:marRight w:val="0"/>
              <w:marTop w:val="120"/>
              <w:marBottom w:val="0"/>
              <w:divBdr>
                <w:top w:val="none" w:sz="0" w:space="0" w:color="auto"/>
                <w:left w:val="none" w:sz="0" w:space="0" w:color="auto"/>
                <w:bottom w:val="none" w:sz="0" w:space="0" w:color="auto"/>
                <w:right w:val="none" w:sz="0" w:space="0" w:color="auto"/>
              </w:divBdr>
            </w:div>
            <w:div w:id="1673724703">
              <w:marLeft w:val="0"/>
              <w:marRight w:val="0"/>
              <w:marTop w:val="120"/>
              <w:marBottom w:val="0"/>
              <w:divBdr>
                <w:top w:val="none" w:sz="0" w:space="0" w:color="auto"/>
                <w:left w:val="none" w:sz="0" w:space="0" w:color="auto"/>
                <w:bottom w:val="none" w:sz="0" w:space="0" w:color="auto"/>
                <w:right w:val="none" w:sz="0" w:space="0" w:color="auto"/>
              </w:divBdr>
            </w:div>
          </w:divsChild>
        </w:div>
        <w:div w:id="661782700">
          <w:marLeft w:val="60"/>
          <w:marRight w:val="60"/>
          <w:marTop w:val="100"/>
          <w:marBottom w:val="100"/>
          <w:divBdr>
            <w:top w:val="none" w:sz="0" w:space="0" w:color="auto"/>
            <w:left w:val="none" w:sz="0" w:space="0" w:color="auto"/>
            <w:bottom w:val="none" w:sz="0" w:space="0" w:color="auto"/>
            <w:right w:val="none" w:sz="0" w:space="0" w:color="auto"/>
          </w:divBdr>
          <w:divsChild>
            <w:div w:id="301932964">
              <w:marLeft w:val="0"/>
              <w:marRight w:val="0"/>
              <w:marTop w:val="120"/>
              <w:marBottom w:val="0"/>
              <w:divBdr>
                <w:top w:val="none" w:sz="0" w:space="0" w:color="auto"/>
                <w:left w:val="none" w:sz="0" w:space="0" w:color="auto"/>
                <w:bottom w:val="none" w:sz="0" w:space="0" w:color="auto"/>
                <w:right w:val="none" w:sz="0" w:space="0" w:color="auto"/>
              </w:divBdr>
            </w:div>
            <w:div w:id="608902090">
              <w:marLeft w:val="0"/>
              <w:marRight w:val="0"/>
              <w:marTop w:val="120"/>
              <w:marBottom w:val="0"/>
              <w:divBdr>
                <w:top w:val="none" w:sz="0" w:space="0" w:color="auto"/>
                <w:left w:val="none" w:sz="0" w:space="0" w:color="auto"/>
                <w:bottom w:val="none" w:sz="0" w:space="0" w:color="auto"/>
                <w:right w:val="none" w:sz="0" w:space="0" w:color="auto"/>
              </w:divBdr>
            </w:div>
          </w:divsChild>
        </w:div>
        <w:div w:id="673723376">
          <w:marLeft w:val="60"/>
          <w:marRight w:val="60"/>
          <w:marTop w:val="100"/>
          <w:marBottom w:val="100"/>
          <w:divBdr>
            <w:top w:val="none" w:sz="0" w:space="0" w:color="auto"/>
            <w:left w:val="none" w:sz="0" w:space="0" w:color="auto"/>
            <w:bottom w:val="none" w:sz="0" w:space="0" w:color="auto"/>
            <w:right w:val="none" w:sz="0" w:space="0" w:color="auto"/>
          </w:divBdr>
          <w:divsChild>
            <w:div w:id="1995334320">
              <w:marLeft w:val="0"/>
              <w:marRight w:val="0"/>
              <w:marTop w:val="120"/>
              <w:marBottom w:val="0"/>
              <w:divBdr>
                <w:top w:val="none" w:sz="0" w:space="0" w:color="auto"/>
                <w:left w:val="none" w:sz="0" w:space="0" w:color="auto"/>
                <w:bottom w:val="none" w:sz="0" w:space="0" w:color="auto"/>
                <w:right w:val="none" w:sz="0" w:space="0" w:color="auto"/>
              </w:divBdr>
            </w:div>
          </w:divsChild>
        </w:div>
        <w:div w:id="676468145">
          <w:marLeft w:val="60"/>
          <w:marRight w:val="60"/>
          <w:marTop w:val="100"/>
          <w:marBottom w:val="100"/>
          <w:divBdr>
            <w:top w:val="none" w:sz="0" w:space="0" w:color="auto"/>
            <w:left w:val="none" w:sz="0" w:space="0" w:color="auto"/>
            <w:bottom w:val="none" w:sz="0" w:space="0" w:color="auto"/>
            <w:right w:val="none" w:sz="0" w:space="0" w:color="auto"/>
          </w:divBdr>
        </w:div>
        <w:div w:id="688994334">
          <w:marLeft w:val="60"/>
          <w:marRight w:val="60"/>
          <w:marTop w:val="100"/>
          <w:marBottom w:val="100"/>
          <w:divBdr>
            <w:top w:val="none" w:sz="0" w:space="0" w:color="auto"/>
            <w:left w:val="none" w:sz="0" w:space="0" w:color="auto"/>
            <w:bottom w:val="none" w:sz="0" w:space="0" w:color="auto"/>
            <w:right w:val="none" w:sz="0" w:space="0" w:color="auto"/>
          </w:divBdr>
        </w:div>
        <w:div w:id="691147522">
          <w:marLeft w:val="60"/>
          <w:marRight w:val="60"/>
          <w:marTop w:val="100"/>
          <w:marBottom w:val="100"/>
          <w:divBdr>
            <w:top w:val="none" w:sz="0" w:space="0" w:color="auto"/>
            <w:left w:val="none" w:sz="0" w:space="0" w:color="auto"/>
            <w:bottom w:val="none" w:sz="0" w:space="0" w:color="auto"/>
            <w:right w:val="none" w:sz="0" w:space="0" w:color="auto"/>
          </w:divBdr>
          <w:divsChild>
            <w:div w:id="499544530">
              <w:marLeft w:val="0"/>
              <w:marRight w:val="0"/>
              <w:marTop w:val="120"/>
              <w:marBottom w:val="0"/>
              <w:divBdr>
                <w:top w:val="none" w:sz="0" w:space="0" w:color="auto"/>
                <w:left w:val="none" w:sz="0" w:space="0" w:color="auto"/>
                <w:bottom w:val="none" w:sz="0" w:space="0" w:color="auto"/>
                <w:right w:val="none" w:sz="0" w:space="0" w:color="auto"/>
              </w:divBdr>
            </w:div>
          </w:divsChild>
        </w:div>
        <w:div w:id="692608505">
          <w:marLeft w:val="60"/>
          <w:marRight w:val="60"/>
          <w:marTop w:val="100"/>
          <w:marBottom w:val="100"/>
          <w:divBdr>
            <w:top w:val="none" w:sz="0" w:space="0" w:color="auto"/>
            <w:left w:val="none" w:sz="0" w:space="0" w:color="auto"/>
            <w:bottom w:val="none" w:sz="0" w:space="0" w:color="auto"/>
            <w:right w:val="none" w:sz="0" w:space="0" w:color="auto"/>
          </w:divBdr>
          <w:divsChild>
            <w:div w:id="550926072">
              <w:marLeft w:val="0"/>
              <w:marRight w:val="0"/>
              <w:marTop w:val="120"/>
              <w:marBottom w:val="0"/>
              <w:divBdr>
                <w:top w:val="none" w:sz="0" w:space="0" w:color="auto"/>
                <w:left w:val="none" w:sz="0" w:space="0" w:color="auto"/>
                <w:bottom w:val="none" w:sz="0" w:space="0" w:color="auto"/>
                <w:right w:val="none" w:sz="0" w:space="0" w:color="auto"/>
              </w:divBdr>
            </w:div>
          </w:divsChild>
        </w:div>
        <w:div w:id="698819675">
          <w:marLeft w:val="60"/>
          <w:marRight w:val="60"/>
          <w:marTop w:val="100"/>
          <w:marBottom w:val="100"/>
          <w:divBdr>
            <w:top w:val="none" w:sz="0" w:space="0" w:color="auto"/>
            <w:left w:val="none" w:sz="0" w:space="0" w:color="auto"/>
            <w:bottom w:val="none" w:sz="0" w:space="0" w:color="auto"/>
            <w:right w:val="none" w:sz="0" w:space="0" w:color="auto"/>
          </w:divBdr>
          <w:divsChild>
            <w:div w:id="754127204">
              <w:marLeft w:val="0"/>
              <w:marRight w:val="0"/>
              <w:marTop w:val="120"/>
              <w:marBottom w:val="0"/>
              <w:divBdr>
                <w:top w:val="none" w:sz="0" w:space="0" w:color="auto"/>
                <w:left w:val="none" w:sz="0" w:space="0" w:color="auto"/>
                <w:bottom w:val="none" w:sz="0" w:space="0" w:color="auto"/>
                <w:right w:val="none" w:sz="0" w:space="0" w:color="auto"/>
              </w:divBdr>
            </w:div>
          </w:divsChild>
        </w:div>
        <w:div w:id="713117435">
          <w:marLeft w:val="60"/>
          <w:marRight w:val="60"/>
          <w:marTop w:val="100"/>
          <w:marBottom w:val="100"/>
          <w:divBdr>
            <w:top w:val="none" w:sz="0" w:space="0" w:color="auto"/>
            <w:left w:val="none" w:sz="0" w:space="0" w:color="auto"/>
            <w:bottom w:val="none" w:sz="0" w:space="0" w:color="auto"/>
            <w:right w:val="none" w:sz="0" w:space="0" w:color="auto"/>
          </w:divBdr>
          <w:divsChild>
            <w:div w:id="242181535">
              <w:marLeft w:val="0"/>
              <w:marRight w:val="0"/>
              <w:marTop w:val="120"/>
              <w:marBottom w:val="0"/>
              <w:divBdr>
                <w:top w:val="none" w:sz="0" w:space="0" w:color="auto"/>
                <w:left w:val="none" w:sz="0" w:space="0" w:color="auto"/>
                <w:bottom w:val="none" w:sz="0" w:space="0" w:color="auto"/>
                <w:right w:val="none" w:sz="0" w:space="0" w:color="auto"/>
              </w:divBdr>
            </w:div>
          </w:divsChild>
        </w:div>
        <w:div w:id="714163485">
          <w:marLeft w:val="60"/>
          <w:marRight w:val="60"/>
          <w:marTop w:val="100"/>
          <w:marBottom w:val="100"/>
          <w:divBdr>
            <w:top w:val="none" w:sz="0" w:space="0" w:color="auto"/>
            <w:left w:val="none" w:sz="0" w:space="0" w:color="auto"/>
            <w:bottom w:val="none" w:sz="0" w:space="0" w:color="auto"/>
            <w:right w:val="none" w:sz="0" w:space="0" w:color="auto"/>
          </w:divBdr>
        </w:div>
        <w:div w:id="714501703">
          <w:marLeft w:val="60"/>
          <w:marRight w:val="60"/>
          <w:marTop w:val="100"/>
          <w:marBottom w:val="100"/>
          <w:divBdr>
            <w:top w:val="none" w:sz="0" w:space="0" w:color="auto"/>
            <w:left w:val="none" w:sz="0" w:space="0" w:color="auto"/>
            <w:bottom w:val="none" w:sz="0" w:space="0" w:color="auto"/>
            <w:right w:val="none" w:sz="0" w:space="0" w:color="auto"/>
          </w:divBdr>
        </w:div>
        <w:div w:id="719481197">
          <w:marLeft w:val="60"/>
          <w:marRight w:val="60"/>
          <w:marTop w:val="100"/>
          <w:marBottom w:val="100"/>
          <w:divBdr>
            <w:top w:val="none" w:sz="0" w:space="0" w:color="auto"/>
            <w:left w:val="none" w:sz="0" w:space="0" w:color="auto"/>
            <w:bottom w:val="none" w:sz="0" w:space="0" w:color="auto"/>
            <w:right w:val="none" w:sz="0" w:space="0" w:color="auto"/>
          </w:divBdr>
        </w:div>
        <w:div w:id="719522228">
          <w:marLeft w:val="60"/>
          <w:marRight w:val="60"/>
          <w:marTop w:val="100"/>
          <w:marBottom w:val="100"/>
          <w:divBdr>
            <w:top w:val="none" w:sz="0" w:space="0" w:color="auto"/>
            <w:left w:val="none" w:sz="0" w:space="0" w:color="auto"/>
            <w:bottom w:val="none" w:sz="0" w:space="0" w:color="auto"/>
            <w:right w:val="none" w:sz="0" w:space="0" w:color="auto"/>
          </w:divBdr>
          <w:divsChild>
            <w:div w:id="1117942663">
              <w:marLeft w:val="0"/>
              <w:marRight w:val="0"/>
              <w:marTop w:val="120"/>
              <w:marBottom w:val="0"/>
              <w:divBdr>
                <w:top w:val="none" w:sz="0" w:space="0" w:color="auto"/>
                <w:left w:val="none" w:sz="0" w:space="0" w:color="auto"/>
                <w:bottom w:val="none" w:sz="0" w:space="0" w:color="auto"/>
                <w:right w:val="none" w:sz="0" w:space="0" w:color="auto"/>
              </w:divBdr>
            </w:div>
          </w:divsChild>
        </w:div>
        <w:div w:id="722752208">
          <w:marLeft w:val="60"/>
          <w:marRight w:val="60"/>
          <w:marTop w:val="100"/>
          <w:marBottom w:val="100"/>
          <w:divBdr>
            <w:top w:val="none" w:sz="0" w:space="0" w:color="auto"/>
            <w:left w:val="none" w:sz="0" w:space="0" w:color="auto"/>
            <w:bottom w:val="none" w:sz="0" w:space="0" w:color="auto"/>
            <w:right w:val="none" w:sz="0" w:space="0" w:color="auto"/>
          </w:divBdr>
          <w:divsChild>
            <w:div w:id="1796288830">
              <w:marLeft w:val="0"/>
              <w:marRight w:val="0"/>
              <w:marTop w:val="120"/>
              <w:marBottom w:val="0"/>
              <w:divBdr>
                <w:top w:val="none" w:sz="0" w:space="0" w:color="auto"/>
                <w:left w:val="none" w:sz="0" w:space="0" w:color="auto"/>
                <w:bottom w:val="none" w:sz="0" w:space="0" w:color="auto"/>
                <w:right w:val="none" w:sz="0" w:space="0" w:color="auto"/>
              </w:divBdr>
            </w:div>
          </w:divsChild>
        </w:div>
        <w:div w:id="734083216">
          <w:marLeft w:val="60"/>
          <w:marRight w:val="60"/>
          <w:marTop w:val="100"/>
          <w:marBottom w:val="100"/>
          <w:divBdr>
            <w:top w:val="none" w:sz="0" w:space="0" w:color="auto"/>
            <w:left w:val="none" w:sz="0" w:space="0" w:color="auto"/>
            <w:bottom w:val="none" w:sz="0" w:space="0" w:color="auto"/>
            <w:right w:val="none" w:sz="0" w:space="0" w:color="auto"/>
          </w:divBdr>
        </w:div>
        <w:div w:id="738092886">
          <w:marLeft w:val="60"/>
          <w:marRight w:val="60"/>
          <w:marTop w:val="100"/>
          <w:marBottom w:val="100"/>
          <w:divBdr>
            <w:top w:val="none" w:sz="0" w:space="0" w:color="auto"/>
            <w:left w:val="none" w:sz="0" w:space="0" w:color="auto"/>
            <w:bottom w:val="none" w:sz="0" w:space="0" w:color="auto"/>
            <w:right w:val="none" w:sz="0" w:space="0" w:color="auto"/>
          </w:divBdr>
          <w:divsChild>
            <w:div w:id="880560257">
              <w:marLeft w:val="0"/>
              <w:marRight w:val="0"/>
              <w:marTop w:val="120"/>
              <w:marBottom w:val="0"/>
              <w:divBdr>
                <w:top w:val="none" w:sz="0" w:space="0" w:color="auto"/>
                <w:left w:val="none" w:sz="0" w:space="0" w:color="auto"/>
                <w:bottom w:val="none" w:sz="0" w:space="0" w:color="auto"/>
                <w:right w:val="none" w:sz="0" w:space="0" w:color="auto"/>
              </w:divBdr>
            </w:div>
            <w:div w:id="1319576050">
              <w:marLeft w:val="0"/>
              <w:marRight w:val="0"/>
              <w:marTop w:val="120"/>
              <w:marBottom w:val="0"/>
              <w:divBdr>
                <w:top w:val="none" w:sz="0" w:space="0" w:color="auto"/>
                <w:left w:val="none" w:sz="0" w:space="0" w:color="auto"/>
                <w:bottom w:val="none" w:sz="0" w:space="0" w:color="auto"/>
                <w:right w:val="none" w:sz="0" w:space="0" w:color="auto"/>
              </w:divBdr>
            </w:div>
            <w:div w:id="1634209477">
              <w:marLeft w:val="0"/>
              <w:marRight w:val="0"/>
              <w:marTop w:val="120"/>
              <w:marBottom w:val="0"/>
              <w:divBdr>
                <w:top w:val="none" w:sz="0" w:space="0" w:color="auto"/>
                <w:left w:val="none" w:sz="0" w:space="0" w:color="auto"/>
                <w:bottom w:val="none" w:sz="0" w:space="0" w:color="auto"/>
                <w:right w:val="none" w:sz="0" w:space="0" w:color="auto"/>
              </w:divBdr>
            </w:div>
          </w:divsChild>
        </w:div>
        <w:div w:id="739446018">
          <w:marLeft w:val="60"/>
          <w:marRight w:val="60"/>
          <w:marTop w:val="100"/>
          <w:marBottom w:val="100"/>
          <w:divBdr>
            <w:top w:val="none" w:sz="0" w:space="0" w:color="auto"/>
            <w:left w:val="none" w:sz="0" w:space="0" w:color="auto"/>
            <w:bottom w:val="none" w:sz="0" w:space="0" w:color="auto"/>
            <w:right w:val="none" w:sz="0" w:space="0" w:color="auto"/>
          </w:divBdr>
          <w:divsChild>
            <w:div w:id="987978569">
              <w:marLeft w:val="0"/>
              <w:marRight w:val="0"/>
              <w:marTop w:val="120"/>
              <w:marBottom w:val="0"/>
              <w:divBdr>
                <w:top w:val="none" w:sz="0" w:space="0" w:color="auto"/>
                <w:left w:val="none" w:sz="0" w:space="0" w:color="auto"/>
                <w:bottom w:val="none" w:sz="0" w:space="0" w:color="auto"/>
                <w:right w:val="none" w:sz="0" w:space="0" w:color="auto"/>
              </w:divBdr>
            </w:div>
          </w:divsChild>
        </w:div>
        <w:div w:id="740837577">
          <w:marLeft w:val="60"/>
          <w:marRight w:val="60"/>
          <w:marTop w:val="100"/>
          <w:marBottom w:val="100"/>
          <w:divBdr>
            <w:top w:val="none" w:sz="0" w:space="0" w:color="auto"/>
            <w:left w:val="none" w:sz="0" w:space="0" w:color="auto"/>
            <w:bottom w:val="none" w:sz="0" w:space="0" w:color="auto"/>
            <w:right w:val="none" w:sz="0" w:space="0" w:color="auto"/>
          </w:divBdr>
          <w:divsChild>
            <w:div w:id="826017671">
              <w:marLeft w:val="0"/>
              <w:marRight w:val="0"/>
              <w:marTop w:val="0"/>
              <w:marBottom w:val="0"/>
              <w:divBdr>
                <w:top w:val="none" w:sz="0" w:space="0" w:color="auto"/>
                <w:left w:val="none" w:sz="0" w:space="0" w:color="auto"/>
                <w:bottom w:val="none" w:sz="0" w:space="0" w:color="auto"/>
                <w:right w:val="none" w:sz="0" w:space="0" w:color="auto"/>
              </w:divBdr>
            </w:div>
            <w:div w:id="1379009751">
              <w:marLeft w:val="0"/>
              <w:marRight w:val="0"/>
              <w:marTop w:val="0"/>
              <w:marBottom w:val="0"/>
              <w:divBdr>
                <w:top w:val="none" w:sz="0" w:space="0" w:color="auto"/>
                <w:left w:val="none" w:sz="0" w:space="0" w:color="auto"/>
                <w:bottom w:val="none" w:sz="0" w:space="0" w:color="auto"/>
                <w:right w:val="none" w:sz="0" w:space="0" w:color="auto"/>
              </w:divBdr>
            </w:div>
          </w:divsChild>
        </w:div>
        <w:div w:id="749736770">
          <w:marLeft w:val="60"/>
          <w:marRight w:val="60"/>
          <w:marTop w:val="100"/>
          <w:marBottom w:val="100"/>
          <w:divBdr>
            <w:top w:val="none" w:sz="0" w:space="0" w:color="auto"/>
            <w:left w:val="none" w:sz="0" w:space="0" w:color="auto"/>
            <w:bottom w:val="none" w:sz="0" w:space="0" w:color="auto"/>
            <w:right w:val="none" w:sz="0" w:space="0" w:color="auto"/>
          </w:divBdr>
        </w:div>
        <w:div w:id="758671489">
          <w:marLeft w:val="60"/>
          <w:marRight w:val="60"/>
          <w:marTop w:val="100"/>
          <w:marBottom w:val="100"/>
          <w:divBdr>
            <w:top w:val="none" w:sz="0" w:space="0" w:color="auto"/>
            <w:left w:val="none" w:sz="0" w:space="0" w:color="auto"/>
            <w:bottom w:val="none" w:sz="0" w:space="0" w:color="auto"/>
            <w:right w:val="none" w:sz="0" w:space="0" w:color="auto"/>
          </w:divBdr>
        </w:div>
        <w:div w:id="761610235">
          <w:marLeft w:val="60"/>
          <w:marRight w:val="60"/>
          <w:marTop w:val="100"/>
          <w:marBottom w:val="100"/>
          <w:divBdr>
            <w:top w:val="none" w:sz="0" w:space="0" w:color="auto"/>
            <w:left w:val="none" w:sz="0" w:space="0" w:color="auto"/>
            <w:bottom w:val="none" w:sz="0" w:space="0" w:color="auto"/>
            <w:right w:val="none" w:sz="0" w:space="0" w:color="auto"/>
          </w:divBdr>
        </w:div>
        <w:div w:id="765417917">
          <w:marLeft w:val="60"/>
          <w:marRight w:val="60"/>
          <w:marTop w:val="100"/>
          <w:marBottom w:val="100"/>
          <w:divBdr>
            <w:top w:val="none" w:sz="0" w:space="0" w:color="auto"/>
            <w:left w:val="none" w:sz="0" w:space="0" w:color="auto"/>
            <w:bottom w:val="none" w:sz="0" w:space="0" w:color="auto"/>
            <w:right w:val="none" w:sz="0" w:space="0" w:color="auto"/>
          </w:divBdr>
          <w:divsChild>
            <w:div w:id="1202204029">
              <w:marLeft w:val="0"/>
              <w:marRight w:val="0"/>
              <w:marTop w:val="120"/>
              <w:marBottom w:val="0"/>
              <w:divBdr>
                <w:top w:val="none" w:sz="0" w:space="0" w:color="auto"/>
                <w:left w:val="none" w:sz="0" w:space="0" w:color="auto"/>
                <w:bottom w:val="none" w:sz="0" w:space="0" w:color="auto"/>
                <w:right w:val="none" w:sz="0" w:space="0" w:color="auto"/>
              </w:divBdr>
            </w:div>
          </w:divsChild>
        </w:div>
        <w:div w:id="769474793">
          <w:marLeft w:val="60"/>
          <w:marRight w:val="60"/>
          <w:marTop w:val="100"/>
          <w:marBottom w:val="100"/>
          <w:divBdr>
            <w:top w:val="none" w:sz="0" w:space="0" w:color="auto"/>
            <w:left w:val="none" w:sz="0" w:space="0" w:color="auto"/>
            <w:bottom w:val="none" w:sz="0" w:space="0" w:color="auto"/>
            <w:right w:val="none" w:sz="0" w:space="0" w:color="auto"/>
          </w:divBdr>
          <w:divsChild>
            <w:div w:id="773400830">
              <w:marLeft w:val="0"/>
              <w:marRight w:val="0"/>
              <w:marTop w:val="0"/>
              <w:marBottom w:val="0"/>
              <w:divBdr>
                <w:top w:val="none" w:sz="0" w:space="0" w:color="auto"/>
                <w:left w:val="none" w:sz="0" w:space="0" w:color="auto"/>
                <w:bottom w:val="none" w:sz="0" w:space="0" w:color="auto"/>
                <w:right w:val="none" w:sz="0" w:space="0" w:color="auto"/>
              </w:divBdr>
            </w:div>
          </w:divsChild>
        </w:div>
        <w:div w:id="773094504">
          <w:marLeft w:val="60"/>
          <w:marRight w:val="60"/>
          <w:marTop w:val="100"/>
          <w:marBottom w:val="100"/>
          <w:divBdr>
            <w:top w:val="none" w:sz="0" w:space="0" w:color="auto"/>
            <w:left w:val="none" w:sz="0" w:space="0" w:color="auto"/>
            <w:bottom w:val="none" w:sz="0" w:space="0" w:color="auto"/>
            <w:right w:val="none" w:sz="0" w:space="0" w:color="auto"/>
          </w:divBdr>
          <w:divsChild>
            <w:div w:id="1436049446">
              <w:marLeft w:val="0"/>
              <w:marRight w:val="0"/>
              <w:marTop w:val="120"/>
              <w:marBottom w:val="0"/>
              <w:divBdr>
                <w:top w:val="none" w:sz="0" w:space="0" w:color="auto"/>
                <w:left w:val="none" w:sz="0" w:space="0" w:color="auto"/>
                <w:bottom w:val="none" w:sz="0" w:space="0" w:color="auto"/>
                <w:right w:val="none" w:sz="0" w:space="0" w:color="auto"/>
              </w:divBdr>
            </w:div>
          </w:divsChild>
        </w:div>
        <w:div w:id="782774056">
          <w:marLeft w:val="60"/>
          <w:marRight w:val="60"/>
          <w:marTop w:val="100"/>
          <w:marBottom w:val="100"/>
          <w:divBdr>
            <w:top w:val="none" w:sz="0" w:space="0" w:color="auto"/>
            <w:left w:val="none" w:sz="0" w:space="0" w:color="auto"/>
            <w:bottom w:val="none" w:sz="0" w:space="0" w:color="auto"/>
            <w:right w:val="none" w:sz="0" w:space="0" w:color="auto"/>
          </w:divBdr>
        </w:div>
        <w:div w:id="783236044">
          <w:marLeft w:val="60"/>
          <w:marRight w:val="60"/>
          <w:marTop w:val="100"/>
          <w:marBottom w:val="100"/>
          <w:divBdr>
            <w:top w:val="none" w:sz="0" w:space="0" w:color="auto"/>
            <w:left w:val="none" w:sz="0" w:space="0" w:color="auto"/>
            <w:bottom w:val="none" w:sz="0" w:space="0" w:color="auto"/>
            <w:right w:val="none" w:sz="0" w:space="0" w:color="auto"/>
          </w:divBdr>
          <w:divsChild>
            <w:div w:id="1197347562">
              <w:marLeft w:val="0"/>
              <w:marRight w:val="0"/>
              <w:marTop w:val="0"/>
              <w:marBottom w:val="0"/>
              <w:divBdr>
                <w:top w:val="none" w:sz="0" w:space="0" w:color="auto"/>
                <w:left w:val="none" w:sz="0" w:space="0" w:color="auto"/>
                <w:bottom w:val="none" w:sz="0" w:space="0" w:color="auto"/>
                <w:right w:val="none" w:sz="0" w:space="0" w:color="auto"/>
              </w:divBdr>
            </w:div>
          </w:divsChild>
        </w:div>
        <w:div w:id="789709228">
          <w:marLeft w:val="60"/>
          <w:marRight w:val="60"/>
          <w:marTop w:val="100"/>
          <w:marBottom w:val="100"/>
          <w:divBdr>
            <w:top w:val="none" w:sz="0" w:space="0" w:color="auto"/>
            <w:left w:val="none" w:sz="0" w:space="0" w:color="auto"/>
            <w:bottom w:val="none" w:sz="0" w:space="0" w:color="auto"/>
            <w:right w:val="none" w:sz="0" w:space="0" w:color="auto"/>
          </w:divBdr>
        </w:div>
        <w:div w:id="790978675">
          <w:marLeft w:val="60"/>
          <w:marRight w:val="60"/>
          <w:marTop w:val="100"/>
          <w:marBottom w:val="100"/>
          <w:divBdr>
            <w:top w:val="none" w:sz="0" w:space="0" w:color="auto"/>
            <w:left w:val="none" w:sz="0" w:space="0" w:color="auto"/>
            <w:bottom w:val="none" w:sz="0" w:space="0" w:color="auto"/>
            <w:right w:val="none" w:sz="0" w:space="0" w:color="auto"/>
          </w:divBdr>
          <w:divsChild>
            <w:div w:id="424158225">
              <w:marLeft w:val="0"/>
              <w:marRight w:val="0"/>
              <w:marTop w:val="120"/>
              <w:marBottom w:val="0"/>
              <w:divBdr>
                <w:top w:val="none" w:sz="0" w:space="0" w:color="auto"/>
                <w:left w:val="none" w:sz="0" w:space="0" w:color="auto"/>
                <w:bottom w:val="none" w:sz="0" w:space="0" w:color="auto"/>
                <w:right w:val="none" w:sz="0" w:space="0" w:color="auto"/>
              </w:divBdr>
            </w:div>
          </w:divsChild>
        </w:div>
        <w:div w:id="793057139">
          <w:marLeft w:val="60"/>
          <w:marRight w:val="60"/>
          <w:marTop w:val="100"/>
          <w:marBottom w:val="10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
          </w:divsChild>
        </w:div>
        <w:div w:id="815338833">
          <w:marLeft w:val="60"/>
          <w:marRight w:val="60"/>
          <w:marTop w:val="100"/>
          <w:marBottom w:val="100"/>
          <w:divBdr>
            <w:top w:val="none" w:sz="0" w:space="0" w:color="auto"/>
            <w:left w:val="none" w:sz="0" w:space="0" w:color="auto"/>
            <w:bottom w:val="none" w:sz="0" w:space="0" w:color="auto"/>
            <w:right w:val="none" w:sz="0" w:space="0" w:color="auto"/>
          </w:divBdr>
          <w:divsChild>
            <w:div w:id="466944899">
              <w:marLeft w:val="0"/>
              <w:marRight w:val="0"/>
              <w:marTop w:val="120"/>
              <w:marBottom w:val="0"/>
              <w:divBdr>
                <w:top w:val="none" w:sz="0" w:space="0" w:color="auto"/>
                <w:left w:val="none" w:sz="0" w:space="0" w:color="auto"/>
                <w:bottom w:val="none" w:sz="0" w:space="0" w:color="auto"/>
                <w:right w:val="none" w:sz="0" w:space="0" w:color="auto"/>
              </w:divBdr>
            </w:div>
            <w:div w:id="1273246944">
              <w:marLeft w:val="0"/>
              <w:marRight w:val="0"/>
              <w:marTop w:val="120"/>
              <w:marBottom w:val="0"/>
              <w:divBdr>
                <w:top w:val="none" w:sz="0" w:space="0" w:color="auto"/>
                <w:left w:val="none" w:sz="0" w:space="0" w:color="auto"/>
                <w:bottom w:val="none" w:sz="0" w:space="0" w:color="auto"/>
                <w:right w:val="none" w:sz="0" w:space="0" w:color="auto"/>
              </w:divBdr>
            </w:div>
            <w:div w:id="2095974548">
              <w:marLeft w:val="0"/>
              <w:marRight w:val="0"/>
              <w:marTop w:val="120"/>
              <w:marBottom w:val="0"/>
              <w:divBdr>
                <w:top w:val="none" w:sz="0" w:space="0" w:color="auto"/>
                <w:left w:val="none" w:sz="0" w:space="0" w:color="auto"/>
                <w:bottom w:val="none" w:sz="0" w:space="0" w:color="auto"/>
                <w:right w:val="none" w:sz="0" w:space="0" w:color="auto"/>
              </w:divBdr>
            </w:div>
          </w:divsChild>
        </w:div>
        <w:div w:id="815413654">
          <w:marLeft w:val="60"/>
          <w:marRight w:val="60"/>
          <w:marTop w:val="100"/>
          <w:marBottom w:val="100"/>
          <w:divBdr>
            <w:top w:val="none" w:sz="0" w:space="0" w:color="auto"/>
            <w:left w:val="none" w:sz="0" w:space="0" w:color="auto"/>
            <w:bottom w:val="none" w:sz="0" w:space="0" w:color="auto"/>
            <w:right w:val="none" w:sz="0" w:space="0" w:color="auto"/>
          </w:divBdr>
        </w:div>
        <w:div w:id="822703621">
          <w:marLeft w:val="60"/>
          <w:marRight w:val="60"/>
          <w:marTop w:val="100"/>
          <w:marBottom w:val="100"/>
          <w:divBdr>
            <w:top w:val="none" w:sz="0" w:space="0" w:color="auto"/>
            <w:left w:val="none" w:sz="0" w:space="0" w:color="auto"/>
            <w:bottom w:val="none" w:sz="0" w:space="0" w:color="auto"/>
            <w:right w:val="none" w:sz="0" w:space="0" w:color="auto"/>
          </w:divBdr>
          <w:divsChild>
            <w:div w:id="634025493">
              <w:marLeft w:val="0"/>
              <w:marRight w:val="0"/>
              <w:marTop w:val="120"/>
              <w:marBottom w:val="0"/>
              <w:divBdr>
                <w:top w:val="none" w:sz="0" w:space="0" w:color="auto"/>
                <w:left w:val="none" w:sz="0" w:space="0" w:color="auto"/>
                <w:bottom w:val="none" w:sz="0" w:space="0" w:color="auto"/>
                <w:right w:val="none" w:sz="0" w:space="0" w:color="auto"/>
              </w:divBdr>
            </w:div>
          </w:divsChild>
        </w:div>
        <w:div w:id="824317433">
          <w:marLeft w:val="60"/>
          <w:marRight w:val="60"/>
          <w:marTop w:val="100"/>
          <w:marBottom w:val="100"/>
          <w:divBdr>
            <w:top w:val="none" w:sz="0" w:space="0" w:color="auto"/>
            <w:left w:val="none" w:sz="0" w:space="0" w:color="auto"/>
            <w:bottom w:val="none" w:sz="0" w:space="0" w:color="auto"/>
            <w:right w:val="none" w:sz="0" w:space="0" w:color="auto"/>
          </w:divBdr>
          <w:divsChild>
            <w:div w:id="582295852">
              <w:marLeft w:val="0"/>
              <w:marRight w:val="0"/>
              <w:marTop w:val="120"/>
              <w:marBottom w:val="0"/>
              <w:divBdr>
                <w:top w:val="none" w:sz="0" w:space="0" w:color="auto"/>
                <w:left w:val="none" w:sz="0" w:space="0" w:color="auto"/>
                <w:bottom w:val="none" w:sz="0" w:space="0" w:color="auto"/>
                <w:right w:val="none" w:sz="0" w:space="0" w:color="auto"/>
              </w:divBdr>
            </w:div>
          </w:divsChild>
        </w:div>
        <w:div w:id="828591868">
          <w:marLeft w:val="60"/>
          <w:marRight w:val="60"/>
          <w:marTop w:val="100"/>
          <w:marBottom w:val="100"/>
          <w:divBdr>
            <w:top w:val="none" w:sz="0" w:space="0" w:color="auto"/>
            <w:left w:val="none" w:sz="0" w:space="0" w:color="auto"/>
            <w:bottom w:val="none" w:sz="0" w:space="0" w:color="auto"/>
            <w:right w:val="none" w:sz="0" w:space="0" w:color="auto"/>
          </w:divBdr>
          <w:divsChild>
            <w:div w:id="1148933611">
              <w:marLeft w:val="0"/>
              <w:marRight w:val="0"/>
              <w:marTop w:val="120"/>
              <w:marBottom w:val="0"/>
              <w:divBdr>
                <w:top w:val="none" w:sz="0" w:space="0" w:color="auto"/>
                <w:left w:val="none" w:sz="0" w:space="0" w:color="auto"/>
                <w:bottom w:val="none" w:sz="0" w:space="0" w:color="auto"/>
                <w:right w:val="none" w:sz="0" w:space="0" w:color="auto"/>
              </w:divBdr>
            </w:div>
            <w:div w:id="1267074961">
              <w:marLeft w:val="0"/>
              <w:marRight w:val="0"/>
              <w:marTop w:val="120"/>
              <w:marBottom w:val="0"/>
              <w:divBdr>
                <w:top w:val="none" w:sz="0" w:space="0" w:color="auto"/>
                <w:left w:val="none" w:sz="0" w:space="0" w:color="auto"/>
                <w:bottom w:val="none" w:sz="0" w:space="0" w:color="auto"/>
                <w:right w:val="none" w:sz="0" w:space="0" w:color="auto"/>
              </w:divBdr>
            </w:div>
            <w:div w:id="2084451841">
              <w:marLeft w:val="0"/>
              <w:marRight w:val="0"/>
              <w:marTop w:val="120"/>
              <w:marBottom w:val="0"/>
              <w:divBdr>
                <w:top w:val="none" w:sz="0" w:space="0" w:color="auto"/>
                <w:left w:val="none" w:sz="0" w:space="0" w:color="auto"/>
                <w:bottom w:val="none" w:sz="0" w:space="0" w:color="auto"/>
                <w:right w:val="none" w:sz="0" w:space="0" w:color="auto"/>
              </w:divBdr>
            </w:div>
          </w:divsChild>
        </w:div>
        <w:div w:id="829758968">
          <w:marLeft w:val="60"/>
          <w:marRight w:val="60"/>
          <w:marTop w:val="100"/>
          <w:marBottom w:val="100"/>
          <w:divBdr>
            <w:top w:val="none" w:sz="0" w:space="0" w:color="auto"/>
            <w:left w:val="none" w:sz="0" w:space="0" w:color="auto"/>
            <w:bottom w:val="none" w:sz="0" w:space="0" w:color="auto"/>
            <w:right w:val="none" w:sz="0" w:space="0" w:color="auto"/>
          </w:divBdr>
          <w:divsChild>
            <w:div w:id="2143497447">
              <w:marLeft w:val="0"/>
              <w:marRight w:val="0"/>
              <w:marTop w:val="120"/>
              <w:marBottom w:val="0"/>
              <w:divBdr>
                <w:top w:val="none" w:sz="0" w:space="0" w:color="auto"/>
                <w:left w:val="none" w:sz="0" w:space="0" w:color="auto"/>
                <w:bottom w:val="none" w:sz="0" w:space="0" w:color="auto"/>
                <w:right w:val="none" w:sz="0" w:space="0" w:color="auto"/>
              </w:divBdr>
            </w:div>
          </w:divsChild>
        </w:div>
        <w:div w:id="843516946">
          <w:marLeft w:val="60"/>
          <w:marRight w:val="60"/>
          <w:marTop w:val="100"/>
          <w:marBottom w:val="100"/>
          <w:divBdr>
            <w:top w:val="none" w:sz="0" w:space="0" w:color="auto"/>
            <w:left w:val="none" w:sz="0" w:space="0" w:color="auto"/>
            <w:bottom w:val="none" w:sz="0" w:space="0" w:color="auto"/>
            <w:right w:val="none" w:sz="0" w:space="0" w:color="auto"/>
          </w:divBdr>
        </w:div>
        <w:div w:id="846165821">
          <w:marLeft w:val="60"/>
          <w:marRight w:val="60"/>
          <w:marTop w:val="100"/>
          <w:marBottom w:val="100"/>
          <w:divBdr>
            <w:top w:val="none" w:sz="0" w:space="0" w:color="auto"/>
            <w:left w:val="none" w:sz="0" w:space="0" w:color="auto"/>
            <w:bottom w:val="none" w:sz="0" w:space="0" w:color="auto"/>
            <w:right w:val="none" w:sz="0" w:space="0" w:color="auto"/>
          </w:divBdr>
        </w:div>
        <w:div w:id="863716317">
          <w:marLeft w:val="60"/>
          <w:marRight w:val="60"/>
          <w:marTop w:val="100"/>
          <w:marBottom w:val="100"/>
          <w:divBdr>
            <w:top w:val="none" w:sz="0" w:space="0" w:color="auto"/>
            <w:left w:val="none" w:sz="0" w:space="0" w:color="auto"/>
            <w:bottom w:val="none" w:sz="0" w:space="0" w:color="auto"/>
            <w:right w:val="none" w:sz="0" w:space="0" w:color="auto"/>
          </w:divBdr>
          <w:divsChild>
            <w:div w:id="1773550084">
              <w:marLeft w:val="0"/>
              <w:marRight w:val="0"/>
              <w:marTop w:val="120"/>
              <w:marBottom w:val="0"/>
              <w:divBdr>
                <w:top w:val="none" w:sz="0" w:space="0" w:color="auto"/>
                <w:left w:val="none" w:sz="0" w:space="0" w:color="auto"/>
                <w:bottom w:val="none" w:sz="0" w:space="0" w:color="auto"/>
                <w:right w:val="none" w:sz="0" w:space="0" w:color="auto"/>
              </w:divBdr>
            </w:div>
          </w:divsChild>
        </w:div>
        <w:div w:id="864058720">
          <w:marLeft w:val="60"/>
          <w:marRight w:val="60"/>
          <w:marTop w:val="100"/>
          <w:marBottom w:val="100"/>
          <w:divBdr>
            <w:top w:val="none" w:sz="0" w:space="0" w:color="auto"/>
            <w:left w:val="none" w:sz="0" w:space="0" w:color="auto"/>
            <w:bottom w:val="none" w:sz="0" w:space="0" w:color="auto"/>
            <w:right w:val="none" w:sz="0" w:space="0" w:color="auto"/>
          </w:divBdr>
          <w:divsChild>
            <w:div w:id="1296985881">
              <w:marLeft w:val="0"/>
              <w:marRight w:val="0"/>
              <w:marTop w:val="120"/>
              <w:marBottom w:val="0"/>
              <w:divBdr>
                <w:top w:val="none" w:sz="0" w:space="0" w:color="auto"/>
                <w:left w:val="none" w:sz="0" w:space="0" w:color="auto"/>
                <w:bottom w:val="none" w:sz="0" w:space="0" w:color="auto"/>
                <w:right w:val="none" w:sz="0" w:space="0" w:color="auto"/>
              </w:divBdr>
            </w:div>
          </w:divsChild>
        </w:div>
        <w:div w:id="873077478">
          <w:marLeft w:val="60"/>
          <w:marRight w:val="60"/>
          <w:marTop w:val="100"/>
          <w:marBottom w:val="100"/>
          <w:divBdr>
            <w:top w:val="none" w:sz="0" w:space="0" w:color="auto"/>
            <w:left w:val="none" w:sz="0" w:space="0" w:color="auto"/>
            <w:bottom w:val="none" w:sz="0" w:space="0" w:color="auto"/>
            <w:right w:val="none" w:sz="0" w:space="0" w:color="auto"/>
          </w:divBdr>
          <w:divsChild>
            <w:div w:id="984508262">
              <w:marLeft w:val="0"/>
              <w:marRight w:val="0"/>
              <w:marTop w:val="0"/>
              <w:marBottom w:val="0"/>
              <w:divBdr>
                <w:top w:val="none" w:sz="0" w:space="0" w:color="auto"/>
                <w:left w:val="none" w:sz="0" w:space="0" w:color="auto"/>
                <w:bottom w:val="none" w:sz="0" w:space="0" w:color="auto"/>
                <w:right w:val="none" w:sz="0" w:space="0" w:color="auto"/>
              </w:divBdr>
            </w:div>
            <w:div w:id="1341423216">
              <w:marLeft w:val="0"/>
              <w:marRight w:val="0"/>
              <w:marTop w:val="0"/>
              <w:marBottom w:val="0"/>
              <w:divBdr>
                <w:top w:val="none" w:sz="0" w:space="0" w:color="auto"/>
                <w:left w:val="none" w:sz="0" w:space="0" w:color="auto"/>
                <w:bottom w:val="none" w:sz="0" w:space="0" w:color="auto"/>
                <w:right w:val="none" w:sz="0" w:space="0" w:color="auto"/>
              </w:divBdr>
            </w:div>
          </w:divsChild>
        </w:div>
        <w:div w:id="874269095">
          <w:marLeft w:val="60"/>
          <w:marRight w:val="60"/>
          <w:marTop w:val="100"/>
          <w:marBottom w:val="100"/>
          <w:divBdr>
            <w:top w:val="none" w:sz="0" w:space="0" w:color="auto"/>
            <w:left w:val="none" w:sz="0" w:space="0" w:color="auto"/>
            <w:bottom w:val="none" w:sz="0" w:space="0" w:color="auto"/>
            <w:right w:val="none" w:sz="0" w:space="0" w:color="auto"/>
          </w:divBdr>
          <w:divsChild>
            <w:div w:id="1396703585">
              <w:marLeft w:val="0"/>
              <w:marRight w:val="0"/>
              <w:marTop w:val="120"/>
              <w:marBottom w:val="0"/>
              <w:divBdr>
                <w:top w:val="none" w:sz="0" w:space="0" w:color="auto"/>
                <w:left w:val="none" w:sz="0" w:space="0" w:color="auto"/>
                <w:bottom w:val="none" w:sz="0" w:space="0" w:color="auto"/>
                <w:right w:val="none" w:sz="0" w:space="0" w:color="auto"/>
              </w:divBdr>
            </w:div>
            <w:div w:id="1586188929">
              <w:marLeft w:val="0"/>
              <w:marRight w:val="0"/>
              <w:marTop w:val="120"/>
              <w:marBottom w:val="0"/>
              <w:divBdr>
                <w:top w:val="none" w:sz="0" w:space="0" w:color="auto"/>
                <w:left w:val="none" w:sz="0" w:space="0" w:color="auto"/>
                <w:bottom w:val="none" w:sz="0" w:space="0" w:color="auto"/>
                <w:right w:val="none" w:sz="0" w:space="0" w:color="auto"/>
              </w:divBdr>
            </w:div>
            <w:div w:id="1958100171">
              <w:marLeft w:val="0"/>
              <w:marRight w:val="0"/>
              <w:marTop w:val="120"/>
              <w:marBottom w:val="0"/>
              <w:divBdr>
                <w:top w:val="none" w:sz="0" w:space="0" w:color="auto"/>
                <w:left w:val="none" w:sz="0" w:space="0" w:color="auto"/>
                <w:bottom w:val="none" w:sz="0" w:space="0" w:color="auto"/>
                <w:right w:val="none" w:sz="0" w:space="0" w:color="auto"/>
              </w:divBdr>
            </w:div>
          </w:divsChild>
        </w:div>
        <w:div w:id="879824266">
          <w:marLeft w:val="60"/>
          <w:marRight w:val="60"/>
          <w:marTop w:val="100"/>
          <w:marBottom w:val="100"/>
          <w:divBdr>
            <w:top w:val="none" w:sz="0" w:space="0" w:color="auto"/>
            <w:left w:val="none" w:sz="0" w:space="0" w:color="auto"/>
            <w:bottom w:val="none" w:sz="0" w:space="0" w:color="auto"/>
            <w:right w:val="none" w:sz="0" w:space="0" w:color="auto"/>
          </w:divBdr>
          <w:divsChild>
            <w:div w:id="84352740">
              <w:marLeft w:val="0"/>
              <w:marRight w:val="0"/>
              <w:marTop w:val="120"/>
              <w:marBottom w:val="0"/>
              <w:divBdr>
                <w:top w:val="none" w:sz="0" w:space="0" w:color="auto"/>
                <w:left w:val="none" w:sz="0" w:space="0" w:color="auto"/>
                <w:bottom w:val="none" w:sz="0" w:space="0" w:color="auto"/>
                <w:right w:val="none" w:sz="0" w:space="0" w:color="auto"/>
              </w:divBdr>
            </w:div>
          </w:divsChild>
        </w:div>
        <w:div w:id="880481754">
          <w:marLeft w:val="60"/>
          <w:marRight w:val="60"/>
          <w:marTop w:val="100"/>
          <w:marBottom w:val="100"/>
          <w:divBdr>
            <w:top w:val="none" w:sz="0" w:space="0" w:color="auto"/>
            <w:left w:val="none" w:sz="0" w:space="0" w:color="auto"/>
            <w:bottom w:val="none" w:sz="0" w:space="0" w:color="auto"/>
            <w:right w:val="none" w:sz="0" w:space="0" w:color="auto"/>
          </w:divBdr>
        </w:div>
        <w:div w:id="889028581">
          <w:marLeft w:val="60"/>
          <w:marRight w:val="60"/>
          <w:marTop w:val="100"/>
          <w:marBottom w:val="100"/>
          <w:divBdr>
            <w:top w:val="none" w:sz="0" w:space="0" w:color="auto"/>
            <w:left w:val="none" w:sz="0" w:space="0" w:color="auto"/>
            <w:bottom w:val="none" w:sz="0" w:space="0" w:color="auto"/>
            <w:right w:val="none" w:sz="0" w:space="0" w:color="auto"/>
          </w:divBdr>
          <w:divsChild>
            <w:div w:id="1128937060">
              <w:marLeft w:val="0"/>
              <w:marRight w:val="0"/>
              <w:marTop w:val="120"/>
              <w:marBottom w:val="0"/>
              <w:divBdr>
                <w:top w:val="none" w:sz="0" w:space="0" w:color="auto"/>
                <w:left w:val="none" w:sz="0" w:space="0" w:color="auto"/>
                <w:bottom w:val="none" w:sz="0" w:space="0" w:color="auto"/>
                <w:right w:val="none" w:sz="0" w:space="0" w:color="auto"/>
              </w:divBdr>
            </w:div>
          </w:divsChild>
        </w:div>
        <w:div w:id="894195078">
          <w:marLeft w:val="60"/>
          <w:marRight w:val="60"/>
          <w:marTop w:val="100"/>
          <w:marBottom w:val="100"/>
          <w:divBdr>
            <w:top w:val="none" w:sz="0" w:space="0" w:color="auto"/>
            <w:left w:val="none" w:sz="0" w:space="0" w:color="auto"/>
            <w:bottom w:val="none" w:sz="0" w:space="0" w:color="auto"/>
            <w:right w:val="none" w:sz="0" w:space="0" w:color="auto"/>
          </w:divBdr>
          <w:divsChild>
            <w:div w:id="807210093">
              <w:marLeft w:val="0"/>
              <w:marRight w:val="0"/>
              <w:marTop w:val="120"/>
              <w:marBottom w:val="0"/>
              <w:divBdr>
                <w:top w:val="none" w:sz="0" w:space="0" w:color="auto"/>
                <w:left w:val="none" w:sz="0" w:space="0" w:color="auto"/>
                <w:bottom w:val="none" w:sz="0" w:space="0" w:color="auto"/>
                <w:right w:val="none" w:sz="0" w:space="0" w:color="auto"/>
              </w:divBdr>
            </w:div>
          </w:divsChild>
        </w:div>
        <w:div w:id="899897986">
          <w:marLeft w:val="60"/>
          <w:marRight w:val="60"/>
          <w:marTop w:val="100"/>
          <w:marBottom w:val="100"/>
          <w:divBdr>
            <w:top w:val="none" w:sz="0" w:space="0" w:color="auto"/>
            <w:left w:val="none" w:sz="0" w:space="0" w:color="auto"/>
            <w:bottom w:val="none" w:sz="0" w:space="0" w:color="auto"/>
            <w:right w:val="none" w:sz="0" w:space="0" w:color="auto"/>
          </w:divBdr>
          <w:divsChild>
            <w:div w:id="202401968">
              <w:marLeft w:val="0"/>
              <w:marRight w:val="0"/>
              <w:marTop w:val="120"/>
              <w:marBottom w:val="0"/>
              <w:divBdr>
                <w:top w:val="none" w:sz="0" w:space="0" w:color="auto"/>
                <w:left w:val="none" w:sz="0" w:space="0" w:color="auto"/>
                <w:bottom w:val="none" w:sz="0" w:space="0" w:color="auto"/>
                <w:right w:val="none" w:sz="0" w:space="0" w:color="auto"/>
              </w:divBdr>
            </w:div>
            <w:div w:id="575556755">
              <w:marLeft w:val="0"/>
              <w:marRight w:val="0"/>
              <w:marTop w:val="120"/>
              <w:marBottom w:val="0"/>
              <w:divBdr>
                <w:top w:val="none" w:sz="0" w:space="0" w:color="auto"/>
                <w:left w:val="none" w:sz="0" w:space="0" w:color="auto"/>
                <w:bottom w:val="none" w:sz="0" w:space="0" w:color="auto"/>
                <w:right w:val="none" w:sz="0" w:space="0" w:color="auto"/>
              </w:divBdr>
            </w:div>
            <w:div w:id="1358971479">
              <w:marLeft w:val="0"/>
              <w:marRight w:val="0"/>
              <w:marTop w:val="120"/>
              <w:marBottom w:val="0"/>
              <w:divBdr>
                <w:top w:val="none" w:sz="0" w:space="0" w:color="auto"/>
                <w:left w:val="none" w:sz="0" w:space="0" w:color="auto"/>
                <w:bottom w:val="none" w:sz="0" w:space="0" w:color="auto"/>
                <w:right w:val="none" w:sz="0" w:space="0" w:color="auto"/>
              </w:divBdr>
            </w:div>
          </w:divsChild>
        </w:div>
        <w:div w:id="902980849">
          <w:marLeft w:val="60"/>
          <w:marRight w:val="60"/>
          <w:marTop w:val="100"/>
          <w:marBottom w:val="100"/>
          <w:divBdr>
            <w:top w:val="none" w:sz="0" w:space="0" w:color="auto"/>
            <w:left w:val="none" w:sz="0" w:space="0" w:color="auto"/>
            <w:bottom w:val="none" w:sz="0" w:space="0" w:color="auto"/>
            <w:right w:val="none" w:sz="0" w:space="0" w:color="auto"/>
          </w:divBdr>
        </w:div>
        <w:div w:id="902986234">
          <w:marLeft w:val="60"/>
          <w:marRight w:val="60"/>
          <w:marTop w:val="100"/>
          <w:marBottom w:val="100"/>
          <w:divBdr>
            <w:top w:val="none" w:sz="0" w:space="0" w:color="auto"/>
            <w:left w:val="none" w:sz="0" w:space="0" w:color="auto"/>
            <w:bottom w:val="none" w:sz="0" w:space="0" w:color="auto"/>
            <w:right w:val="none" w:sz="0" w:space="0" w:color="auto"/>
          </w:divBdr>
          <w:divsChild>
            <w:div w:id="93013412">
              <w:marLeft w:val="0"/>
              <w:marRight w:val="0"/>
              <w:marTop w:val="120"/>
              <w:marBottom w:val="0"/>
              <w:divBdr>
                <w:top w:val="none" w:sz="0" w:space="0" w:color="auto"/>
                <w:left w:val="none" w:sz="0" w:space="0" w:color="auto"/>
                <w:bottom w:val="none" w:sz="0" w:space="0" w:color="auto"/>
                <w:right w:val="none" w:sz="0" w:space="0" w:color="auto"/>
              </w:divBdr>
            </w:div>
          </w:divsChild>
        </w:div>
        <w:div w:id="904993687">
          <w:marLeft w:val="60"/>
          <w:marRight w:val="60"/>
          <w:marTop w:val="100"/>
          <w:marBottom w:val="100"/>
          <w:divBdr>
            <w:top w:val="none" w:sz="0" w:space="0" w:color="auto"/>
            <w:left w:val="none" w:sz="0" w:space="0" w:color="auto"/>
            <w:bottom w:val="none" w:sz="0" w:space="0" w:color="auto"/>
            <w:right w:val="none" w:sz="0" w:space="0" w:color="auto"/>
          </w:divBdr>
          <w:divsChild>
            <w:div w:id="658458357">
              <w:marLeft w:val="0"/>
              <w:marRight w:val="0"/>
              <w:marTop w:val="0"/>
              <w:marBottom w:val="0"/>
              <w:divBdr>
                <w:top w:val="none" w:sz="0" w:space="0" w:color="auto"/>
                <w:left w:val="none" w:sz="0" w:space="0" w:color="auto"/>
                <w:bottom w:val="none" w:sz="0" w:space="0" w:color="auto"/>
                <w:right w:val="none" w:sz="0" w:space="0" w:color="auto"/>
              </w:divBdr>
            </w:div>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906571017">
          <w:marLeft w:val="60"/>
          <w:marRight w:val="60"/>
          <w:marTop w:val="100"/>
          <w:marBottom w:val="100"/>
          <w:divBdr>
            <w:top w:val="none" w:sz="0" w:space="0" w:color="auto"/>
            <w:left w:val="none" w:sz="0" w:space="0" w:color="auto"/>
            <w:bottom w:val="none" w:sz="0" w:space="0" w:color="auto"/>
            <w:right w:val="none" w:sz="0" w:space="0" w:color="auto"/>
          </w:divBdr>
          <w:divsChild>
            <w:div w:id="1378505195">
              <w:marLeft w:val="0"/>
              <w:marRight w:val="0"/>
              <w:marTop w:val="0"/>
              <w:marBottom w:val="0"/>
              <w:divBdr>
                <w:top w:val="none" w:sz="0" w:space="0" w:color="auto"/>
                <w:left w:val="none" w:sz="0" w:space="0" w:color="auto"/>
                <w:bottom w:val="none" w:sz="0" w:space="0" w:color="auto"/>
                <w:right w:val="none" w:sz="0" w:space="0" w:color="auto"/>
              </w:divBdr>
            </w:div>
            <w:div w:id="1987859410">
              <w:marLeft w:val="0"/>
              <w:marRight w:val="0"/>
              <w:marTop w:val="0"/>
              <w:marBottom w:val="0"/>
              <w:divBdr>
                <w:top w:val="none" w:sz="0" w:space="0" w:color="auto"/>
                <w:left w:val="none" w:sz="0" w:space="0" w:color="auto"/>
                <w:bottom w:val="none" w:sz="0" w:space="0" w:color="auto"/>
                <w:right w:val="none" w:sz="0" w:space="0" w:color="auto"/>
              </w:divBdr>
            </w:div>
          </w:divsChild>
        </w:div>
        <w:div w:id="921722597">
          <w:marLeft w:val="60"/>
          <w:marRight w:val="60"/>
          <w:marTop w:val="100"/>
          <w:marBottom w:val="100"/>
          <w:divBdr>
            <w:top w:val="none" w:sz="0" w:space="0" w:color="auto"/>
            <w:left w:val="none" w:sz="0" w:space="0" w:color="auto"/>
            <w:bottom w:val="none" w:sz="0" w:space="0" w:color="auto"/>
            <w:right w:val="none" w:sz="0" w:space="0" w:color="auto"/>
          </w:divBdr>
          <w:divsChild>
            <w:div w:id="532230322">
              <w:marLeft w:val="0"/>
              <w:marRight w:val="0"/>
              <w:marTop w:val="120"/>
              <w:marBottom w:val="0"/>
              <w:divBdr>
                <w:top w:val="none" w:sz="0" w:space="0" w:color="auto"/>
                <w:left w:val="none" w:sz="0" w:space="0" w:color="auto"/>
                <w:bottom w:val="none" w:sz="0" w:space="0" w:color="auto"/>
                <w:right w:val="none" w:sz="0" w:space="0" w:color="auto"/>
              </w:divBdr>
            </w:div>
          </w:divsChild>
        </w:div>
        <w:div w:id="926572905">
          <w:marLeft w:val="60"/>
          <w:marRight w:val="60"/>
          <w:marTop w:val="100"/>
          <w:marBottom w:val="100"/>
          <w:divBdr>
            <w:top w:val="none" w:sz="0" w:space="0" w:color="auto"/>
            <w:left w:val="none" w:sz="0" w:space="0" w:color="auto"/>
            <w:bottom w:val="none" w:sz="0" w:space="0" w:color="auto"/>
            <w:right w:val="none" w:sz="0" w:space="0" w:color="auto"/>
          </w:divBdr>
          <w:divsChild>
            <w:div w:id="1813449597">
              <w:marLeft w:val="0"/>
              <w:marRight w:val="0"/>
              <w:marTop w:val="120"/>
              <w:marBottom w:val="0"/>
              <w:divBdr>
                <w:top w:val="none" w:sz="0" w:space="0" w:color="auto"/>
                <w:left w:val="none" w:sz="0" w:space="0" w:color="auto"/>
                <w:bottom w:val="none" w:sz="0" w:space="0" w:color="auto"/>
                <w:right w:val="none" w:sz="0" w:space="0" w:color="auto"/>
              </w:divBdr>
            </w:div>
          </w:divsChild>
        </w:div>
        <w:div w:id="927612877">
          <w:marLeft w:val="60"/>
          <w:marRight w:val="60"/>
          <w:marTop w:val="100"/>
          <w:marBottom w:val="100"/>
          <w:divBdr>
            <w:top w:val="none" w:sz="0" w:space="0" w:color="auto"/>
            <w:left w:val="none" w:sz="0" w:space="0" w:color="auto"/>
            <w:bottom w:val="none" w:sz="0" w:space="0" w:color="auto"/>
            <w:right w:val="none" w:sz="0" w:space="0" w:color="auto"/>
          </w:divBdr>
          <w:divsChild>
            <w:div w:id="1269583812">
              <w:marLeft w:val="0"/>
              <w:marRight w:val="0"/>
              <w:marTop w:val="0"/>
              <w:marBottom w:val="0"/>
              <w:divBdr>
                <w:top w:val="none" w:sz="0" w:space="0" w:color="auto"/>
                <w:left w:val="none" w:sz="0" w:space="0" w:color="auto"/>
                <w:bottom w:val="none" w:sz="0" w:space="0" w:color="auto"/>
                <w:right w:val="none" w:sz="0" w:space="0" w:color="auto"/>
              </w:divBdr>
            </w:div>
          </w:divsChild>
        </w:div>
        <w:div w:id="928847496">
          <w:marLeft w:val="60"/>
          <w:marRight w:val="60"/>
          <w:marTop w:val="100"/>
          <w:marBottom w:val="100"/>
          <w:divBdr>
            <w:top w:val="none" w:sz="0" w:space="0" w:color="auto"/>
            <w:left w:val="none" w:sz="0" w:space="0" w:color="auto"/>
            <w:bottom w:val="none" w:sz="0" w:space="0" w:color="auto"/>
            <w:right w:val="none" w:sz="0" w:space="0" w:color="auto"/>
          </w:divBdr>
          <w:divsChild>
            <w:div w:id="507210054">
              <w:marLeft w:val="0"/>
              <w:marRight w:val="0"/>
              <w:marTop w:val="120"/>
              <w:marBottom w:val="0"/>
              <w:divBdr>
                <w:top w:val="none" w:sz="0" w:space="0" w:color="auto"/>
                <w:left w:val="none" w:sz="0" w:space="0" w:color="auto"/>
                <w:bottom w:val="none" w:sz="0" w:space="0" w:color="auto"/>
                <w:right w:val="none" w:sz="0" w:space="0" w:color="auto"/>
              </w:divBdr>
            </w:div>
          </w:divsChild>
        </w:div>
        <w:div w:id="945968697">
          <w:marLeft w:val="60"/>
          <w:marRight w:val="60"/>
          <w:marTop w:val="100"/>
          <w:marBottom w:val="100"/>
          <w:divBdr>
            <w:top w:val="none" w:sz="0" w:space="0" w:color="auto"/>
            <w:left w:val="none" w:sz="0" w:space="0" w:color="auto"/>
            <w:bottom w:val="none" w:sz="0" w:space="0" w:color="auto"/>
            <w:right w:val="none" w:sz="0" w:space="0" w:color="auto"/>
          </w:divBdr>
        </w:div>
        <w:div w:id="947391548">
          <w:marLeft w:val="60"/>
          <w:marRight w:val="60"/>
          <w:marTop w:val="100"/>
          <w:marBottom w:val="100"/>
          <w:divBdr>
            <w:top w:val="none" w:sz="0" w:space="0" w:color="auto"/>
            <w:left w:val="none" w:sz="0" w:space="0" w:color="auto"/>
            <w:bottom w:val="none" w:sz="0" w:space="0" w:color="auto"/>
            <w:right w:val="none" w:sz="0" w:space="0" w:color="auto"/>
          </w:divBdr>
          <w:divsChild>
            <w:div w:id="236404305">
              <w:marLeft w:val="0"/>
              <w:marRight w:val="0"/>
              <w:marTop w:val="120"/>
              <w:marBottom w:val="0"/>
              <w:divBdr>
                <w:top w:val="none" w:sz="0" w:space="0" w:color="auto"/>
                <w:left w:val="none" w:sz="0" w:space="0" w:color="auto"/>
                <w:bottom w:val="none" w:sz="0" w:space="0" w:color="auto"/>
                <w:right w:val="none" w:sz="0" w:space="0" w:color="auto"/>
              </w:divBdr>
            </w:div>
          </w:divsChild>
        </w:div>
        <w:div w:id="951548712">
          <w:marLeft w:val="60"/>
          <w:marRight w:val="60"/>
          <w:marTop w:val="100"/>
          <w:marBottom w:val="100"/>
          <w:divBdr>
            <w:top w:val="none" w:sz="0" w:space="0" w:color="auto"/>
            <w:left w:val="none" w:sz="0" w:space="0" w:color="auto"/>
            <w:bottom w:val="none" w:sz="0" w:space="0" w:color="auto"/>
            <w:right w:val="none" w:sz="0" w:space="0" w:color="auto"/>
          </w:divBdr>
          <w:divsChild>
            <w:div w:id="251817089">
              <w:marLeft w:val="0"/>
              <w:marRight w:val="0"/>
              <w:marTop w:val="120"/>
              <w:marBottom w:val="0"/>
              <w:divBdr>
                <w:top w:val="none" w:sz="0" w:space="0" w:color="auto"/>
                <w:left w:val="none" w:sz="0" w:space="0" w:color="auto"/>
                <w:bottom w:val="none" w:sz="0" w:space="0" w:color="auto"/>
                <w:right w:val="none" w:sz="0" w:space="0" w:color="auto"/>
              </w:divBdr>
            </w:div>
          </w:divsChild>
        </w:div>
        <w:div w:id="955331723">
          <w:marLeft w:val="60"/>
          <w:marRight w:val="60"/>
          <w:marTop w:val="100"/>
          <w:marBottom w:val="100"/>
          <w:divBdr>
            <w:top w:val="none" w:sz="0" w:space="0" w:color="auto"/>
            <w:left w:val="none" w:sz="0" w:space="0" w:color="auto"/>
            <w:bottom w:val="none" w:sz="0" w:space="0" w:color="auto"/>
            <w:right w:val="none" w:sz="0" w:space="0" w:color="auto"/>
          </w:divBdr>
        </w:div>
        <w:div w:id="955870873">
          <w:marLeft w:val="60"/>
          <w:marRight w:val="60"/>
          <w:marTop w:val="100"/>
          <w:marBottom w:val="100"/>
          <w:divBdr>
            <w:top w:val="none" w:sz="0" w:space="0" w:color="auto"/>
            <w:left w:val="none" w:sz="0" w:space="0" w:color="auto"/>
            <w:bottom w:val="none" w:sz="0" w:space="0" w:color="auto"/>
            <w:right w:val="none" w:sz="0" w:space="0" w:color="auto"/>
          </w:divBdr>
          <w:divsChild>
            <w:div w:id="1279291445">
              <w:marLeft w:val="0"/>
              <w:marRight w:val="0"/>
              <w:marTop w:val="120"/>
              <w:marBottom w:val="0"/>
              <w:divBdr>
                <w:top w:val="none" w:sz="0" w:space="0" w:color="auto"/>
                <w:left w:val="none" w:sz="0" w:space="0" w:color="auto"/>
                <w:bottom w:val="none" w:sz="0" w:space="0" w:color="auto"/>
                <w:right w:val="none" w:sz="0" w:space="0" w:color="auto"/>
              </w:divBdr>
            </w:div>
          </w:divsChild>
        </w:div>
        <w:div w:id="960650972">
          <w:marLeft w:val="60"/>
          <w:marRight w:val="60"/>
          <w:marTop w:val="100"/>
          <w:marBottom w:val="100"/>
          <w:divBdr>
            <w:top w:val="none" w:sz="0" w:space="0" w:color="auto"/>
            <w:left w:val="none" w:sz="0" w:space="0" w:color="auto"/>
            <w:bottom w:val="none" w:sz="0" w:space="0" w:color="auto"/>
            <w:right w:val="none" w:sz="0" w:space="0" w:color="auto"/>
          </w:divBdr>
          <w:divsChild>
            <w:div w:id="852842257">
              <w:marLeft w:val="0"/>
              <w:marRight w:val="0"/>
              <w:marTop w:val="120"/>
              <w:marBottom w:val="0"/>
              <w:divBdr>
                <w:top w:val="none" w:sz="0" w:space="0" w:color="auto"/>
                <w:left w:val="none" w:sz="0" w:space="0" w:color="auto"/>
                <w:bottom w:val="none" w:sz="0" w:space="0" w:color="auto"/>
                <w:right w:val="none" w:sz="0" w:space="0" w:color="auto"/>
              </w:divBdr>
            </w:div>
          </w:divsChild>
        </w:div>
        <w:div w:id="966084456">
          <w:marLeft w:val="60"/>
          <w:marRight w:val="60"/>
          <w:marTop w:val="100"/>
          <w:marBottom w:val="100"/>
          <w:divBdr>
            <w:top w:val="none" w:sz="0" w:space="0" w:color="auto"/>
            <w:left w:val="none" w:sz="0" w:space="0" w:color="auto"/>
            <w:bottom w:val="none" w:sz="0" w:space="0" w:color="auto"/>
            <w:right w:val="none" w:sz="0" w:space="0" w:color="auto"/>
          </w:divBdr>
        </w:div>
        <w:div w:id="966738151">
          <w:marLeft w:val="60"/>
          <w:marRight w:val="60"/>
          <w:marTop w:val="100"/>
          <w:marBottom w:val="100"/>
          <w:divBdr>
            <w:top w:val="none" w:sz="0" w:space="0" w:color="auto"/>
            <w:left w:val="none" w:sz="0" w:space="0" w:color="auto"/>
            <w:bottom w:val="none" w:sz="0" w:space="0" w:color="auto"/>
            <w:right w:val="none" w:sz="0" w:space="0" w:color="auto"/>
          </w:divBdr>
        </w:div>
        <w:div w:id="970789454">
          <w:marLeft w:val="60"/>
          <w:marRight w:val="60"/>
          <w:marTop w:val="100"/>
          <w:marBottom w:val="100"/>
          <w:divBdr>
            <w:top w:val="none" w:sz="0" w:space="0" w:color="auto"/>
            <w:left w:val="none" w:sz="0" w:space="0" w:color="auto"/>
            <w:bottom w:val="none" w:sz="0" w:space="0" w:color="auto"/>
            <w:right w:val="none" w:sz="0" w:space="0" w:color="auto"/>
          </w:divBdr>
          <w:divsChild>
            <w:div w:id="986015015">
              <w:marLeft w:val="0"/>
              <w:marRight w:val="0"/>
              <w:marTop w:val="120"/>
              <w:marBottom w:val="0"/>
              <w:divBdr>
                <w:top w:val="none" w:sz="0" w:space="0" w:color="auto"/>
                <w:left w:val="none" w:sz="0" w:space="0" w:color="auto"/>
                <w:bottom w:val="none" w:sz="0" w:space="0" w:color="auto"/>
                <w:right w:val="none" w:sz="0" w:space="0" w:color="auto"/>
              </w:divBdr>
            </w:div>
          </w:divsChild>
        </w:div>
        <w:div w:id="975334478">
          <w:marLeft w:val="60"/>
          <w:marRight w:val="60"/>
          <w:marTop w:val="100"/>
          <w:marBottom w:val="100"/>
          <w:divBdr>
            <w:top w:val="none" w:sz="0" w:space="0" w:color="auto"/>
            <w:left w:val="none" w:sz="0" w:space="0" w:color="auto"/>
            <w:bottom w:val="none" w:sz="0" w:space="0" w:color="auto"/>
            <w:right w:val="none" w:sz="0" w:space="0" w:color="auto"/>
          </w:divBdr>
          <w:divsChild>
            <w:div w:id="123083150">
              <w:marLeft w:val="0"/>
              <w:marRight w:val="0"/>
              <w:marTop w:val="0"/>
              <w:marBottom w:val="0"/>
              <w:divBdr>
                <w:top w:val="none" w:sz="0" w:space="0" w:color="auto"/>
                <w:left w:val="none" w:sz="0" w:space="0" w:color="auto"/>
                <w:bottom w:val="none" w:sz="0" w:space="0" w:color="auto"/>
                <w:right w:val="none" w:sz="0" w:space="0" w:color="auto"/>
              </w:divBdr>
            </w:div>
            <w:div w:id="1515145646">
              <w:marLeft w:val="0"/>
              <w:marRight w:val="0"/>
              <w:marTop w:val="0"/>
              <w:marBottom w:val="0"/>
              <w:divBdr>
                <w:top w:val="none" w:sz="0" w:space="0" w:color="auto"/>
                <w:left w:val="none" w:sz="0" w:space="0" w:color="auto"/>
                <w:bottom w:val="none" w:sz="0" w:space="0" w:color="auto"/>
                <w:right w:val="none" w:sz="0" w:space="0" w:color="auto"/>
              </w:divBdr>
            </w:div>
          </w:divsChild>
        </w:div>
        <w:div w:id="978264954">
          <w:marLeft w:val="60"/>
          <w:marRight w:val="60"/>
          <w:marTop w:val="100"/>
          <w:marBottom w:val="100"/>
          <w:divBdr>
            <w:top w:val="none" w:sz="0" w:space="0" w:color="auto"/>
            <w:left w:val="none" w:sz="0" w:space="0" w:color="auto"/>
            <w:bottom w:val="none" w:sz="0" w:space="0" w:color="auto"/>
            <w:right w:val="none" w:sz="0" w:space="0" w:color="auto"/>
          </w:divBdr>
          <w:divsChild>
            <w:div w:id="1150295003">
              <w:marLeft w:val="0"/>
              <w:marRight w:val="0"/>
              <w:marTop w:val="120"/>
              <w:marBottom w:val="0"/>
              <w:divBdr>
                <w:top w:val="none" w:sz="0" w:space="0" w:color="auto"/>
                <w:left w:val="none" w:sz="0" w:space="0" w:color="auto"/>
                <w:bottom w:val="none" w:sz="0" w:space="0" w:color="auto"/>
                <w:right w:val="none" w:sz="0" w:space="0" w:color="auto"/>
              </w:divBdr>
            </w:div>
          </w:divsChild>
        </w:div>
        <w:div w:id="989209558">
          <w:marLeft w:val="60"/>
          <w:marRight w:val="60"/>
          <w:marTop w:val="100"/>
          <w:marBottom w:val="100"/>
          <w:divBdr>
            <w:top w:val="none" w:sz="0" w:space="0" w:color="auto"/>
            <w:left w:val="none" w:sz="0" w:space="0" w:color="auto"/>
            <w:bottom w:val="none" w:sz="0" w:space="0" w:color="auto"/>
            <w:right w:val="none" w:sz="0" w:space="0" w:color="auto"/>
          </w:divBdr>
          <w:divsChild>
            <w:div w:id="1457218642">
              <w:marLeft w:val="0"/>
              <w:marRight w:val="0"/>
              <w:marTop w:val="0"/>
              <w:marBottom w:val="0"/>
              <w:divBdr>
                <w:top w:val="none" w:sz="0" w:space="0" w:color="auto"/>
                <w:left w:val="none" w:sz="0" w:space="0" w:color="auto"/>
                <w:bottom w:val="none" w:sz="0" w:space="0" w:color="auto"/>
                <w:right w:val="none" w:sz="0" w:space="0" w:color="auto"/>
              </w:divBdr>
            </w:div>
          </w:divsChild>
        </w:div>
        <w:div w:id="996109187">
          <w:marLeft w:val="60"/>
          <w:marRight w:val="60"/>
          <w:marTop w:val="100"/>
          <w:marBottom w:val="100"/>
          <w:divBdr>
            <w:top w:val="none" w:sz="0" w:space="0" w:color="auto"/>
            <w:left w:val="none" w:sz="0" w:space="0" w:color="auto"/>
            <w:bottom w:val="none" w:sz="0" w:space="0" w:color="auto"/>
            <w:right w:val="none" w:sz="0" w:space="0" w:color="auto"/>
          </w:divBdr>
          <w:divsChild>
            <w:div w:id="644818458">
              <w:marLeft w:val="0"/>
              <w:marRight w:val="0"/>
              <w:marTop w:val="120"/>
              <w:marBottom w:val="0"/>
              <w:divBdr>
                <w:top w:val="none" w:sz="0" w:space="0" w:color="auto"/>
                <w:left w:val="none" w:sz="0" w:space="0" w:color="auto"/>
                <w:bottom w:val="none" w:sz="0" w:space="0" w:color="auto"/>
                <w:right w:val="none" w:sz="0" w:space="0" w:color="auto"/>
              </w:divBdr>
            </w:div>
          </w:divsChild>
        </w:div>
        <w:div w:id="996421235">
          <w:marLeft w:val="60"/>
          <w:marRight w:val="60"/>
          <w:marTop w:val="100"/>
          <w:marBottom w:val="100"/>
          <w:divBdr>
            <w:top w:val="none" w:sz="0" w:space="0" w:color="auto"/>
            <w:left w:val="none" w:sz="0" w:space="0" w:color="auto"/>
            <w:bottom w:val="none" w:sz="0" w:space="0" w:color="auto"/>
            <w:right w:val="none" w:sz="0" w:space="0" w:color="auto"/>
          </w:divBdr>
        </w:div>
        <w:div w:id="1001201103">
          <w:marLeft w:val="60"/>
          <w:marRight w:val="60"/>
          <w:marTop w:val="100"/>
          <w:marBottom w:val="100"/>
          <w:divBdr>
            <w:top w:val="none" w:sz="0" w:space="0" w:color="auto"/>
            <w:left w:val="none" w:sz="0" w:space="0" w:color="auto"/>
            <w:bottom w:val="none" w:sz="0" w:space="0" w:color="auto"/>
            <w:right w:val="none" w:sz="0" w:space="0" w:color="auto"/>
          </w:divBdr>
          <w:divsChild>
            <w:div w:id="2100636036">
              <w:marLeft w:val="0"/>
              <w:marRight w:val="0"/>
              <w:marTop w:val="120"/>
              <w:marBottom w:val="0"/>
              <w:divBdr>
                <w:top w:val="none" w:sz="0" w:space="0" w:color="auto"/>
                <w:left w:val="none" w:sz="0" w:space="0" w:color="auto"/>
                <w:bottom w:val="none" w:sz="0" w:space="0" w:color="auto"/>
                <w:right w:val="none" w:sz="0" w:space="0" w:color="auto"/>
              </w:divBdr>
            </w:div>
          </w:divsChild>
        </w:div>
        <w:div w:id="1004210350">
          <w:marLeft w:val="60"/>
          <w:marRight w:val="60"/>
          <w:marTop w:val="100"/>
          <w:marBottom w:val="100"/>
          <w:divBdr>
            <w:top w:val="none" w:sz="0" w:space="0" w:color="auto"/>
            <w:left w:val="none" w:sz="0" w:space="0" w:color="auto"/>
            <w:bottom w:val="none" w:sz="0" w:space="0" w:color="auto"/>
            <w:right w:val="none" w:sz="0" w:space="0" w:color="auto"/>
          </w:divBdr>
          <w:divsChild>
            <w:div w:id="1789543050">
              <w:marLeft w:val="0"/>
              <w:marRight w:val="0"/>
              <w:marTop w:val="120"/>
              <w:marBottom w:val="0"/>
              <w:divBdr>
                <w:top w:val="none" w:sz="0" w:space="0" w:color="auto"/>
                <w:left w:val="none" w:sz="0" w:space="0" w:color="auto"/>
                <w:bottom w:val="none" w:sz="0" w:space="0" w:color="auto"/>
                <w:right w:val="none" w:sz="0" w:space="0" w:color="auto"/>
              </w:divBdr>
            </w:div>
          </w:divsChild>
        </w:div>
        <w:div w:id="1010792568">
          <w:marLeft w:val="60"/>
          <w:marRight w:val="60"/>
          <w:marTop w:val="100"/>
          <w:marBottom w:val="100"/>
          <w:divBdr>
            <w:top w:val="none" w:sz="0" w:space="0" w:color="auto"/>
            <w:left w:val="none" w:sz="0" w:space="0" w:color="auto"/>
            <w:bottom w:val="none" w:sz="0" w:space="0" w:color="auto"/>
            <w:right w:val="none" w:sz="0" w:space="0" w:color="auto"/>
          </w:divBdr>
          <w:divsChild>
            <w:div w:id="1227841067">
              <w:marLeft w:val="0"/>
              <w:marRight w:val="0"/>
              <w:marTop w:val="0"/>
              <w:marBottom w:val="0"/>
              <w:divBdr>
                <w:top w:val="none" w:sz="0" w:space="0" w:color="auto"/>
                <w:left w:val="none" w:sz="0" w:space="0" w:color="auto"/>
                <w:bottom w:val="none" w:sz="0" w:space="0" w:color="auto"/>
                <w:right w:val="none" w:sz="0" w:space="0" w:color="auto"/>
              </w:divBdr>
            </w:div>
            <w:div w:id="1306860591">
              <w:marLeft w:val="0"/>
              <w:marRight w:val="0"/>
              <w:marTop w:val="0"/>
              <w:marBottom w:val="0"/>
              <w:divBdr>
                <w:top w:val="none" w:sz="0" w:space="0" w:color="auto"/>
                <w:left w:val="none" w:sz="0" w:space="0" w:color="auto"/>
                <w:bottom w:val="none" w:sz="0" w:space="0" w:color="auto"/>
                <w:right w:val="none" w:sz="0" w:space="0" w:color="auto"/>
              </w:divBdr>
            </w:div>
          </w:divsChild>
        </w:div>
        <w:div w:id="1012873231">
          <w:marLeft w:val="60"/>
          <w:marRight w:val="60"/>
          <w:marTop w:val="100"/>
          <w:marBottom w:val="100"/>
          <w:divBdr>
            <w:top w:val="none" w:sz="0" w:space="0" w:color="auto"/>
            <w:left w:val="none" w:sz="0" w:space="0" w:color="auto"/>
            <w:bottom w:val="none" w:sz="0" w:space="0" w:color="auto"/>
            <w:right w:val="none" w:sz="0" w:space="0" w:color="auto"/>
          </w:divBdr>
        </w:div>
        <w:div w:id="1018241184">
          <w:marLeft w:val="60"/>
          <w:marRight w:val="60"/>
          <w:marTop w:val="100"/>
          <w:marBottom w:val="100"/>
          <w:divBdr>
            <w:top w:val="none" w:sz="0" w:space="0" w:color="auto"/>
            <w:left w:val="none" w:sz="0" w:space="0" w:color="auto"/>
            <w:bottom w:val="none" w:sz="0" w:space="0" w:color="auto"/>
            <w:right w:val="none" w:sz="0" w:space="0" w:color="auto"/>
          </w:divBdr>
        </w:div>
        <w:div w:id="1025441847">
          <w:marLeft w:val="60"/>
          <w:marRight w:val="60"/>
          <w:marTop w:val="100"/>
          <w:marBottom w:val="100"/>
          <w:divBdr>
            <w:top w:val="none" w:sz="0" w:space="0" w:color="auto"/>
            <w:left w:val="none" w:sz="0" w:space="0" w:color="auto"/>
            <w:bottom w:val="none" w:sz="0" w:space="0" w:color="auto"/>
            <w:right w:val="none" w:sz="0" w:space="0" w:color="auto"/>
          </w:divBdr>
        </w:div>
        <w:div w:id="1031879206">
          <w:marLeft w:val="60"/>
          <w:marRight w:val="60"/>
          <w:marTop w:val="100"/>
          <w:marBottom w:val="100"/>
          <w:divBdr>
            <w:top w:val="none" w:sz="0" w:space="0" w:color="auto"/>
            <w:left w:val="none" w:sz="0" w:space="0" w:color="auto"/>
            <w:bottom w:val="none" w:sz="0" w:space="0" w:color="auto"/>
            <w:right w:val="none" w:sz="0" w:space="0" w:color="auto"/>
          </w:divBdr>
        </w:div>
        <w:div w:id="1038890092">
          <w:marLeft w:val="60"/>
          <w:marRight w:val="60"/>
          <w:marTop w:val="100"/>
          <w:marBottom w:val="100"/>
          <w:divBdr>
            <w:top w:val="none" w:sz="0" w:space="0" w:color="auto"/>
            <w:left w:val="none" w:sz="0" w:space="0" w:color="auto"/>
            <w:bottom w:val="none" w:sz="0" w:space="0" w:color="auto"/>
            <w:right w:val="none" w:sz="0" w:space="0" w:color="auto"/>
          </w:divBdr>
        </w:div>
        <w:div w:id="1039821951">
          <w:marLeft w:val="60"/>
          <w:marRight w:val="60"/>
          <w:marTop w:val="100"/>
          <w:marBottom w:val="100"/>
          <w:divBdr>
            <w:top w:val="none" w:sz="0" w:space="0" w:color="auto"/>
            <w:left w:val="none" w:sz="0" w:space="0" w:color="auto"/>
            <w:bottom w:val="none" w:sz="0" w:space="0" w:color="auto"/>
            <w:right w:val="none" w:sz="0" w:space="0" w:color="auto"/>
          </w:divBdr>
          <w:divsChild>
            <w:div w:id="1303661121">
              <w:marLeft w:val="0"/>
              <w:marRight w:val="0"/>
              <w:marTop w:val="120"/>
              <w:marBottom w:val="0"/>
              <w:divBdr>
                <w:top w:val="none" w:sz="0" w:space="0" w:color="auto"/>
                <w:left w:val="none" w:sz="0" w:space="0" w:color="auto"/>
                <w:bottom w:val="none" w:sz="0" w:space="0" w:color="auto"/>
                <w:right w:val="none" w:sz="0" w:space="0" w:color="auto"/>
              </w:divBdr>
            </w:div>
          </w:divsChild>
        </w:div>
        <w:div w:id="1046837853">
          <w:marLeft w:val="60"/>
          <w:marRight w:val="60"/>
          <w:marTop w:val="100"/>
          <w:marBottom w:val="100"/>
          <w:divBdr>
            <w:top w:val="none" w:sz="0" w:space="0" w:color="auto"/>
            <w:left w:val="none" w:sz="0" w:space="0" w:color="auto"/>
            <w:bottom w:val="none" w:sz="0" w:space="0" w:color="auto"/>
            <w:right w:val="none" w:sz="0" w:space="0" w:color="auto"/>
          </w:divBdr>
          <w:divsChild>
            <w:div w:id="311713056">
              <w:marLeft w:val="0"/>
              <w:marRight w:val="0"/>
              <w:marTop w:val="120"/>
              <w:marBottom w:val="0"/>
              <w:divBdr>
                <w:top w:val="none" w:sz="0" w:space="0" w:color="auto"/>
                <w:left w:val="none" w:sz="0" w:space="0" w:color="auto"/>
                <w:bottom w:val="none" w:sz="0" w:space="0" w:color="auto"/>
                <w:right w:val="none" w:sz="0" w:space="0" w:color="auto"/>
              </w:divBdr>
            </w:div>
          </w:divsChild>
        </w:div>
        <w:div w:id="1052267995">
          <w:marLeft w:val="60"/>
          <w:marRight w:val="60"/>
          <w:marTop w:val="100"/>
          <w:marBottom w:val="100"/>
          <w:divBdr>
            <w:top w:val="none" w:sz="0" w:space="0" w:color="auto"/>
            <w:left w:val="none" w:sz="0" w:space="0" w:color="auto"/>
            <w:bottom w:val="none" w:sz="0" w:space="0" w:color="auto"/>
            <w:right w:val="none" w:sz="0" w:space="0" w:color="auto"/>
          </w:divBdr>
          <w:divsChild>
            <w:div w:id="679090940">
              <w:marLeft w:val="0"/>
              <w:marRight w:val="0"/>
              <w:marTop w:val="0"/>
              <w:marBottom w:val="0"/>
              <w:divBdr>
                <w:top w:val="none" w:sz="0" w:space="0" w:color="auto"/>
                <w:left w:val="none" w:sz="0" w:space="0" w:color="auto"/>
                <w:bottom w:val="none" w:sz="0" w:space="0" w:color="auto"/>
                <w:right w:val="none" w:sz="0" w:space="0" w:color="auto"/>
              </w:divBdr>
            </w:div>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1053426829">
          <w:marLeft w:val="60"/>
          <w:marRight w:val="60"/>
          <w:marTop w:val="100"/>
          <w:marBottom w:val="100"/>
          <w:divBdr>
            <w:top w:val="none" w:sz="0" w:space="0" w:color="auto"/>
            <w:left w:val="none" w:sz="0" w:space="0" w:color="auto"/>
            <w:bottom w:val="none" w:sz="0" w:space="0" w:color="auto"/>
            <w:right w:val="none" w:sz="0" w:space="0" w:color="auto"/>
          </w:divBdr>
          <w:divsChild>
            <w:div w:id="1412702392">
              <w:marLeft w:val="0"/>
              <w:marRight w:val="0"/>
              <w:marTop w:val="120"/>
              <w:marBottom w:val="0"/>
              <w:divBdr>
                <w:top w:val="none" w:sz="0" w:space="0" w:color="auto"/>
                <w:left w:val="none" w:sz="0" w:space="0" w:color="auto"/>
                <w:bottom w:val="none" w:sz="0" w:space="0" w:color="auto"/>
                <w:right w:val="none" w:sz="0" w:space="0" w:color="auto"/>
              </w:divBdr>
            </w:div>
          </w:divsChild>
        </w:div>
        <w:div w:id="1059207331">
          <w:marLeft w:val="60"/>
          <w:marRight w:val="60"/>
          <w:marTop w:val="100"/>
          <w:marBottom w:val="100"/>
          <w:divBdr>
            <w:top w:val="none" w:sz="0" w:space="0" w:color="auto"/>
            <w:left w:val="none" w:sz="0" w:space="0" w:color="auto"/>
            <w:bottom w:val="none" w:sz="0" w:space="0" w:color="auto"/>
            <w:right w:val="none" w:sz="0" w:space="0" w:color="auto"/>
          </w:divBdr>
        </w:div>
        <w:div w:id="1060134809">
          <w:marLeft w:val="60"/>
          <w:marRight w:val="60"/>
          <w:marTop w:val="100"/>
          <w:marBottom w:val="100"/>
          <w:divBdr>
            <w:top w:val="none" w:sz="0" w:space="0" w:color="auto"/>
            <w:left w:val="none" w:sz="0" w:space="0" w:color="auto"/>
            <w:bottom w:val="none" w:sz="0" w:space="0" w:color="auto"/>
            <w:right w:val="none" w:sz="0" w:space="0" w:color="auto"/>
          </w:divBdr>
        </w:div>
        <w:div w:id="1061830301">
          <w:marLeft w:val="60"/>
          <w:marRight w:val="60"/>
          <w:marTop w:val="100"/>
          <w:marBottom w:val="100"/>
          <w:divBdr>
            <w:top w:val="none" w:sz="0" w:space="0" w:color="auto"/>
            <w:left w:val="none" w:sz="0" w:space="0" w:color="auto"/>
            <w:bottom w:val="none" w:sz="0" w:space="0" w:color="auto"/>
            <w:right w:val="none" w:sz="0" w:space="0" w:color="auto"/>
          </w:divBdr>
        </w:div>
        <w:div w:id="1062365705">
          <w:marLeft w:val="60"/>
          <w:marRight w:val="60"/>
          <w:marTop w:val="100"/>
          <w:marBottom w:val="100"/>
          <w:divBdr>
            <w:top w:val="none" w:sz="0" w:space="0" w:color="auto"/>
            <w:left w:val="none" w:sz="0" w:space="0" w:color="auto"/>
            <w:bottom w:val="none" w:sz="0" w:space="0" w:color="auto"/>
            <w:right w:val="none" w:sz="0" w:space="0" w:color="auto"/>
          </w:divBdr>
          <w:divsChild>
            <w:div w:id="2122068987">
              <w:marLeft w:val="0"/>
              <w:marRight w:val="0"/>
              <w:marTop w:val="120"/>
              <w:marBottom w:val="0"/>
              <w:divBdr>
                <w:top w:val="none" w:sz="0" w:space="0" w:color="auto"/>
                <w:left w:val="none" w:sz="0" w:space="0" w:color="auto"/>
                <w:bottom w:val="none" w:sz="0" w:space="0" w:color="auto"/>
                <w:right w:val="none" w:sz="0" w:space="0" w:color="auto"/>
              </w:divBdr>
            </w:div>
          </w:divsChild>
        </w:div>
        <w:div w:id="1063064581">
          <w:marLeft w:val="60"/>
          <w:marRight w:val="60"/>
          <w:marTop w:val="100"/>
          <w:marBottom w:val="100"/>
          <w:divBdr>
            <w:top w:val="none" w:sz="0" w:space="0" w:color="auto"/>
            <w:left w:val="none" w:sz="0" w:space="0" w:color="auto"/>
            <w:bottom w:val="none" w:sz="0" w:space="0" w:color="auto"/>
            <w:right w:val="none" w:sz="0" w:space="0" w:color="auto"/>
          </w:divBdr>
          <w:divsChild>
            <w:div w:id="31271770">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sChild>
        </w:div>
        <w:div w:id="1068764378">
          <w:marLeft w:val="60"/>
          <w:marRight w:val="60"/>
          <w:marTop w:val="100"/>
          <w:marBottom w:val="100"/>
          <w:divBdr>
            <w:top w:val="none" w:sz="0" w:space="0" w:color="auto"/>
            <w:left w:val="none" w:sz="0" w:space="0" w:color="auto"/>
            <w:bottom w:val="none" w:sz="0" w:space="0" w:color="auto"/>
            <w:right w:val="none" w:sz="0" w:space="0" w:color="auto"/>
          </w:divBdr>
          <w:divsChild>
            <w:div w:id="1679043362">
              <w:marLeft w:val="0"/>
              <w:marRight w:val="0"/>
              <w:marTop w:val="120"/>
              <w:marBottom w:val="0"/>
              <w:divBdr>
                <w:top w:val="none" w:sz="0" w:space="0" w:color="auto"/>
                <w:left w:val="none" w:sz="0" w:space="0" w:color="auto"/>
                <w:bottom w:val="none" w:sz="0" w:space="0" w:color="auto"/>
                <w:right w:val="none" w:sz="0" w:space="0" w:color="auto"/>
              </w:divBdr>
            </w:div>
            <w:div w:id="2003896660">
              <w:marLeft w:val="0"/>
              <w:marRight w:val="0"/>
              <w:marTop w:val="120"/>
              <w:marBottom w:val="0"/>
              <w:divBdr>
                <w:top w:val="none" w:sz="0" w:space="0" w:color="auto"/>
                <w:left w:val="none" w:sz="0" w:space="0" w:color="auto"/>
                <w:bottom w:val="none" w:sz="0" w:space="0" w:color="auto"/>
                <w:right w:val="none" w:sz="0" w:space="0" w:color="auto"/>
              </w:divBdr>
            </w:div>
          </w:divsChild>
        </w:div>
        <w:div w:id="1070738341">
          <w:marLeft w:val="60"/>
          <w:marRight w:val="60"/>
          <w:marTop w:val="100"/>
          <w:marBottom w:val="100"/>
          <w:divBdr>
            <w:top w:val="none" w:sz="0" w:space="0" w:color="auto"/>
            <w:left w:val="none" w:sz="0" w:space="0" w:color="auto"/>
            <w:bottom w:val="none" w:sz="0" w:space="0" w:color="auto"/>
            <w:right w:val="none" w:sz="0" w:space="0" w:color="auto"/>
          </w:divBdr>
          <w:divsChild>
            <w:div w:id="1823542081">
              <w:marLeft w:val="0"/>
              <w:marRight w:val="0"/>
              <w:marTop w:val="120"/>
              <w:marBottom w:val="0"/>
              <w:divBdr>
                <w:top w:val="none" w:sz="0" w:space="0" w:color="auto"/>
                <w:left w:val="none" w:sz="0" w:space="0" w:color="auto"/>
                <w:bottom w:val="none" w:sz="0" w:space="0" w:color="auto"/>
                <w:right w:val="none" w:sz="0" w:space="0" w:color="auto"/>
              </w:divBdr>
            </w:div>
          </w:divsChild>
        </w:div>
        <w:div w:id="1073431412">
          <w:marLeft w:val="60"/>
          <w:marRight w:val="60"/>
          <w:marTop w:val="100"/>
          <w:marBottom w:val="100"/>
          <w:divBdr>
            <w:top w:val="none" w:sz="0" w:space="0" w:color="auto"/>
            <w:left w:val="none" w:sz="0" w:space="0" w:color="auto"/>
            <w:bottom w:val="none" w:sz="0" w:space="0" w:color="auto"/>
            <w:right w:val="none" w:sz="0" w:space="0" w:color="auto"/>
          </w:divBdr>
          <w:divsChild>
            <w:div w:id="1600337168">
              <w:marLeft w:val="0"/>
              <w:marRight w:val="0"/>
              <w:marTop w:val="120"/>
              <w:marBottom w:val="0"/>
              <w:divBdr>
                <w:top w:val="none" w:sz="0" w:space="0" w:color="auto"/>
                <w:left w:val="none" w:sz="0" w:space="0" w:color="auto"/>
                <w:bottom w:val="none" w:sz="0" w:space="0" w:color="auto"/>
                <w:right w:val="none" w:sz="0" w:space="0" w:color="auto"/>
              </w:divBdr>
            </w:div>
          </w:divsChild>
        </w:div>
        <w:div w:id="1073434851">
          <w:marLeft w:val="60"/>
          <w:marRight w:val="60"/>
          <w:marTop w:val="100"/>
          <w:marBottom w:val="100"/>
          <w:divBdr>
            <w:top w:val="none" w:sz="0" w:space="0" w:color="auto"/>
            <w:left w:val="none" w:sz="0" w:space="0" w:color="auto"/>
            <w:bottom w:val="none" w:sz="0" w:space="0" w:color="auto"/>
            <w:right w:val="none" w:sz="0" w:space="0" w:color="auto"/>
          </w:divBdr>
        </w:div>
        <w:div w:id="1086731632">
          <w:marLeft w:val="60"/>
          <w:marRight w:val="60"/>
          <w:marTop w:val="100"/>
          <w:marBottom w:val="100"/>
          <w:divBdr>
            <w:top w:val="none" w:sz="0" w:space="0" w:color="auto"/>
            <w:left w:val="none" w:sz="0" w:space="0" w:color="auto"/>
            <w:bottom w:val="none" w:sz="0" w:space="0" w:color="auto"/>
            <w:right w:val="none" w:sz="0" w:space="0" w:color="auto"/>
          </w:divBdr>
          <w:divsChild>
            <w:div w:id="1685865041">
              <w:marLeft w:val="0"/>
              <w:marRight w:val="0"/>
              <w:marTop w:val="0"/>
              <w:marBottom w:val="0"/>
              <w:divBdr>
                <w:top w:val="none" w:sz="0" w:space="0" w:color="auto"/>
                <w:left w:val="none" w:sz="0" w:space="0" w:color="auto"/>
                <w:bottom w:val="none" w:sz="0" w:space="0" w:color="auto"/>
                <w:right w:val="none" w:sz="0" w:space="0" w:color="auto"/>
              </w:divBdr>
            </w:div>
            <w:div w:id="2121605435">
              <w:marLeft w:val="0"/>
              <w:marRight w:val="0"/>
              <w:marTop w:val="0"/>
              <w:marBottom w:val="0"/>
              <w:divBdr>
                <w:top w:val="none" w:sz="0" w:space="0" w:color="auto"/>
                <w:left w:val="none" w:sz="0" w:space="0" w:color="auto"/>
                <w:bottom w:val="none" w:sz="0" w:space="0" w:color="auto"/>
                <w:right w:val="none" w:sz="0" w:space="0" w:color="auto"/>
              </w:divBdr>
            </w:div>
          </w:divsChild>
        </w:div>
        <w:div w:id="1090850093">
          <w:marLeft w:val="60"/>
          <w:marRight w:val="60"/>
          <w:marTop w:val="100"/>
          <w:marBottom w:val="100"/>
          <w:divBdr>
            <w:top w:val="none" w:sz="0" w:space="0" w:color="auto"/>
            <w:left w:val="none" w:sz="0" w:space="0" w:color="auto"/>
            <w:bottom w:val="none" w:sz="0" w:space="0" w:color="auto"/>
            <w:right w:val="none" w:sz="0" w:space="0" w:color="auto"/>
          </w:divBdr>
          <w:divsChild>
            <w:div w:id="492992008">
              <w:marLeft w:val="0"/>
              <w:marRight w:val="0"/>
              <w:marTop w:val="120"/>
              <w:marBottom w:val="0"/>
              <w:divBdr>
                <w:top w:val="none" w:sz="0" w:space="0" w:color="auto"/>
                <w:left w:val="none" w:sz="0" w:space="0" w:color="auto"/>
                <w:bottom w:val="none" w:sz="0" w:space="0" w:color="auto"/>
                <w:right w:val="none" w:sz="0" w:space="0" w:color="auto"/>
              </w:divBdr>
            </w:div>
          </w:divsChild>
        </w:div>
        <w:div w:id="1101879675">
          <w:marLeft w:val="60"/>
          <w:marRight w:val="60"/>
          <w:marTop w:val="100"/>
          <w:marBottom w:val="100"/>
          <w:divBdr>
            <w:top w:val="none" w:sz="0" w:space="0" w:color="auto"/>
            <w:left w:val="none" w:sz="0" w:space="0" w:color="auto"/>
            <w:bottom w:val="none" w:sz="0" w:space="0" w:color="auto"/>
            <w:right w:val="none" w:sz="0" w:space="0" w:color="auto"/>
          </w:divBdr>
          <w:divsChild>
            <w:div w:id="790977788">
              <w:marLeft w:val="0"/>
              <w:marRight w:val="0"/>
              <w:marTop w:val="120"/>
              <w:marBottom w:val="0"/>
              <w:divBdr>
                <w:top w:val="none" w:sz="0" w:space="0" w:color="auto"/>
                <w:left w:val="none" w:sz="0" w:space="0" w:color="auto"/>
                <w:bottom w:val="none" w:sz="0" w:space="0" w:color="auto"/>
                <w:right w:val="none" w:sz="0" w:space="0" w:color="auto"/>
              </w:divBdr>
            </w:div>
          </w:divsChild>
        </w:div>
        <w:div w:id="1107116293">
          <w:marLeft w:val="60"/>
          <w:marRight w:val="60"/>
          <w:marTop w:val="100"/>
          <w:marBottom w:val="100"/>
          <w:divBdr>
            <w:top w:val="none" w:sz="0" w:space="0" w:color="auto"/>
            <w:left w:val="none" w:sz="0" w:space="0" w:color="auto"/>
            <w:bottom w:val="none" w:sz="0" w:space="0" w:color="auto"/>
            <w:right w:val="none" w:sz="0" w:space="0" w:color="auto"/>
          </w:divBdr>
          <w:divsChild>
            <w:div w:id="787042086">
              <w:marLeft w:val="0"/>
              <w:marRight w:val="0"/>
              <w:marTop w:val="0"/>
              <w:marBottom w:val="0"/>
              <w:divBdr>
                <w:top w:val="none" w:sz="0" w:space="0" w:color="auto"/>
                <w:left w:val="none" w:sz="0" w:space="0" w:color="auto"/>
                <w:bottom w:val="none" w:sz="0" w:space="0" w:color="auto"/>
                <w:right w:val="none" w:sz="0" w:space="0" w:color="auto"/>
              </w:divBdr>
            </w:div>
            <w:div w:id="1951282295">
              <w:marLeft w:val="0"/>
              <w:marRight w:val="0"/>
              <w:marTop w:val="0"/>
              <w:marBottom w:val="0"/>
              <w:divBdr>
                <w:top w:val="none" w:sz="0" w:space="0" w:color="auto"/>
                <w:left w:val="none" w:sz="0" w:space="0" w:color="auto"/>
                <w:bottom w:val="none" w:sz="0" w:space="0" w:color="auto"/>
                <w:right w:val="none" w:sz="0" w:space="0" w:color="auto"/>
              </w:divBdr>
            </w:div>
          </w:divsChild>
        </w:div>
        <w:div w:id="1110855587">
          <w:marLeft w:val="60"/>
          <w:marRight w:val="60"/>
          <w:marTop w:val="100"/>
          <w:marBottom w:val="100"/>
          <w:divBdr>
            <w:top w:val="none" w:sz="0" w:space="0" w:color="auto"/>
            <w:left w:val="none" w:sz="0" w:space="0" w:color="auto"/>
            <w:bottom w:val="none" w:sz="0" w:space="0" w:color="auto"/>
            <w:right w:val="none" w:sz="0" w:space="0" w:color="auto"/>
          </w:divBdr>
          <w:divsChild>
            <w:div w:id="1399325157">
              <w:marLeft w:val="0"/>
              <w:marRight w:val="0"/>
              <w:marTop w:val="120"/>
              <w:marBottom w:val="0"/>
              <w:divBdr>
                <w:top w:val="none" w:sz="0" w:space="0" w:color="auto"/>
                <w:left w:val="none" w:sz="0" w:space="0" w:color="auto"/>
                <w:bottom w:val="none" w:sz="0" w:space="0" w:color="auto"/>
                <w:right w:val="none" w:sz="0" w:space="0" w:color="auto"/>
              </w:divBdr>
            </w:div>
          </w:divsChild>
        </w:div>
        <w:div w:id="1118985121">
          <w:marLeft w:val="60"/>
          <w:marRight w:val="60"/>
          <w:marTop w:val="100"/>
          <w:marBottom w:val="100"/>
          <w:divBdr>
            <w:top w:val="none" w:sz="0" w:space="0" w:color="auto"/>
            <w:left w:val="none" w:sz="0" w:space="0" w:color="auto"/>
            <w:bottom w:val="none" w:sz="0" w:space="0" w:color="auto"/>
            <w:right w:val="none" w:sz="0" w:space="0" w:color="auto"/>
          </w:divBdr>
        </w:div>
        <w:div w:id="1122698110">
          <w:marLeft w:val="60"/>
          <w:marRight w:val="60"/>
          <w:marTop w:val="100"/>
          <w:marBottom w:val="100"/>
          <w:divBdr>
            <w:top w:val="none" w:sz="0" w:space="0" w:color="auto"/>
            <w:left w:val="none" w:sz="0" w:space="0" w:color="auto"/>
            <w:bottom w:val="none" w:sz="0" w:space="0" w:color="auto"/>
            <w:right w:val="none" w:sz="0" w:space="0" w:color="auto"/>
          </w:divBdr>
        </w:div>
        <w:div w:id="1123497272">
          <w:marLeft w:val="60"/>
          <w:marRight w:val="60"/>
          <w:marTop w:val="100"/>
          <w:marBottom w:val="100"/>
          <w:divBdr>
            <w:top w:val="none" w:sz="0" w:space="0" w:color="auto"/>
            <w:left w:val="none" w:sz="0" w:space="0" w:color="auto"/>
            <w:bottom w:val="none" w:sz="0" w:space="0" w:color="auto"/>
            <w:right w:val="none" w:sz="0" w:space="0" w:color="auto"/>
          </w:divBdr>
          <w:divsChild>
            <w:div w:id="789206194">
              <w:marLeft w:val="0"/>
              <w:marRight w:val="0"/>
              <w:marTop w:val="120"/>
              <w:marBottom w:val="0"/>
              <w:divBdr>
                <w:top w:val="none" w:sz="0" w:space="0" w:color="auto"/>
                <w:left w:val="none" w:sz="0" w:space="0" w:color="auto"/>
                <w:bottom w:val="none" w:sz="0" w:space="0" w:color="auto"/>
                <w:right w:val="none" w:sz="0" w:space="0" w:color="auto"/>
              </w:divBdr>
            </w:div>
          </w:divsChild>
        </w:div>
        <w:div w:id="1132597709">
          <w:marLeft w:val="60"/>
          <w:marRight w:val="60"/>
          <w:marTop w:val="100"/>
          <w:marBottom w:val="100"/>
          <w:divBdr>
            <w:top w:val="none" w:sz="0" w:space="0" w:color="auto"/>
            <w:left w:val="none" w:sz="0" w:space="0" w:color="auto"/>
            <w:bottom w:val="none" w:sz="0" w:space="0" w:color="auto"/>
            <w:right w:val="none" w:sz="0" w:space="0" w:color="auto"/>
          </w:divBdr>
          <w:divsChild>
            <w:div w:id="1955938360">
              <w:marLeft w:val="0"/>
              <w:marRight w:val="0"/>
              <w:marTop w:val="120"/>
              <w:marBottom w:val="0"/>
              <w:divBdr>
                <w:top w:val="none" w:sz="0" w:space="0" w:color="auto"/>
                <w:left w:val="none" w:sz="0" w:space="0" w:color="auto"/>
                <w:bottom w:val="none" w:sz="0" w:space="0" w:color="auto"/>
                <w:right w:val="none" w:sz="0" w:space="0" w:color="auto"/>
              </w:divBdr>
            </w:div>
          </w:divsChild>
        </w:div>
        <w:div w:id="1138257954">
          <w:marLeft w:val="60"/>
          <w:marRight w:val="60"/>
          <w:marTop w:val="100"/>
          <w:marBottom w:val="100"/>
          <w:divBdr>
            <w:top w:val="none" w:sz="0" w:space="0" w:color="auto"/>
            <w:left w:val="none" w:sz="0" w:space="0" w:color="auto"/>
            <w:bottom w:val="none" w:sz="0" w:space="0" w:color="auto"/>
            <w:right w:val="none" w:sz="0" w:space="0" w:color="auto"/>
          </w:divBdr>
          <w:divsChild>
            <w:div w:id="516189531">
              <w:marLeft w:val="0"/>
              <w:marRight w:val="0"/>
              <w:marTop w:val="0"/>
              <w:marBottom w:val="0"/>
              <w:divBdr>
                <w:top w:val="none" w:sz="0" w:space="0" w:color="auto"/>
                <w:left w:val="none" w:sz="0" w:space="0" w:color="auto"/>
                <w:bottom w:val="none" w:sz="0" w:space="0" w:color="auto"/>
                <w:right w:val="none" w:sz="0" w:space="0" w:color="auto"/>
              </w:divBdr>
            </w:div>
            <w:div w:id="1374383800">
              <w:marLeft w:val="0"/>
              <w:marRight w:val="0"/>
              <w:marTop w:val="0"/>
              <w:marBottom w:val="0"/>
              <w:divBdr>
                <w:top w:val="none" w:sz="0" w:space="0" w:color="auto"/>
                <w:left w:val="none" w:sz="0" w:space="0" w:color="auto"/>
                <w:bottom w:val="none" w:sz="0" w:space="0" w:color="auto"/>
                <w:right w:val="none" w:sz="0" w:space="0" w:color="auto"/>
              </w:divBdr>
            </w:div>
          </w:divsChild>
        </w:div>
        <w:div w:id="1148009656">
          <w:marLeft w:val="60"/>
          <w:marRight w:val="60"/>
          <w:marTop w:val="100"/>
          <w:marBottom w:val="100"/>
          <w:divBdr>
            <w:top w:val="none" w:sz="0" w:space="0" w:color="auto"/>
            <w:left w:val="none" w:sz="0" w:space="0" w:color="auto"/>
            <w:bottom w:val="none" w:sz="0" w:space="0" w:color="auto"/>
            <w:right w:val="none" w:sz="0" w:space="0" w:color="auto"/>
          </w:divBdr>
          <w:divsChild>
            <w:div w:id="556167861">
              <w:marLeft w:val="0"/>
              <w:marRight w:val="0"/>
              <w:marTop w:val="120"/>
              <w:marBottom w:val="0"/>
              <w:divBdr>
                <w:top w:val="none" w:sz="0" w:space="0" w:color="auto"/>
                <w:left w:val="none" w:sz="0" w:space="0" w:color="auto"/>
                <w:bottom w:val="none" w:sz="0" w:space="0" w:color="auto"/>
                <w:right w:val="none" w:sz="0" w:space="0" w:color="auto"/>
              </w:divBdr>
            </w:div>
            <w:div w:id="562646253">
              <w:marLeft w:val="0"/>
              <w:marRight w:val="0"/>
              <w:marTop w:val="120"/>
              <w:marBottom w:val="0"/>
              <w:divBdr>
                <w:top w:val="none" w:sz="0" w:space="0" w:color="auto"/>
                <w:left w:val="none" w:sz="0" w:space="0" w:color="auto"/>
                <w:bottom w:val="none" w:sz="0" w:space="0" w:color="auto"/>
                <w:right w:val="none" w:sz="0" w:space="0" w:color="auto"/>
              </w:divBdr>
            </w:div>
            <w:div w:id="1122964894">
              <w:marLeft w:val="0"/>
              <w:marRight w:val="0"/>
              <w:marTop w:val="120"/>
              <w:marBottom w:val="0"/>
              <w:divBdr>
                <w:top w:val="none" w:sz="0" w:space="0" w:color="auto"/>
                <w:left w:val="none" w:sz="0" w:space="0" w:color="auto"/>
                <w:bottom w:val="none" w:sz="0" w:space="0" w:color="auto"/>
                <w:right w:val="none" w:sz="0" w:space="0" w:color="auto"/>
              </w:divBdr>
            </w:div>
            <w:div w:id="1296570318">
              <w:marLeft w:val="0"/>
              <w:marRight w:val="0"/>
              <w:marTop w:val="120"/>
              <w:marBottom w:val="0"/>
              <w:divBdr>
                <w:top w:val="none" w:sz="0" w:space="0" w:color="auto"/>
                <w:left w:val="none" w:sz="0" w:space="0" w:color="auto"/>
                <w:bottom w:val="none" w:sz="0" w:space="0" w:color="auto"/>
                <w:right w:val="none" w:sz="0" w:space="0" w:color="auto"/>
              </w:divBdr>
            </w:div>
            <w:div w:id="1697923010">
              <w:marLeft w:val="0"/>
              <w:marRight w:val="0"/>
              <w:marTop w:val="120"/>
              <w:marBottom w:val="0"/>
              <w:divBdr>
                <w:top w:val="none" w:sz="0" w:space="0" w:color="auto"/>
                <w:left w:val="none" w:sz="0" w:space="0" w:color="auto"/>
                <w:bottom w:val="none" w:sz="0" w:space="0" w:color="auto"/>
                <w:right w:val="none" w:sz="0" w:space="0" w:color="auto"/>
              </w:divBdr>
            </w:div>
          </w:divsChild>
        </w:div>
        <w:div w:id="1149596696">
          <w:marLeft w:val="60"/>
          <w:marRight w:val="60"/>
          <w:marTop w:val="100"/>
          <w:marBottom w:val="100"/>
          <w:divBdr>
            <w:top w:val="none" w:sz="0" w:space="0" w:color="auto"/>
            <w:left w:val="none" w:sz="0" w:space="0" w:color="auto"/>
            <w:bottom w:val="none" w:sz="0" w:space="0" w:color="auto"/>
            <w:right w:val="none" w:sz="0" w:space="0" w:color="auto"/>
          </w:divBdr>
        </w:div>
        <w:div w:id="1156066478">
          <w:marLeft w:val="60"/>
          <w:marRight w:val="60"/>
          <w:marTop w:val="100"/>
          <w:marBottom w:val="100"/>
          <w:divBdr>
            <w:top w:val="none" w:sz="0" w:space="0" w:color="auto"/>
            <w:left w:val="none" w:sz="0" w:space="0" w:color="auto"/>
            <w:bottom w:val="none" w:sz="0" w:space="0" w:color="auto"/>
            <w:right w:val="none" w:sz="0" w:space="0" w:color="auto"/>
          </w:divBdr>
          <w:divsChild>
            <w:div w:id="887494913">
              <w:marLeft w:val="0"/>
              <w:marRight w:val="0"/>
              <w:marTop w:val="120"/>
              <w:marBottom w:val="0"/>
              <w:divBdr>
                <w:top w:val="none" w:sz="0" w:space="0" w:color="auto"/>
                <w:left w:val="none" w:sz="0" w:space="0" w:color="auto"/>
                <w:bottom w:val="none" w:sz="0" w:space="0" w:color="auto"/>
                <w:right w:val="none" w:sz="0" w:space="0" w:color="auto"/>
              </w:divBdr>
            </w:div>
          </w:divsChild>
        </w:div>
        <w:div w:id="1162432559">
          <w:marLeft w:val="60"/>
          <w:marRight w:val="60"/>
          <w:marTop w:val="100"/>
          <w:marBottom w:val="100"/>
          <w:divBdr>
            <w:top w:val="none" w:sz="0" w:space="0" w:color="auto"/>
            <w:left w:val="none" w:sz="0" w:space="0" w:color="auto"/>
            <w:bottom w:val="none" w:sz="0" w:space="0" w:color="auto"/>
            <w:right w:val="none" w:sz="0" w:space="0" w:color="auto"/>
          </w:divBdr>
        </w:div>
        <w:div w:id="1167211582">
          <w:marLeft w:val="60"/>
          <w:marRight w:val="60"/>
          <w:marTop w:val="100"/>
          <w:marBottom w:val="100"/>
          <w:divBdr>
            <w:top w:val="none" w:sz="0" w:space="0" w:color="auto"/>
            <w:left w:val="none" w:sz="0" w:space="0" w:color="auto"/>
            <w:bottom w:val="none" w:sz="0" w:space="0" w:color="auto"/>
            <w:right w:val="none" w:sz="0" w:space="0" w:color="auto"/>
          </w:divBdr>
          <w:divsChild>
            <w:div w:id="179852716">
              <w:marLeft w:val="0"/>
              <w:marRight w:val="0"/>
              <w:marTop w:val="120"/>
              <w:marBottom w:val="0"/>
              <w:divBdr>
                <w:top w:val="none" w:sz="0" w:space="0" w:color="auto"/>
                <w:left w:val="none" w:sz="0" w:space="0" w:color="auto"/>
                <w:bottom w:val="none" w:sz="0" w:space="0" w:color="auto"/>
                <w:right w:val="none" w:sz="0" w:space="0" w:color="auto"/>
              </w:divBdr>
            </w:div>
          </w:divsChild>
        </w:div>
        <w:div w:id="1188102856">
          <w:marLeft w:val="60"/>
          <w:marRight w:val="60"/>
          <w:marTop w:val="100"/>
          <w:marBottom w:val="100"/>
          <w:divBdr>
            <w:top w:val="none" w:sz="0" w:space="0" w:color="auto"/>
            <w:left w:val="none" w:sz="0" w:space="0" w:color="auto"/>
            <w:bottom w:val="none" w:sz="0" w:space="0" w:color="auto"/>
            <w:right w:val="none" w:sz="0" w:space="0" w:color="auto"/>
          </w:divBdr>
          <w:divsChild>
            <w:div w:id="718699447">
              <w:marLeft w:val="0"/>
              <w:marRight w:val="0"/>
              <w:marTop w:val="120"/>
              <w:marBottom w:val="0"/>
              <w:divBdr>
                <w:top w:val="none" w:sz="0" w:space="0" w:color="auto"/>
                <w:left w:val="none" w:sz="0" w:space="0" w:color="auto"/>
                <w:bottom w:val="none" w:sz="0" w:space="0" w:color="auto"/>
                <w:right w:val="none" w:sz="0" w:space="0" w:color="auto"/>
              </w:divBdr>
            </w:div>
          </w:divsChild>
        </w:div>
        <w:div w:id="1189294059">
          <w:marLeft w:val="60"/>
          <w:marRight w:val="60"/>
          <w:marTop w:val="100"/>
          <w:marBottom w:val="100"/>
          <w:divBdr>
            <w:top w:val="none" w:sz="0" w:space="0" w:color="auto"/>
            <w:left w:val="none" w:sz="0" w:space="0" w:color="auto"/>
            <w:bottom w:val="none" w:sz="0" w:space="0" w:color="auto"/>
            <w:right w:val="none" w:sz="0" w:space="0" w:color="auto"/>
          </w:divBdr>
          <w:divsChild>
            <w:div w:id="977606920">
              <w:marLeft w:val="0"/>
              <w:marRight w:val="0"/>
              <w:marTop w:val="120"/>
              <w:marBottom w:val="0"/>
              <w:divBdr>
                <w:top w:val="none" w:sz="0" w:space="0" w:color="auto"/>
                <w:left w:val="none" w:sz="0" w:space="0" w:color="auto"/>
                <w:bottom w:val="none" w:sz="0" w:space="0" w:color="auto"/>
                <w:right w:val="none" w:sz="0" w:space="0" w:color="auto"/>
              </w:divBdr>
            </w:div>
          </w:divsChild>
        </w:div>
        <w:div w:id="1196504240">
          <w:marLeft w:val="60"/>
          <w:marRight w:val="60"/>
          <w:marTop w:val="100"/>
          <w:marBottom w:val="100"/>
          <w:divBdr>
            <w:top w:val="none" w:sz="0" w:space="0" w:color="auto"/>
            <w:left w:val="none" w:sz="0" w:space="0" w:color="auto"/>
            <w:bottom w:val="none" w:sz="0" w:space="0" w:color="auto"/>
            <w:right w:val="none" w:sz="0" w:space="0" w:color="auto"/>
          </w:divBdr>
        </w:div>
        <w:div w:id="1199472314">
          <w:marLeft w:val="60"/>
          <w:marRight w:val="60"/>
          <w:marTop w:val="100"/>
          <w:marBottom w:val="100"/>
          <w:divBdr>
            <w:top w:val="none" w:sz="0" w:space="0" w:color="auto"/>
            <w:left w:val="none" w:sz="0" w:space="0" w:color="auto"/>
            <w:bottom w:val="none" w:sz="0" w:space="0" w:color="auto"/>
            <w:right w:val="none" w:sz="0" w:space="0" w:color="auto"/>
          </w:divBdr>
          <w:divsChild>
            <w:div w:id="1895503628">
              <w:marLeft w:val="0"/>
              <w:marRight w:val="0"/>
              <w:marTop w:val="120"/>
              <w:marBottom w:val="0"/>
              <w:divBdr>
                <w:top w:val="none" w:sz="0" w:space="0" w:color="auto"/>
                <w:left w:val="none" w:sz="0" w:space="0" w:color="auto"/>
                <w:bottom w:val="none" w:sz="0" w:space="0" w:color="auto"/>
                <w:right w:val="none" w:sz="0" w:space="0" w:color="auto"/>
              </w:divBdr>
            </w:div>
          </w:divsChild>
        </w:div>
        <w:div w:id="1200044421">
          <w:marLeft w:val="60"/>
          <w:marRight w:val="60"/>
          <w:marTop w:val="100"/>
          <w:marBottom w:val="100"/>
          <w:divBdr>
            <w:top w:val="none" w:sz="0" w:space="0" w:color="auto"/>
            <w:left w:val="none" w:sz="0" w:space="0" w:color="auto"/>
            <w:bottom w:val="none" w:sz="0" w:space="0" w:color="auto"/>
            <w:right w:val="none" w:sz="0" w:space="0" w:color="auto"/>
          </w:divBdr>
          <w:divsChild>
            <w:div w:id="2028209418">
              <w:marLeft w:val="0"/>
              <w:marRight w:val="0"/>
              <w:marTop w:val="120"/>
              <w:marBottom w:val="0"/>
              <w:divBdr>
                <w:top w:val="none" w:sz="0" w:space="0" w:color="auto"/>
                <w:left w:val="none" w:sz="0" w:space="0" w:color="auto"/>
                <w:bottom w:val="none" w:sz="0" w:space="0" w:color="auto"/>
                <w:right w:val="none" w:sz="0" w:space="0" w:color="auto"/>
              </w:divBdr>
            </w:div>
          </w:divsChild>
        </w:div>
        <w:div w:id="1207834799">
          <w:marLeft w:val="60"/>
          <w:marRight w:val="60"/>
          <w:marTop w:val="100"/>
          <w:marBottom w:val="100"/>
          <w:divBdr>
            <w:top w:val="none" w:sz="0" w:space="0" w:color="auto"/>
            <w:left w:val="none" w:sz="0" w:space="0" w:color="auto"/>
            <w:bottom w:val="none" w:sz="0" w:space="0" w:color="auto"/>
            <w:right w:val="none" w:sz="0" w:space="0" w:color="auto"/>
          </w:divBdr>
        </w:div>
        <w:div w:id="1213232451">
          <w:marLeft w:val="60"/>
          <w:marRight w:val="60"/>
          <w:marTop w:val="100"/>
          <w:marBottom w:val="100"/>
          <w:divBdr>
            <w:top w:val="none" w:sz="0" w:space="0" w:color="auto"/>
            <w:left w:val="none" w:sz="0" w:space="0" w:color="auto"/>
            <w:bottom w:val="none" w:sz="0" w:space="0" w:color="auto"/>
            <w:right w:val="none" w:sz="0" w:space="0" w:color="auto"/>
          </w:divBdr>
        </w:div>
        <w:div w:id="1220091737">
          <w:marLeft w:val="60"/>
          <w:marRight w:val="60"/>
          <w:marTop w:val="100"/>
          <w:marBottom w:val="100"/>
          <w:divBdr>
            <w:top w:val="none" w:sz="0" w:space="0" w:color="auto"/>
            <w:left w:val="none" w:sz="0" w:space="0" w:color="auto"/>
            <w:bottom w:val="none" w:sz="0" w:space="0" w:color="auto"/>
            <w:right w:val="none" w:sz="0" w:space="0" w:color="auto"/>
          </w:divBdr>
        </w:div>
        <w:div w:id="1220902217">
          <w:marLeft w:val="60"/>
          <w:marRight w:val="60"/>
          <w:marTop w:val="100"/>
          <w:marBottom w:val="100"/>
          <w:divBdr>
            <w:top w:val="none" w:sz="0" w:space="0" w:color="auto"/>
            <w:left w:val="none" w:sz="0" w:space="0" w:color="auto"/>
            <w:bottom w:val="none" w:sz="0" w:space="0" w:color="auto"/>
            <w:right w:val="none" w:sz="0" w:space="0" w:color="auto"/>
          </w:divBdr>
          <w:divsChild>
            <w:div w:id="346295365">
              <w:marLeft w:val="0"/>
              <w:marRight w:val="0"/>
              <w:marTop w:val="120"/>
              <w:marBottom w:val="0"/>
              <w:divBdr>
                <w:top w:val="none" w:sz="0" w:space="0" w:color="auto"/>
                <w:left w:val="none" w:sz="0" w:space="0" w:color="auto"/>
                <w:bottom w:val="none" w:sz="0" w:space="0" w:color="auto"/>
                <w:right w:val="none" w:sz="0" w:space="0" w:color="auto"/>
              </w:divBdr>
            </w:div>
            <w:div w:id="877594926">
              <w:marLeft w:val="0"/>
              <w:marRight w:val="0"/>
              <w:marTop w:val="120"/>
              <w:marBottom w:val="0"/>
              <w:divBdr>
                <w:top w:val="none" w:sz="0" w:space="0" w:color="auto"/>
                <w:left w:val="none" w:sz="0" w:space="0" w:color="auto"/>
                <w:bottom w:val="none" w:sz="0" w:space="0" w:color="auto"/>
                <w:right w:val="none" w:sz="0" w:space="0" w:color="auto"/>
              </w:divBdr>
            </w:div>
            <w:div w:id="880166538">
              <w:marLeft w:val="0"/>
              <w:marRight w:val="0"/>
              <w:marTop w:val="120"/>
              <w:marBottom w:val="0"/>
              <w:divBdr>
                <w:top w:val="none" w:sz="0" w:space="0" w:color="auto"/>
                <w:left w:val="none" w:sz="0" w:space="0" w:color="auto"/>
                <w:bottom w:val="none" w:sz="0" w:space="0" w:color="auto"/>
                <w:right w:val="none" w:sz="0" w:space="0" w:color="auto"/>
              </w:divBdr>
            </w:div>
          </w:divsChild>
        </w:div>
        <w:div w:id="1227379880">
          <w:marLeft w:val="60"/>
          <w:marRight w:val="60"/>
          <w:marTop w:val="100"/>
          <w:marBottom w:val="100"/>
          <w:divBdr>
            <w:top w:val="none" w:sz="0" w:space="0" w:color="auto"/>
            <w:left w:val="none" w:sz="0" w:space="0" w:color="auto"/>
            <w:bottom w:val="none" w:sz="0" w:space="0" w:color="auto"/>
            <w:right w:val="none" w:sz="0" w:space="0" w:color="auto"/>
          </w:divBdr>
        </w:div>
        <w:div w:id="1227455973">
          <w:marLeft w:val="60"/>
          <w:marRight w:val="60"/>
          <w:marTop w:val="100"/>
          <w:marBottom w:val="100"/>
          <w:divBdr>
            <w:top w:val="none" w:sz="0" w:space="0" w:color="auto"/>
            <w:left w:val="none" w:sz="0" w:space="0" w:color="auto"/>
            <w:bottom w:val="none" w:sz="0" w:space="0" w:color="auto"/>
            <w:right w:val="none" w:sz="0" w:space="0" w:color="auto"/>
          </w:divBdr>
        </w:div>
        <w:div w:id="1232279143">
          <w:marLeft w:val="60"/>
          <w:marRight w:val="60"/>
          <w:marTop w:val="100"/>
          <w:marBottom w:val="100"/>
          <w:divBdr>
            <w:top w:val="none" w:sz="0" w:space="0" w:color="auto"/>
            <w:left w:val="none" w:sz="0" w:space="0" w:color="auto"/>
            <w:bottom w:val="none" w:sz="0" w:space="0" w:color="auto"/>
            <w:right w:val="none" w:sz="0" w:space="0" w:color="auto"/>
          </w:divBdr>
          <w:divsChild>
            <w:div w:id="1546673324">
              <w:marLeft w:val="0"/>
              <w:marRight w:val="0"/>
              <w:marTop w:val="120"/>
              <w:marBottom w:val="0"/>
              <w:divBdr>
                <w:top w:val="none" w:sz="0" w:space="0" w:color="auto"/>
                <w:left w:val="none" w:sz="0" w:space="0" w:color="auto"/>
                <w:bottom w:val="none" w:sz="0" w:space="0" w:color="auto"/>
                <w:right w:val="none" w:sz="0" w:space="0" w:color="auto"/>
              </w:divBdr>
            </w:div>
          </w:divsChild>
        </w:div>
        <w:div w:id="1232346594">
          <w:marLeft w:val="60"/>
          <w:marRight w:val="60"/>
          <w:marTop w:val="100"/>
          <w:marBottom w:val="100"/>
          <w:divBdr>
            <w:top w:val="none" w:sz="0" w:space="0" w:color="auto"/>
            <w:left w:val="none" w:sz="0" w:space="0" w:color="auto"/>
            <w:bottom w:val="none" w:sz="0" w:space="0" w:color="auto"/>
            <w:right w:val="none" w:sz="0" w:space="0" w:color="auto"/>
          </w:divBdr>
        </w:div>
        <w:div w:id="1236476449">
          <w:marLeft w:val="60"/>
          <w:marRight w:val="60"/>
          <w:marTop w:val="100"/>
          <w:marBottom w:val="100"/>
          <w:divBdr>
            <w:top w:val="none" w:sz="0" w:space="0" w:color="auto"/>
            <w:left w:val="none" w:sz="0" w:space="0" w:color="auto"/>
            <w:bottom w:val="none" w:sz="0" w:space="0" w:color="auto"/>
            <w:right w:val="none" w:sz="0" w:space="0" w:color="auto"/>
          </w:divBdr>
          <w:divsChild>
            <w:div w:id="132724887">
              <w:marLeft w:val="0"/>
              <w:marRight w:val="0"/>
              <w:marTop w:val="120"/>
              <w:marBottom w:val="0"/>
              <w:divBdr>
                <w:top w:val="none" w:sz="0" w:space="0" w:color="auto"/>
                <w:left w:val="none" w:sz="0" w:space="0" w:color="auto"/>
                <w:bottom w:val="none" w:sz="0" w:space="0" w:color="auto"/>
                <w:right w:val="none" w:sz="0" w:space="0" w:color="auto"/>
              </w:divBdr>
            </w:div>
            <w:div w:id="392777365">
              <w:marLeft w:val="0"/>
              <w:marRight w:val="0"/>
              <w:marTop w:val="120"/>
              <w:marBottom w:val="0"/>
              <w:divBdr>
                <w:top w:val="none" w:sz="0" w:space="0" w:color="auto"/>
                <w:left w:val="none" w:sz="0" w:space="0" w:color="auto"/>
                <w:bottom w:val="none" w:sz="0" w:space="0" w:color="auto"/>
                <w:right w:val="none" w:sz="0" w:space="0" w:color="auto"/>
              </w:divBdr>
            </w:div>
            <w:div w:id="1985695566">
              <w:marLeft w:val="0"/>
              <w:marRight w:val="0"/>
              <w:marTop w:val="120"/>
              <w:marBottom w:val="0"/>
              <w:divBdr>
                <w:top w:val="none" w:sz="0" w:space="0" w:color="auto"/>
                <w:left w:val="none" w:sz="0" w:space="0" w:color="auto"/>
                <w:bottom w:val="none" w:sz="0" w:space="0" w:color="auto"/>
                <w:right w:val="none" w:sz="0" w:space="0" w:color="auto"/>
              </w:divBdr>
            </w:div>
          </w:divsChild>
        </w:div>
        <w:div w:id="1241283330">
          <w:marLeft w:val="60"/>
          <w:marRight w:val="60"/>
          <w:marTop w:val="100"/>
          <w:marBottom w:val="100"/>
          <w:divBdr>
            <w:top w:val="none" w:sz="0" w:space="0" w:color="auto"/>
            <w:left w:val="none" w:sz="0" w:space="0" w:color="auto"/>
            <w:bottom w:val="none" w:sz="0" w:space="0" w:color="auto"/>
            <w:right w:val="none" w:sz="0" w:space="0" w:color="auto"/>
          </w:divBdr>
        </w:div>
        <w:div w:id="1256476473">
          <w:marLeft w:val="60"/>
          <w:marRight w:val="60"/>
          <w:marTop w:val="100"/>
          <w:marBottom w:val="100"/>
          <w:divBdr>
            <w:top w:val="none" w:sz="0" w:space="0" w:color="auto"/>
            <w:left w:val="none" w:sz="0" w:space="0" w:color="auto"/>
            <w:bottom w:val="none" w:sz="0" w:space="0" w:color="auto"/>
            <w:right w:val="none" w:sz="0" w:space="0" w:color="auto"/>
          </w:divBdr>
        </w:div>
        <w:div w:id="1258556382">
          <w:marLeft w:val="60"/>
          <w:marRight w:val="60"/>
          <w:marTop w:val="100"/>
          <w:marBottom w:val="100"/>
          <w:divBdr>
            <w:top w:val="none" w:sz="0" w:space="0" w:color="auto"/>
            <w:left w:val="none" w:sz="0" w:space="0" w:color="auto"/>
            <w:bottom w:val="none" w:sz="0" w:space="0" w:color="auto"/>
            <w:right w:val="none" w:sz="0" w:space="0" w:color="auto"/>
          </w:divBdr>
        </w:div>
        <w:div w:id="1259827279">
          <w:marLeft w:val="60"/>
          <w:marRight w:val="60"/>
          <w:marTop w:val="100"/>
          <w:marBottom w:val="100"/>
          <w:divBdr>
            <w:top w:val="none" w:sz="0" w:space="0" w:color="auto"/>
            <w:left w:val="none" w:sz="0" w:space="0" w:color="auto"/>
            <w:bottom w:val="none" w:sz="0" w:space="0" w:color="auto"/>
            <w:right w:val="none" w:sz="0" w:space="0" w:color="auto"/>
          </w:divBdr>
          <w:divsChild>
            <w:div w:id="417403924">
              <w:marLeft w:val="0"/>
              <w:marRight w:val="0"/>
              <w:marTop w:val="0"/>
              <w:marBottom w:val="0"/>
              <w:divBdr>
                <w:top w:val="none" w:sz="0" w:space="0" w:color="auto"/>
                <w:left w:val="none" w:sz="0" w:space="0" w:color="auto"/>
                <w:bottom w:val="none" w:sz="0" w:space="0" w:color="auto"/>
                <w:right w:val="none" w:sz="0" w:space="0" w:color="auto"/>
              </w:divBdr>
            </w:div>
            <w:div w:id="1870871450">
              <w:marLeft w:val="0"/>
              <w:marRight w:val="0"/>
              <w:marTop w:val="0"/>
              <w:marBottom w:val="0"/>
              <w:divBdr>
                <w:top w:val="none" w:sz="0" w:space="0" w:color="auto"/>
                <w:left w:val="none" w:sz="0" w:space="0" w:color="auto"/>
                <w:bottom w:val="none" w:sz="0" w:space="0" w:color="auto"/>
                <w:right w:val="none" w:sz="0" w:space="0" w:color="auto"/>
              </w:divBdr>
            </w:div>
          </w:divsChild>
        </w:div>
        <w:div w:id="1263995308">
          <w:marLeft w:val="60"/>
          <w:marRight w:val="60"/>
          <w:marTop w:val="100"/>
          <w:marBottom w:val="100"/>
          <w:divBdr>
            <w:top w:val="none" w:sz="0" w:space="0" w:color="auto"/>
            <w:left w:val="none" w:sz="0" w:space="0" w:color="auto"/>
            <w:bottom w:val="none" w:sz="0" w:space="0" w:color="auto"/>
            <w:right w:val="none" w:sz="0" w:space="0" w:color="auto"/>
          </w:divBdr>
        </w:div>
        <w:div w:id="1264805383">
          <w:marLeft w:val="60"/>
          <w:marRight w:val="60"/>
          <w:marTop w:val="100"/>
          <w:marBottom w:val="100"/>
          <w:divBdr>
            <w:top w:val="none" w:sz="0" w:space="0" w:color="auto"/>
            <w:left w:val="none" w:sz="0" w:space="0" w:color="auto"/>
            <w:bottom w:val="none" w:sz="0" w:space="0" w:color="auto"/>
            <w:right w:val="none" w:sz="0" w:space="0" w:color="auto"/>
          </w:divBdr>
        </w:div>
        <w:div w:id="1270242085">
          <w:marLeft w:val="60"/>
          <w:marRight w:val="60"/>
          <w:marTop w:val="100"/>
          <w:marBottom w:val="100"/>
          <w:divBdr>
            <w:top w:val="none" w:sz="0" w:space="0" w:color="auto"/>
            <w:left w:val="none" w:sz="0" w:space="0" w:color="auto"/>
            <w:bottom w:val="none" w:sz="0" w:space="0" w:color="auto"/>
            <w:right w:val="none" w:sz="0" w:space="0" w:color="auto"/>
          </w:divBdr>
          <w:divsChild>
            <w:div w:id="1232930468">
              <w:marLeft w:val="0"/>
              <w:marRight w:val="0"/>
              <w:marTop w:val="120"/>
              <w:marBottom w:val="0"/>
              <w:divBdr>
                <w:top w:val="none" w:sz="0" w:space="0" w:color="auto"/>
                <w:left w:val="none" w:sz="0" w:space="0" w:color="auto"/>
                <w:bottom w:val="none" w:sz="0" w:space="0" w:color="auto"/>
                <w:right w:val="none" w:sz="0" w:space="0" w:color="auto"/>
              </w:divBdr>
            </w:div>
            <w:div w:id="1332752586">
              <w:marLeft w:val="0"/>
              <w:marRight w:val="0"/>
              <w:marTop w:val="120"/>
              <w:marBottom w:val="0"/>
              <w:divBdr>
                <w:top w:val="none" w:sz="0" w:space="0" w:color="auto"/>
                <w:left w:val="none" w:sz="0" w:space="0" w:color="auto"/>
                <w:bottom w:val="none" w:sz="0" w:space="0" w:color="auto"/>
                <w:right w:val="none" w:sz="0" w:space="0" w:color="auto"/>
              </w:divBdr>
            </w:div>
          </w:divsChild>
        </w:div>
        <w:div w:id="1274895994">
          <w:marLeft w:val="60"/>
          <w:marRight w:val="60"/>
          <w:marTop w:val="100"/>
          <w:marBottom w:val="100"/>
          <w:divBdr>
            <w:top w:val="none" w:sz="0" w:space="0" w:color="auto"/>
            <w:left w:val="none" w:sz="0" w:space="0" w:color="auto"/>
            <w:bottom w:val="none" w:sz="0" w:space="0" w:color="auto"/>
            <w:right w:val="none" w:sz="0" w:space="0" w:color="auto"/>
          </w:divBdr>
        </w:div>
        <w:div w:id="1282105974">
          <w:marLeft w:val="60"/>
          <w:marRight w:val="60"/>
          <w:marTop w:val="100"/>
          <w:marBottom w:val="100"/>
          <w:divBdr>
            <w:top w:val="none" w:sz="0" w:space="0" w:color="auto"/>
            <w:left w:val="none" w:sz="0" w:space="0" w:color="auto"/>
            <w:bottom w:val="none" w:sz="0" w:space="0" w:color="auto"/>
            <w:right w:val="none" w:sz="0" w:space="0" w:color="auto"/>
          </w:divBdr>
        </w:div>
        <w:div w:id="1284385604">
          <w:marLeft w:val="60"/>
          <w:marRight w:val="60"/>
          <w:marTop w:val="100"/>
          <w:marBottom w:val="100"/>
          <w:divBdr>
            <w:top w:val="none" w:sz="0" w:space="0" w:color="auto"/>
            <w:left w:val="none" w:sz="0" w:space="0" w:color="auto"/>
            <w:bottom w:val="none" w:sz="0" w:space="0" w:color="auto"/>
            <w:right w:val="none" w:sz="0" w:space="0" w:color="auto"/>
          </w:divBdr>
          <w:divsChild>
            <w:div w:id="102382625">
              <w:marLeft w:val="0"/>
              <w:marRight w:val="0"/>
              <w:marTop w:val="0"/>
              <w:marBottom w:val="0"/>
              <w:divBdr>
                <w:top w:val="none" w:sz="0" w:space="0" w:color="auto"/>
                <w:left w:val="none" w:sz="0" w:space="0" w:color="auto"/>
                <w:bottom w:val="none" w:sz="0" w:space="0" w:color="auto"/>
                <w:right w:val="none" w:sz="0" w:space="0" w:color="auto"/>
              </w:divBdr>
            </w:div>
            <w:div w:id="1345208617">
              <w:marLeft w:val="0"/>
              <w:marRight w:val="0"/>
              <w:marTop w:val="0"/>
              <w:marBottom w:val="0"/>
              <w:divBdr>
                <w:top w:val="none" w:sz="0" w:space="0" w:color="auto"/>
                <w:left w:val="none" w:sz="0" w:space="0" w:color="auto"/>
                <w:bottom w:val="none" w:sz="0" w:space="0" w:color="auto"/>
                <w:right w:val="none" w:sz="0" w:space="0" w:color="auto"/>
              </w:divBdr>
            </w:div>
          </w:divsChild>
        </w:div>
        <w:div w:id="1285965511">
          <w:marLeft w:val="60"/>
          <w:marRight w:val="60"/>
          <w:marTop w:val="100"/>
          <w:marBottom w:val="100"/>
          <w:divBdr>
            <w:top w:val="none" w:sz="0" w:space="0" w:color="auto"/>
            <w:left w:val="none" w:sz="0" w:space="0" w:color="auto"/>
            <w:bottom w:val="none" w:sz="0" w:space="0" w:color="auto"/>
            <w:right w:val="none" w:sz="0" w:space="0" w:color="auto"/>
          </w:divBdr>
          <w:divsChild>
            <w:div w:id="174420150">
              <w:marLeft w:val="0"/>
              <w:marRight w:val="0"/>
              <w:marTop w:val="120"/>
              <w:marBottom w:val="0"/>
              <w:divBdr>
                <w:top w:val="none" w:sz="0" w:space="0" w:color="auto"/>
                <w:left w:val="none" w:sz="0" w:space="0" w:color="auto"/>
                <w:bottom w:val="none" w:sz="0" w:space="0" w:color="auto"/>
                <w:right w:val="none" w:sz="0" w:space="0" w:color="auto"/>
              </w:divBdr>
            </w:div>
            <w:div w:id="336232033">
              <w:marLeft w:val="0"/>
              <w:marRight w:val="0"/>
              <w:marTop w:val="120"/>
              <w:marBottom w:val="0"/>
              <w:divBdr>
                <w:top w:val="none" w:sz="0" w:space="0" w:color="auto"/>
                <w:left w:val="none" w:sz="0" w:space="0" w:color="auto"/>
                <w:bottom w:val="none" w:sz="0" w:space="0" w:color="auto"/>
                <w:right w:val="none" w:sz="0" w:space="0" w:color="auto"/>
              </w:divBdr>
            </w:div>
            <w:div w:id="622344108">
              <w:marLeft w:val="0"/>
              <w:marRight w:val="0"/>
              <w:marTop w:val="120"/>
              <w:marBottom w:val="0"/>
              <w:divBdr>
                <w:top w:val="none" w:sz="0" w:space="0" w:color="auto"/>
                <w:left w:val="none" w:sz="0" w:space="0" w:color="auto"/>
                <w:bottom w:val="none" w:sz="0" w:space="0" w:color="auto"/>
                <w:right w:val="none" w:sz="0" w:space="0" w:color="auto"/>
              </w:divBdr>
            </w:div>
            <w:div w:id="936862164">
              <w:marLeft w:val="0"/>
              <w:marRight w:val="0"/>
              <w:marTop w:val="120"/>
              <w:marBottom w:val="0"/>
              <w:divBdr>
                <w:top w:val="none" w:sz="0" w:space="0" w:color="auto"/>
                <w:left w:val="none" w:sz="0" w:space="0" w:color="auto"/>
                <w:bottom w:val="none" w:sz="0" w:space="0" w:color="auto"/>
                <w:right w:val="none" w:sz="0" w:space="0" w:color="auto"/>
              </w:divBdr>
            </w:div>
          </w:divsChild>
        </w:div>
        <w:div w:id="1298142920">
          <w:marLeft w:val="60"/>
          <w:marRight w:val="60"/>
          <w:marTop w:val="100"/>
          <w:marBottom w:val="100"/>
          <w:divBdr>
            <w:top w:val="none" w:sz="0" w:space="0" w:color="auto"/>
            <w:left w:val="none" w:sz="0" w:space="0" w:color="auto"/>
            <w:bottom w:val="none" w:sz="0" w:space="0" w:color="auto"/>
            <w:right w:val="none" w:sz="0" w:space="0" w:color="auto"/>
          </w:divBdr>
          <w:divsChild>
            <w:div w:id="308093473">
              <w:marLeft w:val="0"/>
              <w:marRight w:val="0"/>
              <w:marTop w:val="120"/>
              <w:marBottom w:val="0"/>
              <w:divBdr>
                <w:top w:val="none" w:sz="0" w:space="0" w:color="auto"/>
                <w:left w:val="none" w:sz="0" w:space="0" w:color="auto"/>
                <w:bottom w:val="none" w:sz="0" w:space="0" w:color="auto"/>
                <w:right w:val="none" w:sz="0" w:space="0" w:color="auto"/>
              </w:divBdr>
            </w:div>
          </w:divsChild>
        </w:div>
        <w:div w:id="1298611026">
          <w:marLeft w:val="60"/>
          <w:marRight w:val="60"/>
          <w:marTop w:val="100"/>
          <w:marBottom w:val="100"/>
          <w:divBdr>
            <w:top w:val="none" w:sz="0" w:space="0" w:color="auto"/>
            <w:left w:val="none" w:sz="0" w:space="0" w:color="auto"/>
            <w:bottom w:val="none" w:sz="0" w:space="0" w:color="auto"/>
            <w:right w:val="none" w:sz="0" w:space="0" w:color="auto"/>
          </w:divBdr>
        </w:div>
        <w:div w:id="1299804136">
          <w:marLeft w:val="60"/>
          <w:marRight w:val="60"/>
          <w:marTop w:val="100"/>
          <w:marBottom w:val="100"/>
          <w:divBdr>
            <w:top w:val="none" w:sz="0" w:space="0" w:color="auto"/>
            <w:left w:val="none" w:sz="0" w:space="0" w:color="auto"/>
            <w:bottom w:val="none" w:sz="0" w:space="0" w:color="auto"/>
            <w:right w:val="none" w:sz="0" w:space="0" w:color="auto"/>
          </w:divBdr>
          <w:divsChild>
            <w:div w:id="1596210549">
              <w:marLeft w:val="0"/>
              <w:marRight w:val="0"/>
              <w:marTop w:val="120"/>
              <w:marBottom w:val="0"/>
              <w:divBdr>
                <w:top w:val="none" w:sz="0" w:space="0" w:color="auto"/>
                <w:left w:val="none" w:sz="0" w:space="0" w:color="auto"/>
                <w:bottom w:val="none" w:sz="0" w:space="0" w:color="auto"/>
                <w:right w:val="none" w:sz="0" w:space="0" w:color="auto"/>
              </w:divBdr>
            </w:div>
          </w:divsChild>
        </w:div>
        <w:div w:id="1300496820">
          <w:marLeft w:val="60"/>
          <w:marRight w:val="60"/>
          <w:marTop w:val="100"/>
          <w:marBottom w:val="100"/>
          <w:divBdr>
            <w:top w:val="none" w:sz="0" w:space="0" w:color="auto"/>
            <w:left w:val="none" w:sz="0" w:space="0" w:color="auto"/>
            <w:bottom w:val="none" w:sz="0" w:space="0" w:color="auto"/>
            <w:right w:val="none" w:sz="0" w:space="0" w:color="auto"/>
          </w:divBdr>
        </w:div>
        <w:div w:id="1301570450">
          <w:marLeft w:val="60"/>
          <w:marRight w:val="60"/>
          <w:marTop w:val="100"/>
          <w:marBottom w:val="100"/>
          <w:divBdr>
            <w:top w:val="none" w:sz="0" w:space="0" w:color="auto"/>
            <w:left w:val="none" w:sz="0" w:space="0" w:color="auto"/>
            <w:bottom w:val="none" w:sz="0" w:space="0" w:color="auto"/>
            <w:right w:val="none" w:sz="0" w:space="0" w:color="auto"/>
          </w:divBdr>
          <w:divsChild>
            <w:div w:id="1008406531">
              <w:marLeft w:val="0"/>
              <w:marRight w:val="0"/>
              <w:marTop w:val="120"/>
              <w:marBottom w:val="0"/>
              <w:divBdr>
                <w:top w:val="none" w:sz="0" w:space="0" w:color="auto"/>
                <w:left w:val="none" w:sz="0" w:space="0" w:color="auto"/>
                <w:bottom w:val="none" w:sz="0" w:space="0" w:color="auto"/>
                <w:right w:val="none" w:sz="0" w:space="0" w:color="auto"/>
              </w:divBdr>
            </w:div>
          </w:divsChild>
        </w:div>
        <w:div w:id="1309358281">
          <w:marLeft w:val="60"/>
          <w:marRight w:val="60"/>
          <w:marTop w:val="100"/>
          <w:marBottom w:val="100"/>
          <w:divBdr>
            <w:top w:val="none" w:sz="0" w:space="0" w:color="auto"/>
            <w:left w:val="none" w:sz="0" w:space="0" w:color="auto"/>
            <w:bottom w:val="none" w:sz="0" w:space="0" w:color="auto"/>
            <w:right w:val="none" w:sz="0" w:space="0" w:color="auto"/>
          </w:divBdr>
          <w:divsChild>
            <w:div w:id="52773518">
              <w:marLeft w:val="0"/>
              <w:marRight w:val="0"/>
              <w:marTop w:val="120"/>
              <w:marBottom w:val="0"/>
              <w:divBdr>
                <w:top w:val="none" w:sz="0" w:space="0" w:color="auto"/>
                <w:left w:val="none" w:sz="0" w:space="0" w:color="auto"/>
                <w:bottom w:val="none" w:sz="0" w:space="0" w:color="auto"/>
                <w:right w:val="none" w:sz="0" w:space="0" w:color="auto"/>
              </w:divBdr>
            </w:div>
          </w:divsChild>
        </w:div>
        <w:div w:id="1314603271">
          <w:marLeft w:val="60"/>
          <w:marRight w:val="60"/>
          <w:marTop w:val="100"/>
          <w:marBottom w:val="100"/>
          <w:divBdr>
            <w:top w:val="none" w:sz="0" w:space="0" w:color="auto"/>
            <w:left w:val="none" w:sz="0" w:space="0" w:color="auto"/>
            <w:bottom w:val="none" w:sz="0" w:space="0" w:color="auto"/>
            <w:right w:val="none" w:sz="0" w:space="0" w:color="auto"/>
          </w:divBdr>
        </w:div>
        <w:div w:id="1317611297">
          <w:marLeft w:val="60"/>
          <w:marRight w:val="60"/>
          <w:marTop w:val="100"/>
          <w:marBottom w:val="100"/>
          <w:divBdr>
            <w:top w:val="none" w:sz="0" w:space="0" w:color="auto"/>
            <w:left w:val="none" w:sz="0" w:space="0" w:color="auto"/>
            <w:bottom w:val="none" w:sz="0" w:space="0" w:color="auto"/>
            <w:right w:val="none" w:sz="0" w:space="0" w:color="auto"/>
          </w:divBdr>
        </w:div>
        <w:div w:id="1337415338">
          <w:marLeft w:val="60"/>
          <w:marRight w:val="60"/>
          <w:marTop w:val="100"/>
          <w:marBottom w:val="100"/>
          <w:divBdr>
            <w:top w:val="none" w:sz="0" w:space="0" w:color="auto"/>
            <w:left w:val="none" w:sz="0" w:space="0" w:color="auto"/>
            <w:bottom w:val="none" w:sz="0" w:space="0" w:color="auto"/>
            <w:right w:val="none" w:sz="0" w:space="0" w:color="auto"/>
          </w:divBdr>
          <w:divsChild>
            <w:div w:id="124544836">
              <w:marLeft w:val="0"/>
              <w:marRight w:val="0"/>
              <w:marTop w:val="120"/>
              <w:marBottom w:val="0"/>
              <w:divBdr>
                <w:top w:val="none" w:sz="0" w:space="0" w:color="auto"/>
                <w:left w:val="none" w:sz="0" w:space="0" w:color="auto"/>
                <w:bottom w:val="none" w:sz="0" w:space="0" w:color="auto"/>
                <w:right w:val="none" w:sz="0" w:space="0" w:color="auto"/>
              </w:divBdr>
            </w:div>
          </w:divsChild>
        </w:div>
        <w:div w:id="1339191303">
          <w:marLeft w:val="60"/>
          <w:marRight w:val="60"/>
          <w:marTop w:val="100"/>
          <w:marBottom w:val="100"/>
          <w:divBdr>
            <w:top w:val="none" w:sz="0" w:space="0" w:color="auto"/>
            <w:left w:val="none" w:sz="0" w:space="0" w:color="auto"/>
            <w:bottom w:val="none" w:sz="0" w:space="0" w:color="auto"/>
            <w:right w:val="none" w:sz="0" w:space="0" w:color="auto"/>
          </w:divBdr>
        </w:div>
        <w:div w:id="1353460141">
          <w:marLeft w:val="60"/>
          <w:marRight w:val="60"/>
          <w:marTop w:val="100"/>
          <w:marBottom w:val="100"/>
          <w:divBdr>
            <w:top w:val="none" w:sz="0" w:space="0" w:color="auto"/>
            <w:left w:val="none" w:sz="0" w:space="0" w:color="auto"/>
            <w:bottom w:val="none" w:sz="0" w:space="0" w:color="auto"/>
            <w:right w:val="none" w:sz="0" w:space="0" w:color="auto"/>
          </w:divBdr>
        </w:div>
        <w:div w:id="1356155660">
          <w:marLeft w:val="60"/>
          <w:marRight w:val="60"/>
          <w:marTop w:val="100"/>
          <w:marBottom w:val="100"/>
          <w:divBdr>
            <w:top w:val="none" w:sz="0" w:space="0" w:color="auto"/>
            <w:left w:val="none" w:sz="0" w:space="0" w:color="auto"/>
            <w:bottom w:val="none" w:sz="0" w:space="0" w:color="auto"/>
            <w:right w:val="none" w:sz="0" w:space="0" w:color="auto"/>
          </w:divBdr>
        </w:div>
        <w:div w:id="1356927682">
          <w:marLeft w:val="60"/>
          <w:marRight w:val="60"/>
          <w:marTop w:val="100"/>
          <w:marBottom w:val="100"/>
          <w:divBdr>
            <w:top w:val="none" w:sz="0" w:space="0" w:color="auto"/>
            <w:left w:val="none" w:sz="0" w:space="0" w:color="auto"/>
            <w:bottom w:val="none" w:sz="0" w:space="0" w:color="auto"/>
            <w:right w:val="none" w:sz="0" w:space="0" w:color="auto"/>
          </w:divBdr>
        </w:div>
        <w:div w:id="1358123216">
          <w:marLeft w:val="60"/>
          <w:marRight w:val="60"/>
          <w:marTop w:val="100"/>
          <w:marBottom w:val="100"/>
          <w:divBdr>
            <w:top w:val="none" w:sz="0" w:space="0" w:color="auto"/>
            <w:left w:val="none" w:sz="0" w:space="0" w:color="auto"/>
            <w:bottom w:val="none" w:sz="0" w:space="0" w:color="auto"/>
            <w:right w:val="none" w:sz="0" w:space="0" w:color="auto"/>
          </w:divBdr>
        </w:div>
        <w:div w:id="1368260999">
          <w:marLeft w:val="60"/>
          <w:marRight w:val="60"/>
          <w:marTop w:val="100"/>
          <w:marBottom w:val="100"/>
          <w:divBdr>
            <w:top w:val="none" w:sz="0" w:space="0" w:color="auto"/>
            <w:left w:val="none" w:sz="0" w:space="0" w:color="auto"/>
            <w:bottom w:val="none" w:sz="0" w:space="0" w:color="auto"/>
            <w:right w:val="none" w:sz="0" w:space="0" w:color="auto"/>
          </w:divBdr>
        </w:div>
        <w:div w:id="1371303048">
          <w:marLeft w:val="60"/>
          <w:marRight w:val="60"/>
          <w:marTop w:val="100"/>
          <w:marBottom w:val="100"/>
          <w:divBdr>
            <w:top w:val="none" w:sz="0" w:space="0" w:color="auto"/>
            <w:left w:val="none" w:sz="0" w:space="0" w:color="auto"/>
            <w:bottom w:val="none" w:sz="0" w:space="0" w:color="auto"/>
            <w:right w:val="none" w:sz="0" w:space="0" w:color="auto"/>
          </w:divBdr>
          <w:divsChild>
            <w:div w:id="887231128">
              <w:marLeft w:val="0"/>
              <w:marRight w:val="0"/>
              <w:marTop w:val="120"/>
              <w:marBottom w:val="0"/>
              <w:divBdr>
                <w:top w:val="none" w:sz="0" w:space="0" w:color="auto"/>
                <w:left w:val="none" w:sz="0" w:space="0" w:color="auto"/>
                <w:bottom w:val="none" w:sz="0" w:space="0" w:color="auto"/>
                <w:right w:val="none" w:sz="0" w:space="0" w:color="auto"/>
              </w:divBdr>
            </w:div>
          </w:divsChild>
        </w:div>
        <w:div w:id="1373311551">
          <w:marLeft w:val="60"/>
          <w:marRight w:val="60"/>
          <w:marTop w:val="100"/>
          <w:marBottom w:val="100"/>
          <w:divBdr>
            <w:top w:val="none" w:sz="0" w:space="0" w:color="auto"/>
            <w:left w:val="none" w:sz="0" w:space="0" w:color="auto"/>
            <w:bottom w:val="none" w:sz="0" w:space="0" w:color="auto"/>
            <w:right w:val="none" w:sz="0" w:space="0" w:color="auto"/>
          </w:divBdr>
          <w:divsChild>
            <w:div w:id="88889406">
              <w:marLeft w:val="0"/>
              <w:marRight w:val="0"/>
              <w:marTop w:val="120"/>
              <w:marBottom w:val="0"/>
              <w:divBdr>
                <w:top w:val="none" w:sz="0" w:space="0" w:color="auto"/>
                <w:left w:val="none" w:sz="0" w:space="0" w:color="auto"/>
                <w:bottom w:val="none" w:sz="0" w:space="0" w:color="auto"/>
                <w:right w:val="none" w:sz="0" w:space="0" w:color="auto"/>
              </w:divBdr>
            </w:div>
            <w:div w:id="1490096802">
              <w:marLeft w:val="0"/>
              <w:marRight w:val="0"/>
              <w:marTop w:val="120"/>
              <w:marBottom w:val="0"/>
              <w:divBdr>
                <w:top w:val="none" w:sz="0" w:space="0" w:color="auto"/>
                <w:left w:val="none" w:sz="0" w:space="0" w:color="auto"/>
                <w:bottom w:val="none" w:sz="0" w:space="0" w:color="auto"/>
                <w:right w:val="none" w:sz="0" w:space="0" w:color="auto"/>
              </w:divBdr>
            </w:div>
            <w:div w:id="1725569353">
              <w:marLeft w:val="0"/>
              <w:marRight w:val="0"/>
              <w:marTop w:val="120"/>
              <w:marBottom w:val="0"/>
              <w:divBdr>
                <w:top w:val="none" w:sz="0" w:space="0" w:color="auto"/>
                <w:left w:val="none" w:sz="0" w:space="0" w:color="auto"/>
                <w:bottom w:val="none" w:sz="0" w:space="0" w:color="auto"/>
                <w:right w:val="none" w:sz="0" w:space="0" w:color="auto"/>
              </w:divBdr>
            </w:div>
            <w:div w:id="1866819727">
              <w:marLeft w:val="0"/>
              <w:marRight w:val="0"/>
              <w:marTop w:val="120"/>
              <w:marBottom w:val="0"/>
              <w:divBdr>
                <w:top w:val="none" w:sz="0" w:space="0" w:color="auto"/>
                <w:left w:val="none" w:sz="0" w:space="0" w:color="auto"/>
                <w:bottom w:val="none" w:sz="0" w:space="0" w:color="auto"/>
                <w:right w:val="none" w:sz="0" w:space="0" w:color="auto"/>
              </w:divBdr>
            </w:div>
          </w:divsChild>
        </w:div>
        <w:div w:id="1374038538">
          <w:marLeft w:val="60"/>
          <w:marRight w:val="60"/>
          <w:marTop w:val="100"/>
          <w:marBottom w:val="100"/>
          <w:divBdr>
            <w:top w:val="none" w:sz="0" w:space="0" w:color="auto"/>
            <w:left w:val="none" w:sz="0" w:space="0" w:color="auto"/>
            <w:bottom w:val="none" w:sz="0" w:space="0" w:color="auto"/>
            <w:right w:val="none" w:sz="0" w:space="0" w:color="auto"/>
          </w:divBdr>
          <w:divsChild>
            <w:div w:id="467166090">
              <w:marLeft w:val="0"/>
              <w:marRight w:val="0"/>
              <w:marTop w:val="120"/>
              <w:marBottom w:val="0"/>
              <w:divBdr>
                <w:top w:val="none" w:sz="0" w:space="0" w:color="auto"/>
                <w:left w:val="none" w:sz="0" w:space="0" w:color="auto"/>
                <w:bottom w:val="none" w:sz="0" w:space="0" w:color="auto"/>
                <w:right w:val="none" w:sz="0" w:space="0" w:color="auto"/>
              </w:divBdr>
            </w:div>
          </w:divsChild>
        </w:div>
        <w:div w:id="1376197690">
          <w:marLeft w:val="60"/>
          <w:marRight w:val="60"/>
          <w:marTop w:val="100"/>
          <w:marBottom w:val="100"/>
          <w:divBdr>
            <w:top w:val="none" w:sz="0" w:space="0" w:color="auto"/>
            <w:left w:val="none" w:sz="0" w:space="0" w:color="auto"/>
            <w:bottom w:val="none" w:sz="0" w:space="0" w:color="auto"/>
            <w:right w:val="none" w:sz="0" w:space="0" w:color="auto"/>
          </w:divBdr>
          <w:divsChild>
            <w:div w:id="222378057">
              <w:marLeft w:val="0"/>
              <w:marRight w:val="0"/>
              <w:marTop w:val="120"/>
              <w:marBottom w:val="0"/>
              <w:divBdr>
                <w:top w:val="none" w:sz="0" w:space="0" w:color="auto"/>
                <w:left w:val="none" w:sz="0" w:space="0" w:color="auto"/>
                <w:bottom w:val="none" w:sz="0" w:space="0" w:color="auto"/>
                <w:right w:val="none" w:sz="0" w:space="0" w:color="auto"/>
              </w:divBdr>
            </w:div>
          </w:divsChild>
        </w:div>
        <w:div w:id="1386569011">
          <w:marLeft w:val="60"/>
          <w:marRight w:val="60"/>
          <w:marTop w:val="100"/>
          <w:marBottom w:val="100"/>
          <w:divBdr>
            <w:top w:val="none" w:sz="0" w:space="0" w:color="auto"/>
            <w:left w:val="none" w:sz="0" w:space="0" w:color="auto"/>
            <w:bottom w:val="none" w:sz="0" w:space="0" w:color="auto"/>
            <w:right w:val="none" w:sz="0" w:space="0" w:color="auto"/>
          </w:divBdr>
        </w:div>
        <w:div w:id="1395810862">
          <w:marLeft w:val="60"/>
          <w:marRight w:val="60"/>
          <w:marTop w:val="100"/>
          <w:marBottom w:val="100"/>
          <w:divBdr>
            <w:top w:val="none" w:sz="0" w:space="0" w:color="auto"/>
            <w:left w:val="none" w:sz="0" w:space="0" w:color="auto"/>
            <w:bottom w:val="none" w:sz="0" w:space="0" w:color="auto"/>
            <w:right w:val="none" w:sz="0" w:space="0" w:color="auto"/>
          </w:divBdr>
        </w:div>
        <w:div w:id="1400441161">
          <w:marLeft w:val="60"/>
          <w:marRight w:val="60"/>
          <w:marTop w:val="100"/>
          <w:marBottom w:val="100"/>
          <w:divBdr>
            <w:top w:val="none" w:sz="0" w:space="0" w:color="auto"/>
            <w:left w:val="none" w:sz="0" w:space="0" w:color="auto"/>
            <w:bottom w:val="none" w:sz="0" w:space="0" w:color="auto"/>
            <w:right w:val="none" w:sz="0" w:space="0" w:color="auto"/>
          </w:divBdr>
          <w:divsChild>
            <w:div w:id="771511324">
              <w:marLeft w:val="0"/>
              <w:marRight w:val="0"/>
              <w:marTop w:val="0"/>
              <w:marBottom w:val="0"/>
              <w:divBdr>
                <w:top w:val="none" w:sz="0" w:space="0" w:color="auto"/>
                <w:left w:val="none" w:sz="0" w:space="0" w:color="auto"/>
                <w:bottom w:val="none" w:sz="0" w:space="0" w:color="auto"/>
                <w:right w:val="none" w:sz="0" w:space="0" w:color="auto"/>
              </w:divBdr>
            </w:div>
          </w:divsChild>
        </w:div>
        <w:div w:id="1405372875">
          <w:marLeft w:val="60"/>
          <w:marRight w:val="60"/>
          <w:marTop w:val="100"/>
          <w:marBottom w:val="100"/>
          <w:divBdr>
            <w:top w:val="none" w:sz="0" w:space="0" w:color="auto"/>
            <w:left w:val="none" w:sz="0" w:space="0" w:color="auto"/>
            <w:bottom w:val="none" w:sz="0" w:space="0" w:color="auto"/>
            <w:right w:val="none" w:sz="0" w:space="0" w:color="auto"/>
          </w:divBdr>
          <w:divsChild>
            <w:div w:id="137386020">
              <w:marLeft w:val="0"/>
              <w:marRight w:val="0"/>
              <w:marTop w:val="0"/>
              <w:marBottom w:val="0"/>
              <w:divBdr>
                <w:top w:val="none" w:sz="0" w:space="0" w:color="auto"/>
                <w:left w:val="none" w:sz="0" w:space="0" w:color="auto"/>
                <w:bottom w:val="none" w:sz="0" w:space="0" w:color="auto"/>
                <w:right w:val="none" w:sz="0" w:space="0" w:color="auto"/>
              </w:divBdr>
            </w:div>
            <w:div w:id="1853762772">
              <w:marLeft w:val="0"/>
              <w:marRight w:val="0"/>
              <w:marTop w:val="0"/>
              <w:marBottom w:val="0"/>
              <w:divBdr>
                <w:top w:val="none" w:sz="0" w:space="0" w:color="auto"/>
                <w:left w:val="none" w:sz="0" w:space="0" w:color="auto"/>
                <w:bottom w:val="none" w:sz="0" w:space="0" w:color="auto"/>
                <w:right w:val="none" w:sz="0" w:space="0" w:color="auto"/>
              </w:divBdr>
            </w:div>
          </w:divsChild>
        </w:div>
        <w:div w:id="1416979897">
          <w:marLeft w:val="60"/>
          <w:marRight w:val="60"/>
          <w:marTop w:val="100"/>
          <w:marBottom w:val="100"/>
          <w:divBdr>
            <w:top w:val="none" w:sz="0" w:space="0" w:color="auto"/>
            <w:left w:val="none" w:sz="0" w:space="0" w:color="auto"/>
            <w:bottom w:val="none" w:sz="0" w:space="0" w:color="auto"/>
            <w:right w:val="none" w:sz="0" w:space="0" w:color="auto"/>
          </w:divBdr>
          <w:divsChild>
            <w:div w:id="1956523487">
              <w:marLeft w:val="0"/>
              <w:marRight w:val="0"/>
              <w:marTop w:val="120"/>
              <w:marBottom w:val="0"/>
              <w:divBdr>
                <w:top w:val="none" w:sz="0" w:space="0" w:color="auto"/>
                <w:left w:val="none" w:sz="0" w:space="0" w:color="auto"/>
                <w:bottom w:val="none" w:sz="0" w:space="0" w:color="auto"/>
                <w:right w:val="none" w:sz="0" w:space="0" w:color="auto"/>
              </w:divBdr>
            </w:div>
          </w:divsChild>
        </w:div>
        <w:div w:id="1429080397">
          <w:marLeft w:val="60"/>
          <w:marRight w:val="60"/>
          <w:marTop w:val="100"/>
          <w:marBottom w:val="100"/>
          <w:divBdr>
            <w:top w:val="none" w:sz="0" w:space="0" w:color="auto"/>
            <w:left w:val="none" w:sz="0" w:space="0" w:color="auto"/>
            <w:bottom w:val="none" w:sz="0" w:space="0" w:color="auto"/>
            <w:right w:val="none" w:sz="0" w:space="0" w:color="auto"/>
          </w:divBdr>
          <w:divsChild>
            <w:div w:id="880947195">
              <w:marLeft w:val="0"/>
              <w:marRight w:val="0"/>
              <w:marTop w:val="120"/>
              <w:marBottom w:val="0"/>
              <w:divBdr>
                <w:top w:val="none" w:sz="0" w:space="0" w:color="auto"/>
                <w:left w:val="none" w:sz="0" w:space="0" w:color="auto"/>
                <w:bottom w:val="none" w:sz="0" w:space="0" w:color="auto"/>
                <w:right w:val="none" w:sz="0" w:space="0" w:color="auto"/>
              </w:divBdr>
            </w:div>
          </w:divsChild>
        </w:div>
        <w:div w:id="1429081130">
          <w:marLeft w:val="60"/>
          <w:marRight w:val="60"/>
          <w:marTop w:val="100"/>
          <w:marBottom w:val="100"/>
          <w:divBdr>
            <w:top w:val="none" w:sz="0" w:space="0" w:color="auto"/>
            <w:left w:val="none" w:sz="0" w:space="0" w:color="auto"/>
            <w:bottom w:val="none" w:sz="0" w:space="0" w:color="auto"/>
            <w:right w:val="none" w:sz="0" w:space="0" w:color="auto"/>
          </w:divBdr>
        </w:div>
        <w:div w:id="1433471726">
          <w:marLeft w:val="60"/>
          <w:marRight w:val="60"/>
          <w:marTop w:val="100"/>
          <w:marBottom w:val="100"/>
          <w:divBdr>
            <w:top w:val="none" w:sz="0" w:space="0" w:color="auto"/>
            <w:left w:val="none" w:sz="0" w:space="0" w:color="auto"/>
            <w:bottom w:val="none" w:sz="0" w:space="0" w:color="auto"/>
            <w:right w:val="none" w:sz="0" w:space="0" w:color="auto"/>
          </w:divBdr>
        </w:div>
        <w:div w:id="1434587725">
          <w:marLeft w:val="60"/>
          <w:marRight w:val="60"/>
          <w:marTop w:val="100"/>
          <w:marBottom w:val="100"/>
          <w:divBdr>
            <w:top w:val="none" w:sz="0" w:space="0" w:color="auto"/>
            <w:left w:val="none" w:sz="0" w:space="0" w:color="auto"/>
            <w:bottom w:val="none" w:sz="0" w:space="0" w:color="auto"/>
            <w:right w:val="none" w:sz="0" w:space="0" w:color="auto"/>
          </w:divBdr>
          <w:divsChild>
            <w:div w:id="1291596242">
              <w:marLeft w:val="0"/>
              <w:marRight w:val="0"/>
              <w:marTop w:val="120"/>
              <w:marBottom w:val="0"/>
              <w:divBdr>
                <w:top w:val="none" w:sz="0" w:space="0" w:color="auto"/>
                <w:left w:val="none" w:sz="0" w:space="0" w:color="auto"/>
                <w:bottom w:val="none" w:sz="0" w:space="0" w:color="auto"/>
                <w:right w:val="none" w:sz="0" w:space="0" w:color="auto"/>
              </w:divBdr>
            </w:div>
          </w:divsChild>
        </w:div>
        <w:div w:id="1438678215">
          <w:marLeft w:val="60"/>
          <w:marRight w:val="60"/>
          <w:marTop w:val="100"/>
          <w:marBottom w:val="100"/>
          <w:divBdr>
            <w:top w:val="none" w:sz="0" w:space="0" w:color="auto"/>
            <w:left w:val="none" w:sz="0" w:space="0" w:color="auto"/>
            <w:bottom w:val="none" w:sz="0" w:space="0" w:color="auto"/>
            <w:right w:val="none" w:sz="0" w:space="0" w:color="auto"/>
          </w:divBdr>
        </w:div>
        <w:div w:id="1443920753">
          <w:marLeft w:val="60"/>
          <w:marRight w:val="60"/>
          <w:marTop w:val="100"/>
          <w:marBottom w:val="100"/>
          <w:divBdr>
            <w:top w:val="none" w:sz="0" w:space="0" w:color="auto"/>
            <w:left w:val="none" w:sz="0" w:space="0" w:color="auto"/>
            <w:bottom w:val="none" w:sz="0" w:space="0" w:color="auto"/>
            <w:right w:val="none" w:sz="0" w:space="0" w:color="auto"/>
          </w:divBdr>
          <w:divsChild>
            <w:div w:id="1443721890">
              <w:marLeft w:val="0"/>
              <w:marRight w:val="0"/>
              <w:marTop w:val="120"/>
              <w:marBottom w:val="0"/>
              <w:divBdr>
                <w:top w:val="none" w:sz="0" w:space="0" w:color="auto"/>
                <w:left w:val="none" w:sz="0" w:space="0" w:color="auto"/>
                <w:bottom w:val="none" w:sz="0" w:space="0" w:color="auto"/>
                <w:right w:val="none" w:sz="0" w:space="0" w:color="auto"/>
              </w:divBdr>
            </w:div>
          </w:divsChild>
        </w:div>
        <w:div w:id="1450860027">
          <w:marLeft w:val="60"/>
          <w:marRight w:val="60"/>
          <w:marTop w:val="100"/>
          <w:marBottom w:val="100"/>
          <w:divBdr>
            <w:top w:val="none" w:sz="0" w:space="0" w:color="auto"/>
            <w:left w:val="none" w:sz="0" w:space="0" w:color="auto"/>
            <w:bottom w:val="none" w:sz="0" w:space="0" w:color="auto"/>
            <w:right w:val="none" w:sz="0" w:space="0" w:color="auto"/>
          </w:divBdr>
          <w:divsChild>
            <w:div w:id="1754162325">
              <w:marLeft w:val="0"/>
              <w:marRight w:val="0"/>
              <w:marTop w:val="120"/>
              <w:marBottom w:val="0"/>
              <w:divBdr>
                <w:top w:val="none" w:sz="0" w:space="0" w:color="auto"/>
                <w:left w:val="none" w:sz="0" w:space="0" w:color="auto"/>
                <w:bottom w:val="none" w:sz="0" w:space="0" w:color="auto"/>
                <w:right w:val="none" w:sz="0" w:space="0" w:color="auto"/>
              </w:divBdr>
            </w:div>
          </w:divsChild>
        </w:div>
        <w:div w:id="1450974486">
          <w:marLeft w:val="60"/>
          <w:marRight w:val="60"/>
          <w:marTop w:val="100"/>
          <w:marBottom w:val="100"/>
          <w:divBdr>
            <w:top w:val="none" w:sz="0" w:space="0" w:color="auto"/>
            <w:left w:val="none" w:sz="0" w:space="0" w:color="auto"/>
            <w:bottom w:val="none" w:sz="0" w:space="0" w:color="auto"/>
            <w:right w:val="none" w:sz="0" w:space="0" w:color="auto"/>
          </w:divBdr>
          <w:divsChild>
            <w:div w:id="19473633">
              <w:marLeft w:val="0"/>
              <w:marRight w:val="0"/>
              <w:marTop w:val="120"/>
              <w:marBottom w:val="0"/>
              <w:divBdr>
                <w:top w:val="none" w:sz="0" w:space="0" w:color="auto"/>
                <w:left w:val="none" w:sz="0" w:space="0" w:color="auto"/>
                <w:bottom w:val="none" w:sz="0" w:space="0" w:color="auto"/>
                <w:right w:val="none" w:sz="0" w:space="0" w:color="auto"/>
              </w:divBdr>
            </w:div>
          </w:divsChild>
        </w:div>
        <w:div w:id="1452166793">
          <w:marLeft w:val="60"/>
          <w:marRight w:val="60"/>
          <w:marTop w:val="100"/>
          <w:marBottom w:val="100"/>
          <w:divBdr>
            <w:top w:val="none" w:sz="0" w:space="0" w:color="auto"/>
            <w:left w:val="none" w:sz="0" w:space="0" w:color="auto"/>
            <w:bottom w:val="none" w:sz="0" w:space="0" w:color="auto"/>
            <w:right w:val="none" w:sz="0" w:space="0" w:color="auto"/>
          </w:divBdr>
        </w:div>
        <w:div w:id="1459106703">
          <w:marLeft w:val="60"/>
          <w:marRight w:val="60"/>
          <w:marTop w:val="100"/>
          <w:marBottom w:val="100"/>
          <w:divBdr>
            <w:top w:val="none" w:sz="0" w:space="0" w:color="auto"/>
            <w:left w:val="none" w:sz="0" w:space="0" w:color="auto"/>
            <w:bottom w:val="none" w:sz="0" w:space="0" w:color="auto"/>
            <w:right w:val="none" w:sz="0" w:space="0" w:color="auto"/>
          </w:divBdr>
          <w:divsChild>
            <w:div w:id="1331562859">
              <w:marLeft w:val="0"/>
              <w:marRight w:val="0"/>
              <w:marTop w:val="120"/>
              <w:marBottom w:val="0"/>
              <w:divBdr>
                <w:top w:val="none" w:sz="0" w:space="0" w:color="auto"/>
                <w:left w:val="none" w:sz="0" w:space="0" w:color="auto"/>
                <w:bottom w:val="none" w:sz="0" w:space="0" w:color="auto"/>
                <w:right w:val="none" w:sz="0" w:space="0" w:color="auto"/>
              </w:divBdr>
            </w:div>
          </w:divsChild>
        </w:div>
        <w:div w:id="1460298457">
          <w:marLeft w:val="60"/>
          <w:marRight w:val="60"/>
          <w:marTop w:val="100"/>
          <w:marBottom w:val="100"/>
          <w:divBdr>
            <w:top w:val="none" w:sz="0" w:space="0" w:color="auto"/>
            <w:left w:val="none" w:sz="0" w:space="0" w:color="auto"/>
            <w:bottom w:val="none" w:sz="0" w:space="0" w:color="auto"/>
            <w:right w:val="none" w:sz="0" w:space="0" w:color="auto"/>
          </w:divBdr>
        </w:div>
        <w:div w:id="1462072123">
          <w:marLeft w:val="60"/>
          <w:marRight w:val="60"/>
          <w:marTop w:val="100"/>
          <w:marBottom w:val="100"/>
          <w:divBdr>
            <w:top w:val="none" w:sz="0" w:space="0" w:color="auto"/>
            <w:left w:val="none" w:sz="0" w:space="0" w:color="auto"/>
            <w:bottom w:val="none" w:sz="0" w:space="0" w:color="auto"/>
            <w:right w:val="none" w:sz="0" w:space="0" w:color="auto"/>
          </w:divBdr>
          <w:divsChild>
            <w:div w:id="482165053">
              <w:marLeft w:val="0"/>
              <w:marRight w:val="0"/>
              <w:marTop w:val="0"/>
              <w:marBottom w:val="0"/>
              <w:divBdr>
                <w:top w:val="none" w:sz="0" w:space="0" w:color="auto"/>
                <w:left w:val="none" w:sz="0" w:space="0" w:color="auto"/>
                <w:bottom w:val="none" w:sz="0" w:space="0" w:color="auto"/>
                <w:right w:val="none" w:sz="0" w:space="0" w:color="auto"/>
              </w:divBdr>
            </w:div>
            <w:div w:id="1756782831">
              <w:marLeft w:val="0"/>
              <w:marRight w:val="0"/>
              <w:marTop w:val="0"/>
              <w:marBottom w:val="0"/>
              <w:divBdr>
                <w:top w:val="none" w:sz="0" w:space="0" w:color="auto"/>
                <w:left w:val="none" w:sz="0" w:space="0" w:color="auto"/>
                <w:bottom w:val="none" w:sz="0" w:space="0" w:color="auto"/>
                <w:right w:val="none" w:sz="0" w:space="0" w:color="auto"/>
              </w:divBdr>
            </w:div>
          </w:divsChild>
        </w:div>
        <w:div w:id="1462501809">
          <w:marLeft w:val="60"/>
          <w:marRight w:val="60"/>
          <w:marTop w:val="100"/>
          <w:marBottom w:val="100"/>
          <w:divBdr>
            <w:top w:val="none" w:sz="0" w:space="0" w:color="auto"/>
            <w:left w:val="none" w:sz="0" w:space="0" w:color="auto"/>
            <w:bottom w:val="none" w:sz="0" w:space="0" w:color="auto"/>
            <w:right w:val="none" w:sz="0" w:space="0" w:color="auto"/>
          </w:divBdr>
        </w:div>
        <w:div w:id="1481965674">
          <w:marLeft w:val="60"/>
          <w:marRight w:val="60"/>
          <w:marTop w:val="100"/>
          <w:marBottom w:val="100"/>
          <w:divBdr>
            <w:top w:val="none" w:sz="0" w:space="0" w:color="auto"/>
            <w:left w:val="none" w:sz="0" w:space="0" w:color="auto"/>
            <w:bottom w:val="none" w:sz="0" w:space="0" w:color="auto"/>
            <w:right w:val="none" w:sz="0" w:space="0" w:color="auto"/>
          </w:divBdr>
          <w:divsChild>
            <w:div w:id="568417202">
              <w:marLeft w:val="0"/>
              <w:marRight w:val="0"/>
              <w:marTop w:val="120"/>
              <w:marBottom w:val="0"/>
              <w:divBdr>
                <w:top w:val="none" w:sz="0" w:space="0" w:color="auto"/>
                <w:left w:val="none" w:sz="0" w:space="0" w:color="auto"/>
                <w:bottom w:val="none" w:sz="0" w:space="0" w:color="auto"/>
                <w:right w:val="none" w:sz="0" w:space="0" w:color="auto"/>
              </w:divBdr>
            </w:div>
            <w:div w:id="1550385768">
              <w:marLeft w:val="0"/>
              <w:marRight w:val="0"/>
              <w:marTop w:val="120"/>
              <w:marBottom w:val="0"/>
              <w:divBdr>
                <w:top w:val="none" w:sz="0" w:space="0" w:color="auto"/>
                <w:left w:val="none" w:sz="0" w:space="0" w:color="auto"/>
                <w:bottom w:val="none" w:sz="0" w:space="0" w:color="auto"/>
                <w:right w:val="none" w:sz="0" w:space="0" w:color="auto"/>
              </w:divBdr>
            </w:div>
          </w:divsChild>
        </w:div>
        <w:div w:id="1483348861">
          <w:marLeft w:val="60"/>
          <w:marRight w:val="60"/>
          <w:marTop w:val="100"/>
          <w:marBottom w:val="100"/>
          <w:divBdr>
            <w:top w:val="none" w:sz="0" w:space="0" w:color="auto"/>
            <w:left w:val="none" w:sz="0" w:space="0" w:color="auto"/>
            <w:bottom w:val="none" w:sz="0" w:space="0" w:color="auto"/>
            <w:right w:val="none" w:sz="0" w:space="0" w:color="auto"/>
          </w:divBdr>
          <w:divsChild>
            <w:div w:id="765929486">
              <w:marLeft w:val="0"/>
              <w:marRight w:val="0"/>
              <w:marTop w:val="120"/>
              <w:marBottom w:val="0"/>
              <w:divBdr>
                <w:top w:val="none" w:sz="0" w:space="0" w:color="auto"/>
                <w:left w:val="none" w:sz="0" w:space="0" w:color="auto"/>
                <w:bottom w:val="none" w:sz="0" w:space="0" w:color="auto"/>
                <w:right w:val="none" w:sz="0" w:space="0" w:color="auto"/>
              </w:divBdr>
            </w:div>
            <w:div w:id="826167878">
              <w:marLeft w:val="0"/>
              <w:marRight w:val="0"/>
              <w:marTop w:val="120"/>
              <w:marBottom w:val="0"/>
              <w:divBdr>
                <w:top w:val="none" w:sz="0" w:space="0" w:color="auto"/>
                <w:left w:val="none" w:sz="0" w:space="0" w:color="auto"/>
                <w:bottom w:val="none" w:sz="0" w:space="0" w:color="auto"/>
                <w:right w:val="none" w:sz="0" w:space="0" w:color="auto"/>
              </w:divBdr>
            </w:div>
          </w:divsChild>
        </w:div>
        <w:div w:id="1487630495">
          <w:marLeft w:val="60"/>
          <w:marRight w:val="60"/>
          <w:marTop w:val="100"/>
          <w:marBottom w:val="100"/>
          <w:divBdr>
            <w:top w:val="none" w:sz="0" w:space="0" w:color="auto"/>
            <w:left w:val="none" w:sz="0" w:space="0" w:color="auto"/>
            <w:bottom w:val="none" w:sz="0" w:space="0" w:color="auto"/>
            <w:right w:val="none" w:sz="0" w:space="0" w:color="auto"/>
          </w:divBdr>
          <w:divsChild>
            <w:div w:id="1493713640">
              <w:marLeft w:val="0"/>
              <w:marRight w:val="0"/>
              <w:marTop w:val="120"/>
              <w:marBottom w:val="0"/>
              <w:divBdr>
                <w:top w:val="none" w:sz="0" w:space="0" w:color="auto"/>
                <w:left w:val="none" w:sz="0" w:space="0" w:color="auto"/>
                <w:bottom w:val="none" w:sz="0" w:space="0" w:color="auto"/>
                <w:right w:val="none" w:sz="0" w:space="0" w:color="auto"/>
              </w:divBdr>
            </w:div>
          </w:divsChild>
        </w:div>
        <w:div w:id="1488010207">
          <w:marLeft w:val="60"/>
          <w:marRight w:val="60"/>
          <w:marTop w:val="100"/>
          <w:marBottom w:val="100"/>
          <w:divBdr>
            <w:top w:val="none" w:sz="0" w:space="0" w:color="auto"/>
            <w:left w:val="none" w:sz="0" w:space="0" w:color="auto"/>
            <w:bottom w:val="none" w:sz="0" w:space="0" w:color="auto"/>
            <w:right w:val="none" w:sz="0" w:space="0" w:color="auto"/>
          </w:divBdr>
          <w:divsChild>
            <w:div w:id="1899439446">
              <w:marLeft w:val="0"/>
              <w:marRight w:val="0"/>
              <w:marTop w:val="120"/>
              <w:marBottom w:val="0"/>
              <w:divBdr>
                <w:top w:val="none" w:sz="0" w:space="0" w:color="auto"/>
                <w:left w:val="none" w:sz="0" w:space="0" w:color="auto"/>
                <w:bottom w:val="none" w:sz="0" w:space="0" w:color="auto"/>
                <w:right w:val="none" w:sz="0" w:space="0" w:color="auto"/>
              </w:divBdr>
            </w:div>
          </w:divsChild>
        </w:div>
        <w:div w:id="1496341993">
          <w:marLeft w:val="60"/>
          <w:marRight w:val="60"/>
          <w:marTop w:val="100"/>
          <w:marBottom w:val="100"/>
          <w:divBdr>
            <w:top w:val="none" w:sz="0" w:space="0" w:color="auto"/>
            <w:left w:val="none" w:sz="0" w:space="0" w:color="auto"/>
            <w:bottom w:val="none" w:sz="0" w:space="0" w:color="auto"/>
            <w:right w:val="none" w:sz="0" w:space="0" w:color="auto"/>
          </w:divBdr>
          <w:divsChild>
            <w:div w:id="282426996">
              <w:marLeft w:val="0"/>
              <w:marRight w:val="0"/>
              <w:marTop w:val="120"/>
              <w:marBottom w:val="0"/>
              <w:divBdr>
                <w:top w:val="none" w:sz="0" w:space="0" w:color="auto"/>
                <w:left w:val="none" w:sz="0" w:space="0" w:color="auto"/>
                <w:bottom w:val="none" w:sz="0" w:space="0" w:color="auto"/>
                <w:right w:val="none" w:sz="0" w:space="0" w:color="auto"/>
              </w:divBdr>
            </w:div>
          </w:divsChild>
        </w:div>
        <w:div w:id="1497039775">
          <w:marLeft w:val="60"/>
          <w:marRight w:val="60"/>
          <w:marTop w:val="100"/>
          <w:marBottom w:val="100"/>
          <w:divBdr>
            <w:top w:val="none" w:sz="0" w:space="0" w:color="auto"/>
            <w:left w:val="none" w:sz="0" w:space="0" w:color="auto"/>
            <w:bottom w:val="none" w:sz="0" w:space="0" w:color="auto"/>
            <w:right w:val="none" w:sz="0" w:space="0" w:color="auto"/>
          </w:divBdr>
          <w:divsChild>
            <w:div w:id="1004017398">
              <w:marLeft w:val="0"/>
              <w:marRight w:val="0"/>
              <w:marTop w:val="120"/>
              <w:marBottom w:val="0"/>
              <w:divBdr>
                <w:top w:val="none" w:sz="0" w:space="0" w:color="auto"/>
                <w:left w:val="none" w:sz="0" w:space="0" w:color="auto"/>
                <w:bottom w:val="none" w:sz="0" w:space="0" w:color="auto"/>
                <w:right w:val="none" w:sz="0" w:space="0" w:color="auto"/>
              </w:divBdr>
            </w:div>
          </w:divsChild>
        </w:div>
        <w:div w:id="1498113014">
          <w:marLeft w:val="60"/>
          <w:marRight w:val="60"/>
          <w:marTop w:val="100"/>
          <w:marBottom w:val="100"/>
          <w:divBdr>
            <w:top w:val="none" w:sz="0" w:space="0" w:color="auto"/>
            <w:left w:val="none" w:sz="0" w:space="0" w:color="auto"/>
            <w:bottom w:val="none" w:sz="0" w:space="0" w:color="auto"/>
            <w:right w:val="none" w:sz="0" w:space="0" w:color="auto"/>
          </w:divBdr>
          <w:divsChild>
            <w:div w:id="130826597">
              <w:marLeft w:val="0"/>
              <w:marRight w:val="0"/>
              <w:marTop w:val="120"/>
              <w:marBottom w:val="0"/>
              <w:divBdr>
                <w:top w:val="none" w:sz="0" w:space="0" w:color="auto"/>
                <w:left w:val="none" w:sz="0" w:space="0" w:color="auto"/>
                <w:bottom w:val="none" w:sz="0" w:space="0" w:color="auto"/>
                <w:right w:val="none" w:sz="0" w:space="0" w:color="auto"/>
              </w:divBdr>
            </w:div>
            <w:div w:id="177278313">
              <w:marLeft w:val="0"/>
              <w:marRight w:val="0"/>
              <w:marTop w:val="120"/>
              <w:marBottom w:val="0"/>
              <w:divBdr>
                <w:top w:val="none" w:sz="0" w:space="0" w:color="auto"/>
                <w:left w:val="none" w:sz="0" w:space="0" w:color="auto"/>
                <w:bottom w:val="none" w:sz="0" w:space="0" w:color="auto"/>
                <w:right w:val="none" w:sz="0" w:space="0" w:color="auto"/>
              </w:divBdr>
            </w:div>
            <w:div w:id="386225772">
              <w:marLeft w:val="0"/>
              <w:marRight w:val="0"/>
              <w:marTop w:val="120"/>
              <w:marBottom w:val="0"/>
              <w:divBdr>
                <w:top w:val="none" w:sz="0" w:space="0" w:color="auto"/>
                <w:left w:val="none" w:sz="0" w:space="0" w:color="auto"/>
                <w:bottom w:val="none" w:sz="0" w:space="0" w:color="auto"/>
                <w:right w:val="none" w:sz="0" w:space="0" w:color="auto"/>
              </w:divBdr>
            </w:div>
          </w:divsChild>
        </w:div>
        <w:div w:id="1499073824">
          <w:marLeft w:val="60"/>
          <w:marRight w:val="60"/>
          <w:marTop w:val="100"/>
          <w:marBottom w:val="100"/>
          <w:divBdr>
            <w:top w:val="none" w:sz="0" w:space="0" w:color="auto"/>
            <w:left w:val="none" w:sz="0" w:space="0" w:color="auto"/>
            <w:bottom w:val="none" w:sz="0" w:space="0" w:color="auto"/>
            <w:right w:val="none" w:sz="0" w:space="0" w:color="auto"/>
          </w:divBdr>
          <w:divsChild>
            <w:div w:id="972059535">
              <w:marLeft w:val="0"/>
              <w:marRight w:val="0"/>
              <w:marTop w:val="0"/>
              <w:marBottom w:val="0"/>
              <w:divBdr>
                <w:top w:val="none" w:sz="0" w:space="0" w:color="auto"/>
                <w:left w:val="none" w:sz="0" w:space="0" w:color="auto"/>
                <w:bottom w:val="none" w:sz="0" w:space="0" w:color="auto"/>
                <w:right w:val="none" w:sz="0" w:space="0" w:color="auto"/>
              </w:divBdr>
            </w:div>
          </w:divsChild>
        </w:div>
        <w:div w:id="1503620148">
          <w:marLeft w:val="60"/>
          <w:marRight w:val="60"/>
          <w:marTop w:val="100"/>
          <w:marBottom w:val="100"/>
          <w:divBdr>
            <w:top w:val="none" w:sz="0" w:space="0" w:color="auto"/>
            <w:left w:val="none" w:sz="0" w:space="0" w:color="auto"/>
            <w:bottom w:val="none" w:sz="0" w:space="0" w:color="auto"/>
            <w:right w:val="none" w:sz="0" w:space="0" w:color="auto"/>
          </w:divBdr>
        </w:div>
        <w:div w:id="1524704270">
          <w:marLeft w:val="60"/>
          <w:marRight w:val="60"/>
          <w:marTop w:val="100"/>
          <w:marBottom w:val="100"/>
          <w:divBdr>
            <w:top w:val="none" w:sz="0" w:space="0" w:color="auto"/>
            <w:left w:val="none" w:sz="0" w:space="0" w:color="auto"/>
            <w:bottom w:val="none" w:sz="0" w:space="0" w:color="auto"/>
            <w:right w:val="none" w:sz="0" w:space="0" w:color="auto"/>
          </w:divBdr>
          <w:divsChild>
            <w:div w:id="270939098">
              <w:marLeft w:val="0"/>
              <w:marRight w:val="0"/>
              <w:marTop w:val="0"/>
              <w:marBottom w:val="0"/>
              <w:divBdr>
                <w:top w:val="none" w:sz="0" w:space="0" w:color="auto"/>
                <w:left w:val="none" w:sz="0" w:space="0" w:color="auto"/>
                <w:bottom w:val="none" w:sz="0" w:space="0" w:color="auto"/>
                <w:right w:val="none" w:sz="0" w:space="0" w:color="auto"/>
              </w:divBdr>
            </w:div>
          </w:divsChild>
        </w:div>
        <w:div w:id="1526094956">
          <w:marLeft w:val="60"/>
          <w:marRight w:val="60"/>
          <w:marTop w:val="100"/>
          <w:marBottom w:val="100"/>
          <w:divBdr>
            <w:top w:val="none" w:sz="0" w:space="0" w:color="auto"/>
            <w:left w:val="none" w:sz="0" w:space="0" w:color="auto"/>
            <w:bottom w:val="none" w:sz="0" w:space="0" w:color="auto"/>
            <w:right w:val="none" w:sz="0" w:space="0" w:color="auto"/>
          </w:divBdr>
          <w:divsChild>
            <w:div w:id="1522360299">
              <w:marLeft w:val="0"/>
              <w:marRight w:val="0"/>
              <w:marTop w:val="120"/>
              <w:marBottom w:val="0"/>
              <w:divBdr>
                <w:top w:val="none" w:sz="0" w:space="0" w:color="auto"/>
                <w:left w:val="none" w:sz="0" w:space="0" w:color="auto"/>
                <w:bottom w:val="none" w:sz="0" w:space="0" w:color="auto"/>
                <w:right w:val="none" w:sz="0" w:space="0" w:color="auto"/>
              </w:divBdr>
            </w:div>
          </w:divsChild>
        </w:div>
        <w:div w:id="1530492011">
          <w:marLeft w:val="60"/>
          <w:marRight w:val="60"/>
          <w:marTop w:val="100"/>
          <w:marBottom w:val="100"/>
          <w:divBdr>
            <w:top w:val="none" w:sz="0" w:space="0" w:color="auto"/>
            <w:left w:val="none" w:sz="0" w:space="0" w:color="auto"/>
            <w:bottom w:val="none" w:sz="0" w:space="0" w:color="auto"/>
            <w:right w:val="none" w:sz="0" w:space="0" w:color="auto"/>
          </w:divBdr>
        </w:div>
        <w:div w:id="1536306268">
          <w:marLeft w:val="60"/>
          <w:marRight w:val="60"/>
          <w:marTop w:val="100"/>
          <w:marBottom w:val="100"/>
          <w:divBdr>
            <w:top w:val="none" w:sz="0" w:space="0" w:color="auto"/>
            <w:left w:val="none" w:sz="0" w:space="0" w:color="auto"/>
            <w:bottom w:val="none" w:sz="0" w:space="0" w:color="auto"/>
            <w:right w:val="none" w:sz="0" w:space="0" w:color="auto"/>
          </w:divBdr>
          <w:divsChild>
            <w:div w:id="434062006">
              <w:marLeft w:val="0"/>
              <w:marRight w:val="0"/>
              <w:marTop w:val="0"/>
              <w:marBottom w:val="0"/>
              <w:divBdr>
                <w:top w:val="none" w:sz="0" w:space="0" w:color="auto"/>
                <w:left w:val="none" w:sz="0" w:space="0" w:color="auto"/>
                <w:bottom w:val="none" w:sz="0" w:space="0" w:color="auto"/>
                <w:right w:val="none" w:sz="0" w:space="0" w:color="auto"/>
              </w:divBdr>
            </w:div>
            <w:div w:id="1261374005">
              <w:marLeft w:val="0"/>
              <w:marRight w:val="0"/>
              <w:marTop w:val="0"/>
              <w:marBottom w:val="0"/>
              <w:divBdr>
                <w:top w:val="none" w:sz="0" w:space="0" w:color="auto"/>
                <w:left w:val="none" w:sz="0" w:space="0" w:color="auto"/>
                <w:bottom w:val="none" w:sz="0" w:space="0" w:color="auto"/>
                <w:right w:val="none" w:sz="0" w:space="0" w:color="auto"/>
              </w:divBdr>
            </w:div>
          </w:divsChild>
        </w:div>
        <w:div w:id="1552883093">
          <w:marLeft w:val="60"/>
          <w:marRight w:val="60"/>
          <w:marTop w:val="100"/>
          <w:marBottom w:val="100"/>
          <w:divBdr>
            <w:top w:val="none" w:sz="0" w:space="0" w:color="auto"/>
            <w:left w:val="none" w:sz="0" w:space="0" w:color="auto"/>
            <w:bottom w:val="none" w:sz="0" w:space="0" w:color="auto"/>
            <w:right w:val="none" w:sz="0" w:space="0" w:color="auto"/>
          </w:divBdr>
          <w:divsChild>
            <w:div w:id="212615739">
              <w:marLeft w:val="0"/>
              <w:marRight w:val="0"/>
              <w:marTop w:val="0"/>
              <w:marBottom w:val="0"/>
              <w:divBdr>
                <w:top w:val="none" w:sz="0" w:space="0" w:color="auto"/>
                <w:left w:val="none" w:sz="0" w:space="0" w:color="auto"/>
                <w:bottom w:val="none" w:sz="0" w:space="0" w:color="auto"/>
                <w:right w:val="none" w:sz="0" w:space="0" w:color="auto"/>
              </w:divBdr>
            </w:div>
            <w:div w:id="1431899501">
              <w:marLeft w:val="0"/>
              <w:marRight w:val="0"/>
              <w:marTop w:val="0"/>
              <w:marBottom w:val="0"/>
              <w:divBdr>
                <w:top w:val="none" w:sz="0" w:space="0" w:color="auto"/>
                <w:left w:val="none" w:sz="0" w:space="0" w:color="auto"/>
                <w:bottom w:val="none" w:sz="0" w:space="0" w:color="auto"/>
                <w:right w:val="none" w:sz="0" w:space="0" w:color="auto"/>
              </w:divBdr>
            </w:div>
          </w:divsChild>
        </w:div>
        <w:div w:id="1569530786">
          <w:marLeft w:val="60"/>
          <w:marRight w:val="60"/>
          <w:marTop w:val="100"/>
          <w:marBottom w:val="100"/>
          <w:divBdr>
            <w:top w:val="none" w:sz="0" w:space="0" w:color="auto"/>
            <w:left w:val="none" w:sz="0" w:space="0" w:color="auto"/>
            <w:bottom w:val="none" w:sz="0" w:space="0" w:color="auto"/>
            <w:right w:val="none" w:sz="0" w:space="0" w:color="auto"/>
          </w:divBdr>
        </w:div>
        <w:div w:id="1588270091">
          <w:marLeft w:val="60"/>
          <w:marRight w:val="60"/>
          <w:marTop w:val="100"/>
          <w:marBottom w:val="100"/>
          <w:divBdr>
            <w:top w:val="none" w:sz="0" w:space="0" w:color="auto"/>
            <w:left w:val="none" w:sz="0" w:space="0" w:color="auto"/>
            <w:bottom w:val="none" w:sz="0" w:space="0" w:color="auto"/>
            <w:right w:val="none" w:sz="0" w:space="0" w:color="auto"/>
          </w:divBdr>
          <w:divsChild>
            <w:div w:id="536354687">
              <w:marLeft w:val="0"/>
              <w:marRight w:val="0"/>
              <w:marTop w:val="0"/>
              <w:marBottom w:val="0"/>
              <w:divBdr>
                <w:top w:val="none" w:sz="0" w:space="0" w:color="auto"/>
                <w:left w:val="none" w:sz="0" w:space="0" w:color="auto"/>
                <w:bottom w:val="none" w:sz="0" w:space="0" w:color="auto"/>
                <w:right w:val="none" w:sz="0" w:space="0" w:color="auto"/>
              </w:divBdr>
            </w:div>
          </w:divsChild>
        </w:div>
        <w:div w:id="1597785818">
          <w:marLeft w:val="60"/>
          <w:marRight w:val="60"/>
          <w:marTop w:val="100"/>
          <w:marBottom w:val="100"/>
          <w:divBdr>
            <w:top w:val="none" w:sz="0" w:space="0" w:color="auto"/>
            <w:left w:val="none" w:sz="0" w:space="0" w:color="auto"/>
            <w:bottom w:val="none" w:sz="0" w:space="0" w:color="auto"/>
            <w:right w:val="none" w:sz="0" w:space="0" w:color="auto"/>
          </w:divBdr>
          <w:divsChild>
            <w:div w:id="217131574">
              <w:marLeft w:val="0"/>
              <w:marRight w:val="0"/>
              <w:marTop w:val="120"/>
              <w:marBottom w:val="0"/>
              <w:divBdr>
                <w:top w:val="none" w:sz="0" w:space="0" w:color="auto"/>
                <w:left w:val="none" w:sz="0" w:space="0" w:color="auto"/>
                <w:bottom w:val="none" w:sz="0" w:space="0" w:color="auto"/>
                <w:right w:val="none" w:sz="0" w:space="0" w:color="auto"/>
              </w:divBdr>
            </w:div>
          </w:divsChild>
        </w:div>
        <w:div w:id="1598097454">
          <w:marLeft w:val="60"/>
          <w:marRight w:val="60"/>
          <w:marTop w:val="100"/>
          <w:marBottom w:val="100"/>
          <w:divBdr>
            <w:top w:val="none" w:sz="0" w:space="0" w:color="auto"/>
            <w:left w:val="none" w:sz="0" w:space="0" w:color="auto"/>
            <w:bottom w:val="none" w:sz="0" w:space="0" w:color="auto"/>
            <w:right w:val="none" w:sz="0" w:space="0" w:color="auto"/>
          </w:divBdr>
          <w:divsChild>
            <w:div w:id="1625112146">
              <w:marLeft w:val="0"/>
              <w:marRight w:val="0"/>
              <w:marTop w:val="120"/>
              <w:marBottom w:val="0"/>
              <w:divBdr>
                <w:top w:val="none" w:sz="0" w:space="0" w:color="auto"/>
                <w:left w:val="none" w:sz="0" w:space="0" w:color="auto"/>
                <w:bottom w:val="none" w:sz="0" w:space="0" w:color="auto"/>
                <w:right w:val="none" w:sz="0" w:space="0" w:color="auto"/>
              </w:divBdr>
            </w:div>
          </w:divsChild>
        </w:div>
        <w:div w:id="1598321626">
          <w:marLeft w:val="60"/>
          <w:marRight w:val="60"/>
          <w:marTop w:val="100"/>
          <w:marBottom w:val="100"/>
          <w:divBdr>
            <w:top w:val="none" w:sz="0" w:space="0" w:color="auto"/>
            <w:left w:val="none" w:sz="0" w:space="0" w:color="auto"/>
            <w:bottom w:val="none" w:sz="0" w:space="0" w:color="auto"/>
            <w:right w:val="none" w:sz="0" w:space="0" w:color="auto"/>
          </w:divBdr>
        </w:div>
        <w:div w:id="1605960524">
          <w:marLeft w:val="60"/>
          <w:marRight w:val="60"/>
          <w:marTop w:val="100"/>
          <w:marBottom w:val="100"/>
          <w:divBdr>
            <w:top w:val="none" w:sz="0" w:space="0" w:color="auto"/>
            <w:left w:val="none" w:sz="0" w:space="0" w:color="auto"/>
            <w:bottom w:val="none" w:sz="0" w:space="0" w:color="auto"/>
            <w:right w:val="none" w:sz="0" w:space="0" w:color="auto"/>
          </w:divBdr>
          <w:divsChild>
            <w:div w:id="297030554">
              <w:marLeft w:val="0"/>
              <w:marRight w:val="0"/>
              <w:marTop w:val="0"/>
              <w:marBottom w:val="0"/>
              <w:divBdr>
                <w:top w:val="none" w:sz="0" w:space="0" w:color="auto"/>
                <w:left w:val="none" w:sz="0" w:space="0" w:color="auto"/>
                <w:bottom w:val="none" w:sz="0" w:space="0" w:color="auto"/>
                <w:right w:val="none" w:sz="0" w:space="0" w:color="auto"/>
              </w:divBdr>
            </w:div>
          </w:divsChild>
        </w:div>
        <w:div w:id="1606231270">
          <w:marLeft w:val="60"/>
          <w:marRight w:val="60"/>
          <w:marTop w:val="100"/>
          <w:marBottom w:val="100"/>
          <w:divBdr>
            <w:top w:val="none" w:sz="0" w:space="0" w:color="auto"/>
            <w:left w:val="none" w:sz="0" w:space="0" w:color="auto"/>
            <w:bottom w:val="none" w:sz="0" w:space="0" w:color="auto"/>
            <w:right w:val="none" w:sz="0" w:space="0" w:color="auto"/>
          </w:divBdr>
        </w:div>
        <w:div w:id="1606645856">
          <w:marLeft w:val="60"/>
          <w:marRight w:val="60"/>
          <w:marTop w:val="100"/>
          <w:marBottom w:val="100"/>
          <w:divBdr>
            <w:top w:val="none" w:sz="0" w:space="0" w:color="auto"/>
            <w:left w:val="none" w:sz="0" w:space="0" w:color="auto"/>
            <w:bottom w:val="none" w:sz="0" w:space="0" w:color="auto"/>
            <w:right w:val="none" w:sz="0" w:space="0" w:color="auto"/>
          </w:divBdr>
          <w:divsChild>
            <w:div w:id="415323403">
              <w:marLeft w:val="0"/>
              <w:marRight w:val="0"/>
              <w:marTop w:val="0"/>
              <w:marBottom w:val="0"/>
              <w:divBdr>
                <w:top w:val="none" w:sz="0" w:space="0" w:color="auto"/>
                <w:left w:val="none" w:sz="0" w:space="0" w:color="auto"/>
                <w:bottom w:val="none" w:sz="0" w:space="0" w:color="auto"/>
                <w:right w:val="none" w:sz="0" w:space="0" w:color="auto"/>
              </w:divBdr>
            </w:div>
            <w:div w:id="463815844">
              <w:marLeft w:val="0"/>
              <w:marRight w:val="0"/>
              <w:marTop w:val="0"/>
              <w:marBottom w:val="0"/>
              <w:divBdr>
                <w:top w:val="none" w:sz="0" w:space="0" w:color="auto"/>
                <w:left w:val="none" w:sz="0" w:space="0" w:color="auto"/>
                <w:bottom w:val="none" w:sz="0" w:space="0" w:color="auto"/>
                <w:right w:val="none" w:sz="0" w:space="0" w:color="auto"/>
              </w:divBdr>
            </w:div>
          </w:divsChild>
        </w:div>
        <w:div w:id="1606883913">
          <w:marLeft w:val="60"/>
          <w:marRight w:val="60"/>
          <w:marTop w:val="100"/>
          <w:marBottom w:val="100"/>
          <w:divBdr>
            <w:top w:val="none" w:sz="0" w:space="0" w:color="auto"/>
            <w:left w:val="none" w:sz="0" w:space="0" w:color="auto"/>
            <w:bottom w:val="none" w:sz="0" w:space="0" w:color="auto"/>
            <w:right w:val="none" w:sz="0" w:space="0" w:color="auto"/>
          </w:divBdr>
          <w:divsChild>
            <w:div w:id="316613954">
              <w:marLeft w:val="0"/>
              <w:marRight w:val="0"/>
              <w:marTop w:val="120"/>
              <w:marBottom w:val="0"/>
              <w:divBdr>
                <w:top w:val="none" w:sz="0" w:space="0" w:color="auto"/>
                <w:left w:val="none" w:sz="0" w:space="0" w:color="auto"/>
                <w:bottom w:val="none" w:sz="0" w:space="0" w:color="auto"/>
                <w:right w:val="none" w:sz="0" w:space="0" w:color="auto"/>
              </w:divBdr>
            </w:div>
            <w:div w:id="870874772">
              <w:marLeft w:val="0"/>
              <w:marRight w:val="0"/>
              <w:marTop w:val="120"/>
              <w:marBottom w:val="0"/>
              <w:divBdr>
                <w:top w:val="none" w:sz="0" w:space="0" w:color="auto"/>
                <w:left w:val="none" w:sz="0" w:space="0" w:color="auto"/>
                <w:bottom w:val="none" w:sz="0" w:space="0" w:color="auto"/>
                <w:right w:val="none" w:sz="0" w:space="0" w:color="auto"/>
              </w:divBdr>
            </w:div>
          </w:divsChild>
        </w:div>
        <w:div w:id="1611888851">
          <w:marLeft w:val="60"/>
          <w:marRight w:val="60"/>
          <w:marTop w:val="100"/>
          <w:marBottom w:val="100"/>
          <w:divBdr>
            <w:top w:val="none" w:sz="0" w:space="0" w:color="auto"/>
            <w:left w:val="none" w:sz="0" w:space="0" w:color="auto"/>
            <w:bottom w:val="none" w:sz="0" w:space="0" w:color="auto"/>
            <w:right w:val="none" w:sz="0" w:space="0" w:color="auto"/>
          </w:divBdr>
          <w:divsChild>
            <w:div w:id="158926157">
              <w:marLeft w:val="0"/>
              <w:marRight w:val="0"/>
              <w:marTop w:val="120"/>
              <w:marBottom w:val="0"/>
              <w:divBdr>
                <w:top w:val="none" w:sz="0" w:space="0" w:color="auto"/>
                <w:left w:val="none" w:sz="0" w:space="0" w:color="auto"/>
                <w:bottom w:val="none" w:sz="0" w:space="0" w:color="auto"/>
                <w:right w:val="none" w:sz="0" w:space="0" w:color="auto"/>
              </w:divBdr>
            </w:div>
          </w:divsChild>
        </w:div>
        <w:div w:id="1614706466">
          <w:marLeft w:val="60"/>
          <w:marRight w:val="60"/>
          <w:marTop w:val="100"/>
          <w:marBottom w:val="100"/>
          <w:divBdr>
            <w:top w:val="none" w:sz="0" w:space="0" w:color="auto"/>
            <w:left w:val="none" w:sz="0" w:space="0" w:color="auto"/>
            <w:bottom w:val="none" w:sz="0" w:space="0" w:color="auto"/>
            <w:right w:val="none" w:sz="0" w:space="0" w:color="auto"/>
          </w:divBdr>
          <w:divsChild>
            <w:div w:id="1671370002">
              <w:marLeft w:val="0"/>
              <w:marRight w:val="0"/>
              <w:marTop w:val="120"/>
              <w:marBottom w:val="0"/>
              <w:divBdr>
                <w:top w:val="none" w:sz="0" w:space="0" w:color="auto"/>
                <w:left w:val="none" w:sz="0" w:space="0" w:color="auto"/>
                <w:bottom w:val="none" w:sz="0" w:space="0" w:color="auto"/>
                <w:right w:val="none" w:sz="0" w:space="0" w:color="auto"/>
              </w:divBdr>
            </w:div>
          </w:divsChild>
        </w:div>
        <w:div w:id="1622802552">
          <w:marLeft w:val="60"/>
          <w:marRight w:val="60"/>
          <w:marTop w:val="100"/>
          <w:marBottom w:val="100"/>
          <w:divBdr>
            <w:top w:val="none" w:sz="0" w:space="0" w:color="auto"/>
            <w:left w:val="none" w:sz="0" w:space="0" w:color="auto"/>
            <w:bottom w:val="none" w:sz="0" w:space="0" w:color="auto"/>
            <w:right w:val="none" w:sz="0" w:space="0" w:color="auto"/>
          </w:divBdr>
          <w:divsChild>
            <w:div w:id="992955490">
              <w:marLeft w:val="0"/>
              <w:marRight w:val="0"/>
              <w:marTop w:val="120"/>
              <w:marBottom w:val="0"/>
              <w:divBdr>
                <w:top w:val="none" w:sz="0" w:space="0" w:color="auto"/>
                <w:left w:val="none" w:sz="0" w:space="0" w:color="auto"/>
                <w:bottom w:val="none" w:sz="0" w:space="0" w:color="auto"/>
                <w:right w:val="none" w:sz="0" w:space="0" w:color="auto"/>
              </w:divBdr>
            </w:div>
            <w:div w:id="1813523388">
              <w:marLeft w:val="0"/>
              <w:marRight w:val="0"/>
              <w:marTop w:val="120"/>
              <w:marBottom w:val="0"/>
              <w:divBdr>
                <w:top w:val="none" w:sz="0" w:space="0" w:color="auto"/>
                <w:left w:val="none" w:sz="0" w:space="0" w:color="auto"/>
                <w:bottom w:val="none" w:sz="0" w:space="0" w:color="auto"/>
                <w:right w:val="none" w:sz="0" w:space="0" w:color="auto"/>
              </w:divBdr>
            </w:div>
          </w:divsChild>
        </w:div>
        <w:div w:id="1623346556">
          <w:marLeft w:val="60"/>
          <w:marRight w:val="60"/>
          <w:marTop w:val="100"/>
          <w:marBottom w:val="100"/>
          <w:divBdr>
            <w:top w:val="none" w:sz="0" w:space="0" w:color="auto"/>
            <w:left w:val="none" w:sz="0" w:space="0" w:color="auto"/>
            <w:bottom w:val="none" w:sz="0" w:space="0" w:color="auto"/>
            <w:right w:val="none" w:sz="0" w:space="0" w:color="auto"/>
          </w:divBdr>
        </w:div>
        <w:div w:id="1625651709">
          <w:marLeft w:val="60"/>
          <w:marRight w:val="60"/>
          <w:marTop w:val="100"/>
          <w:marBottom w:val="100"/>
          <w:divBdr>
            <w:top w:val="none" w:sz="0" w:space="0" w:color="auto"/>
            <w:left w:val="none" w:sz="0" w:space="0" w:color="auto"/>
            <w:bottom w:val="none" w:sz="0" w:space="0" w:color="auto"/>
            <w:right w:val="none" w:sz="0" w:space="0" w:color="auto"/>
          </w:divBdr>
          <w:divsChild>
            <w:div w:id="44531434">
              <w:marLeft w:val="0"/>
              <w:marRight w:val="0"/>
              <w:marTop w:val="120"/>
              <w:marBottom w:val="0"/>
              <w:divBdr>
                <w:top w:val="none" w:sz="0" w:space="0" w:color="auto"/>
                <w:left w:val="none" w:sz="0" w:space="0" w:color="auto"/>
                <w:bottom w:val="none" w:sz="0" w:space="0" w:color="auto"/>
                <w:right w:val="none" w:sz="0" w:space="0" w:color="auto"/>
              </w:divBdr>
            </w:div>
            <w:div w:id="152918397">
              <w:marLeft w:val="0"/>
              <w:marRight w:val="0"/>
              <w:marTop w:val="120"/>
              <w:marBottom w:val="0"/>
              <w:divBdr>
                <w:top w:val="none" w:sz="0" w:space="0" w:color="auto"/>
                <w:left w:val="none" w:sz="0" w:space="0" w:color="auto"/>
                <w:bottom w:val="none" w:sz="0" w:space="0" w:color="auto"/>
                <w:right w:val="none" w:sz="0" w:space="0" w:color="auto"/>
              </w:divBdr>
            </w:div>
            <w:div w:id="580599686">
              <w:marLeft w:val="0"/>
              <w:marRight w:val="0"/>
              <w:marTop w:val="120"/>
              <w:marBottom w:val="0"/>
              <w:divBdr>
                <w:top w:val="none" w:sz="0" w:space="0" w:color="auto"/>
                <w:left w:val="none" w:sz="0" w:space="0" w:color="auto"/>
                <w:bottom w:val="none" w:sz="0" w:space="0" w:color="auto"/>
                <w:right w:val="none" w:sz="0" w:space="0" w:color="auto"/>
              </w:divBdr>
            </w:div>
            <w:div w:id="1021124826">
              <w:marLeft w:val="0"/>
              <w:marRight w:val="0"/>
              <w:marTop w:val="120"/>
              <w:marBottom w:val="0"/>
              <w:divBdr>
                <w:top w:val="none" w:sz="0" w:space="0" w:color="auto"/>
                <w:left w:val="none" w:sz="0" w:space="0" w:color="auto"/>
                <w:bottom w:val="none" w:sz="0" w:space="0" w:color="auto"/>
                <w:right w:val="none" w:sz="0" w:space="0" w:color="auto"/>
              </w:divBdr>
            </w:div>
            <w:div w:id="1065882934">
              <w:marLeft w:val="0"/>
              <w:marRight w:val="0"/>
              <w:marTop w:val="120"/>
              <w:marBottom w:val="0"/>
              <w:divBdr>
                <w:top w:val="none" w:sz="0" w:space="0" w:color="auto"/>
                <w:left w:val="none" w:sz="0" w:space="0" w:color="auto"/>
                <w:bottom w:val="none" w:sz="0" w:space="0" w:color="auto"/>
                <w:right w:val="none" w:sz="0" w:space="0" w:color="auto"/>
              </w:divBdr>
            </w:div>
          </w:divsChild>
        </w:div>
        <w:div w:id="1634868426">
          <w:marLeft w:val="60"/>
          <w:marRight w:val="60"/>
          <w:marTop w:val="100"/>
          <w:marBottom w:val="100"/>
          <w:divBdr>
            <w:top w:val="none" w:sz="0" w:space="0" w:color="auto"/>
            <w:left w:val="none" w:sz="0" w:space="0" w:color="auto"/>
            <w:bottom w:val="none" w:sz="0" w:space="0" w:color="auto"/>
            <w:right w:val="none" w:sz="0" w:space="0" w:color="auto"/>
          </w:divBdr>
          <w:divsChild>
            <w:div w:id="1250193348">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
          </w:divsChild>
        </w:div>
        <w:div w:id="1636252125">
          <w:marLeft w:val="60"/>
          <w:marRight w:val="60"/>
          <w:marTop w:val="100"/>
          <w:marBottom w:val="100"/>
          <w:divBdr>
            <w:top w:val="none" w:sz="0" w:space="0" w:color="auto"/>
            <w:left w:val="none" w:sz="0" w:space="0" w:color="auto"/>
            <w:bottom w:val="none" w:sz="0" w:space="0" w:color="auto"/>
            <w:right w:val="none" w:sz="0" w:space="0" w:color="auto"/>
          </w:divBdr>
          <w:divsChild>
            <w:div w:id="693657542">
              <w:marLeft w:val="0"/>
              <w:marRight w:val="0"/>
              <w:marTop w:val="120"/>
              <w:marBottom w:val="0"/>
              <w:divBdr>
                <w:top w:val="none" w:sz="0" w:space="0" w:color="auto"/>
                <w:left w:val="none" w:sz="0" w:space="0" w:color="auto"/>
                <w:bottom w:val="none" w:sz="0" w:space="0" w:color="auto"/>
                <w:right w:val="none" w:sz="0" w:space="0" w:color="auto"/>
              </w:divBdr>
            </w:div>
          </w:divsChild>
        </w:div>
        <w:div w:id="1643072468">
          <w:marLeft w:val="60"/>
          <w:marRight w:val="60"/>
          <w:marTop w:val="100"/>
          <w:marBottom w:val="100"/>
          <w:divBdr>
            <w:top w:val="none" w:sz="0" w:space="0" w:color="auto"/>
            <w:left w:val="none" w:sz="0" w:space="0" w:color="auto"/>
            <w:bottom w:val="none" w:sz="0" w:space="0" w:color="auto"/>
            <w:right w:val="none" w:sz="0" w:space="0" w:color="auto"/>
          </w:divBdr>
          <w:divsChild>
            <w:div w:id="1086027740">
              <w:marLeft w:val="0"/>
              <w:marRight w:val="0"/>
              <w:marTop w:val="120"/>
              <w:marBottom w:val="0"/>
              <w:divBdr>
                <w:top w:val="none" w:sz="0" w:space="0" w:color="auto"/>
                <w:left w:val="none" w:sz="0" w:space="0" w:color="auto"/>
                <w:bottom w:val="none" w:sz="0" w:space="0" w:color="auto"/>
                <w:right w:val="none" w:sz="0" w:space="0" w:color="auto"/>
              </w:divBdr>
            </w:div>
          </w:divsChild>
        </w:div>
        <w:div w:id="1643581795">
          <w:marLeft w:val="60"/>
          <w:marRight w:val="60"/>
          <w:marTop w:val="100"/>
          <w:marBottom w:val="100"/>
          <w:divBdr>
            <w:top w:val="none" w:sz="0" w:space="0" w:color="auto"/>
            <w:left w:val="none" w:sz="0" w:space="0" w:color="auto"/>
            <w:bottom w:val="none" w:sz="0" w:space="0" w:color="auto"/>
            <w:right w:val="none" w:sz="0" w:space="0" w:color="auto"/>
          </w:divBdr>
          <w:divsChild>
            <w:div w:id="57168984">
              <w:marLeft w:val="0"/>
              <w:marRight w:val="0"/>
              <w:marTop w:val="120"/>
              <w:marBottom w:val="0"/>
              <w:divBdr>
                <w:top w:val="none" w:sz="0" w:space="0" w:color="auto"/>
                <w:left w:val="none" w:sz="0" w:space="0" w:color="auto"/>
                <w:bottom w:val="none" w:sz="0" w:space="0" w:color="auto"/>
                <w:right w:val="none" w:sz="0" w:space="0" w:color="auto"/>
              </w:divBdr>
            </w:div>
          </w:divsChild>
        </w:div>
        <w:div w:id="1648827453">
          <w:marLeft w:val="60"/>
          <w:marRight w:val="60"/>
          <w:marTop w:val="100"/>
          <w:marBottom w:val="100"/>
          <w:divBdr>
            <w:top w:val="none" w:sz="0" w:space="0" w:color="auto"/>
            <w:left w:val="none" w:sz="0" w:space="0" w:color="auto"/>
            <w:bottom w:val="none" w:sz="0" w:space="0" w:color="auto"/>
            <w:right w:val="none" w:sz="0" w:space="0" w:color="auto"/>
          </w:divBdr>
        </w:div>
        <w:div w:id="1663239163">
          <w:marLeft w:val="60"/>
          <w:marRight w:val="60"/>
          <w:marTop w:val="100"/>
          <w:marBottom w:val="100"/>
          <w:divBdr>
            <w:top w:val="none" w:sz="0" w:space="0" w:color="auto"/>
            <w:left w:val="none" w:sz="0" w:space="0" w:color="auto"/>
            <w:bottom w:val="none" w:sz="0" w:space="0" w:color="auto"/>
            <w:right w:val="none" w:sz="0" w:space="0" w:color="auto"/>
          </w:divBdr>
          <w:divsChild>
            <w:div w:id="684596692">
              <w:marLeft w:val="0"/>
              <w:marRight w:val="0"/>
              <w:marTop w:val="120"/>
              <w:marBottom w:val="0"/>
              <w:divBdr>
                <w:top w:val="none" w:sz="0" w:space="0" w:color="auto"/>
                <w:left w:val="none" w:sz="0" w:space="0" w:color="auto"/>
                <w:bottom w:val="none" w:sz="0" w:space="0" w:color="auto"/>
                <w:right w:val="none" w:sz="0" w:space="0" w:color="auto"/>
              </w:divBdr>
            </w:div>
          </w:divsChild>
        </w:div>
        <w:div w:id="1674799758">
          <w:marLeft w:val="60"/>
          <w:marRight w:val="60"/>
          <w:marTop w:val="100"/>
          <w:marBottom w:val="100"/>
          <w:divBdr>
            <w:top w:val="none" w:sz="0" w:space="0" w:color="auto"/>
            <w:left w:val="none" w:sz="0" w:space="0" w:color="auto"/>
            <w:bottom w:val="none" w:sz="0" w:space="0" w:color="auto"/>
            <w:right w:val="none" w:sz="0" w:space="0" w:color="auto"/>
          </w:divBdr>
          <w:divsChild>
            <w:div w:id="921570841">
              <w:marLeft w:val="0"/>
              <w:marRight w:val="0"/>
              <w:marTop w:val="120"/>
              <w:marBottom w:val="0"/>
              <w:divBdr>
                <w:top w:val="none" w:sz="0" w:space="0" w:color="auto"/>
                <w:left w:val="none" w:sz="0" w:space="0" w:color="auto"/>
                <w:bottom w:val="none" w:sz="0" w:space="0" w:color="auto"/>
                <w:right w:val="none" w:sz="0" w:space="0" w:color="auto"/>
              </w:divBdr>
            </w:div>
            <w:div w:id="1950818609">
              <w:marLeft w:val="0"/>
              <w:marRight w:val="0"/>
              <w:marTop w:val="120"/>
              <w:marBottom w:val="0"/>
              <w:divBdr>
                <w:top w:val="none" w:sz="0" w:space="0" w:color="auto"/>
                <w:left w:val="none" w:sz="0" w:space="0" w:color="auto"/>
                <w:bottom w:val="none" w:sz="0" w:space="0" w:color="auto"/>
                <w:right w:val="none" w:sz="0" w:space="0" w:color="auto"/>
              </w:divBdr>
            </w:div>
            <w:div w:id="1974170965">
              <w:marLeft w:val="0"/>
              <w:marRight w:val="0"/>
              <w:marTop w:val="120"/>
              <w:marBottom w:val="0"/>
              <w:divBdr>
                <w:top w:val="none" w:sz="0" w:space="0" w:color="auto"/>
                <w:left w:val="none" w:sz="0" w:space="0" w:color="auto"/>
                <w:bottom w:val="none" w:sz="0" w:space="0" w:color="auto"/>
                <w:right w:val="none" w:sz="0" w:space="0" w:color="auto"/>
              </w:divBdr>
            </w:div>
          </w:divsChild>
        </w:div>
        <w:div w:id="1681003833">
          <w:marLeft w:val="60"/>
          <w:marRight w:val="60"/>
          <w:marTop w:val="100"/>
          <w:marBottom w:val="100"/>
          <w:divBdr>
            <w:top w:val="none" w:sz="0" w:space="0" w:color="auto"/>
            <w:left w:val="none" w:sz="0" w:space="0" w:color="auto"/>
            <w:bottom w:val="none" w:sz="0" w:space="0" w:color="auto"/>
            <w:right w:val="none" w:sz="0" w:space="0" w:color="auto"/>
          </w:divBdr>
          <w:divsChild>
            <w:div w:id="848108278">
              <w:marLeft w:val="0"/>
              <w:marRight w:val="0"/>
              <w:marTop w:val="120"/>
              <w:marBottom w:val="0"/>
              <w:divBdr>
                <w:top w:val="none" w:sz="0" w:space="0" w:color="auto"/>
                <w:left w:val="none" w:sz="0" w:space="0" w:color="auto"/>
                <w:bottom w:val="none" w:sz="0" w:space="0" w:color="auto"/>
                <w:right w:val="none" w:sz="0" w:space="0" w:color="auto"/>
              </w:divBdr>
            </w:div>
            <w:div w:id="982466392">
              <w:marLeft w:val="0"/>
              <w:marRight w:val="0"/>
              <w:marTop w:val="120"/>
              <w:marBottom w:val="0"/>
              <w:divBdr>
                <w:top w:val="none" w:sz="0" w:space="0" w:color="auto"/>
                <w:left w:val="none" w:sz="0" w:space="0" w:color="auto"/>
                <w:bottom w:val="none" w:sz="0" w:space="0" w:color="auto"/>
                <w:right w:val="none" w:sz="0" w:space="0" w:color="auto"/>
              </w:divBdr>
            </w:div>
          </w:divsChild>
        </w:div>
        <w:div w:id="1682003401">
          <w:marLeft w:val="60"/>
          <w:marRight w:val="60"/>
          <w:marTop w:val="100"/>
          <w:marBottom w:val="100"/>
          <w:divBdr>
            <w:top w:val="none" w:sz="0" w:space="0" w:color="auto"/>
            <w:left w:val="none" w:sz="0" w:space="0" w:color="auto"/>
            <w:bottom w:val="none" w:sz="0" w:space="0" w:color="auto"/>
            <w:right w:val="none" w:sz="0" w:space="0" w:color="auto"/>
          </w:divBdr>
          <w:divsChild>
            <w:div w:id="289213010">
              <w:marLeft w:val="0"/>
              <w:marRight w:val="0"/>
              <w:marTop w:val="120"/>
              <w:marBottom w:val="0"/>
              <w:divBdr>
                <w:top w:val="none" w:sz="0" w:space="0" w:color="auto"/>
                <w:left w:val="none" w:sz="0" w:space="0" w:color="auto"/>
                <w:bottom w:val="none" w:sz="0" w:space="0" w:color="auto"/>
                <w:right w:val="none" w:sz="0" w:space="0" w:color="auto"/>
              </w:divBdr>
            </w:div>
            <w:div w:id="473640416">
              <w:marLeft w:val="0"/>
              <w:marRight w:val="0"/>
              <w:marTop w:val="120"/>
              <w:marBottom w:val="0"/>
              <w:divBdr>
                <w:top w:val="none" w:sz="0" w:space="0" w:color="auto"/>
                <w:left w:val="none" w:sz="0" w:space="0" w:color="auto"/>
                <w:bottom w:val="none" w:sz="0" w:space="0" w:color="auto"/>
                <w:right w:val="none" w:sz="0" w:space="0" w:color="auto"/>
              </w:divBdr>
            </w:div>
          </w:divsChild>
        </w:div>
        <w:div w:id="1687093678">
          <w:marLeft w:val="60"/>
          <w:marRight w:val="60"/>
          <w:marTop w:val="100"/>
          <w:marBottom w:val="100"/>
          <w:divBdr>
            <w:top w:val="none" w:sz="0" w:space="0" w:color="auto"/>
            <w:left w:val="none" w:sz="0" w:space="0" w:color="auto"/>
            <w:bottom w:val="none" w:sz="0" w:space="0" w:color="auto"/>
            <w:right w:val="none" w:sz="0" w:space="0" w:color="auto"/>
          </w:divBdr>
          <w:divsChild>
            <w:div w:id="1713310747">
              <w:marLeft w:val="0"/>
              <w:marRight w:val="0"/>
              <w:marTop w:val="120"/>
              <w:marBottom w:val="0"/>
              <w:divBdr>
                <w:top w:val="none" w:sz="0" w:space="0" w:color="auto"/>
                <w:left w:val="none" w:sz="0" w:space="0" w:color="auto"/>
                <w:bottom w:val="none" w:sz="0" w:space="0" w:color="auto"/>
                <w:right w:val="none" w:sz="0" w:space="0" w:color="auto"/>
              </w:divBdr>
            </w:div>
          </w:divsChild>
        </w:div>
        <w:div w:id="1692417767">
          <w:marLeft w:val="60"/>
          <w:marRight w:val="60"/>
          <w:marTop w:val="100"/>
          <w:marBottom w:val="100"/>
          <w:divBdr>
            <w:top w:val="none" w:sz="0" w:space="0" w:color="auto"/>
            <w:left w:val="none" w:sz="0" w:space="0" w:color="auto"/>
            <w:bottom w:val="none" w:sz="0" w:space="0" w:color="auto"/>
            <w:right w:val="none" w:sz="0" w:space="0" w:color="auto"/>
          </w:divBdr>
          <w:divsChild>
            <w:div w:id="19643415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sChild>
        </w:div>
        <w:div w:id="1699619380">
          <w:marLeft w:val="60"/>
          <w:marRight w:val="60"/>
          <w:marTop w:val="100"/>
          <w:marBottom w:val="100"/>
          <w:divBdr>
            <w:top w:val="none" w:sz="0" w:space="0" w:color="auto"/>
            <w:left w:val="none" w:sz="0" w:space="0" w:color="auto"/>
            <w:bottom w:val="none" w:sz="0" w:space="0" w:color="auto"/>
            <w:right w:val="none" w:sz="0" w:space="0" w:color="auto"/>
          </w:divBdr>
          <w:divsChild>
            <w:div w:id="861015534">
              <w:marLeft w:val="0"/>
              <w:marRight w:val="0"/>
              <w:marTop w:val="120"/>
              <w:marBottom w:val="0"/>
              <w:divBdr>
                <w:top w:val="none" w:sz="0" w:space="0" w:color="auto"/>
                <w:left w:val="none" w:sz="0" w:space="0" w:color="auto"/>
                <w:bottom w:val="none" w:sz="0" w:space="0" w:color="auto"/>
                <w:right w:val="none" w:sz="0" w:space="0" w:color="auto"/>
              </w:divBdr>
            </w:div>
          </w:divsChild>
        </w:div>
        <w:div w:id="1704331073">
          <w:marLeft w:val="60"/>
          <w:marRight w:val="60"/>
          <w:marTop w:val="100"/>
          <w:marBottom w:val="100"/>
          <w:divBdr>
            <w:top w:val="none" w:sz="0" w:space="0" w:color="auto"/>
            <w:left w:val="none" w:sz="0" w:space="0" w:color="auto"/>
            <w:bottom w:val="none" w:sz="0" w:space="0" w:color="auto"/>
            <w:right w:val="none" w:sz="0" w:space="0" w:color="auto"/>
          </w:divBdr>
          <w:divsChild>
            <w:div w:id="492793846">
              <w:marLeft w:val="0"/>
              <w:marRight w:val="0"/>
              <w:marTop w:val="120"/>
              <w:marBottom w:val="0"/>
              <w:divBdr>
                <w:top w:val="none" w:sz="0" w:space="0" w:color="auto"/>
                <w:left w:val="none" w:sz="0" w:space="0" w:color="auto"/>
                <w:bottom w:val="none" w:sz="0" w:space="0" w:color="auto"/>
                <w:right w:val="none" w:sz="0" w:space="0" w:color="auto"/>
              </w:divBdr>
            </w:div>
            <w:div w:id="871770724">
              <w:marLeft w:val="0"/>
              <w:marRight w:val="0"/>
              <w:marTop w:val="120"/>
              <w:marBottom w:val="0"/>
              <w:divBdr>
                <w:top w:val="none" w:sz="0" w:space="0" w:color="auto"/>
                <w:left w:val="none" w:sz="0" w:space="0" w:color="auto"/>
                <w:bottom w:val="none" w:sz="0" w:space="0" w:color="auto"/>
                <w:right w:val="none" w:sz="0" w:space="0" w:color="auto"/>
              </w:divBdr>
            </w:div>
            <w:div w:id="884875367">
              <w:marLeft w:val="0"/>
              <w:marRight w:val="0"/>
              <w:marTop w:val="120"/>
              <w:marBottom w:val="0"/>
              <w:divBdr>
                <w:top w:val="none" w:sz="0" w:space="0" w:color="auto"/>
                <w:left w:val="none" w:sz="0" w:space="0" w:color="auto"/>
                <w:bottom w:val="none" w:sz="0" w:space="0" w:color="auto"/>
                <w:right w:val="none" w:sz="0" w:space="0" w:color="auto"/>
              </w:divBdr>
            </w:div>
            <w:div w:id="1467504879">
              <w:marLeft w:val="0"/>
              <w:marRight w:val="0"/>
              <w:marTop w:val="120"/>
              <w:marBottom w:val="0"/>
              <w:divBdr>
                <w:top w:val="none" w:sz="0" w:space="0" w:color="auto"/>
                <w:left w:val="none" w:sz="0" w:space="0" w:color="auto"/>
                <w:bottom w:val="none" w:sz="0" w:space="0" w:color="auto"/>
                <w:right w:val="none" w:sz="0" w:space="0" w:color="auto"/>
              </w:divBdr>
            </w:div>
            <w:div w:id="1516338139">
              <w:marLeft w:val="0"/>
              <w:marRight w:val="0"/>
              <w:marTop w:val="120"/>
              <w:marBottom w:val="0"/>
              <w:divBdr>
                <w:top w:val="none" w:sz="0" w:space="0" w:color="auto"/>
                <w:left w:val="none" w:sz="0" w:space="0" w:color="auto"/>
                <w:bottom w:val="none" w:sz="0" w:space="0" w:color="auto"/>
                <w:right w:val="none" w:sz="0" w:space="0" w:color="auto"/>
              </w:divBdr>
            </w:div>
            <w:div w:id="1577666102">
              <w:marLeft w:val="0"/>
              <w:marRight w:val="0"/>
              <w:marTop w:val="120"/>
              <w:marBottom w:val="0"/>
              <w:divBdr>
                <w:top w:val="none" w:sz="0" w:space="0" w:color="auto"/>
                <w:left w:val="none" w:sz="0" w:space="0" w:color="auto"/>
                <w:bottom w:val="none" w:sz="0" w:space="0" w:color="auto"/>
                <w:right w:val="none" w:sz="0" w:space="0" w:color="auto"/>
              </w:divBdr>
            </w:div>
            <w:div w:id="1985696900">
              <w:marLeft w:val="0"/>
              <w:marRight w:val="0"/>
              <w:marTop w:val="120"/>
              <w:marBottom w:val="0"/>
              <w:divBdr>
                <w:top w:val="none" w:sz="0" w:space="0" w:color="auto"/>
                <w:left w:val="none" w:sz="0" w:space="0" w:color="auto"/>
                <w:bottom w:val="none" w:sz="0" w:space="0" w:color="auto"/>
                <w:right w:val="none" w:sz="0" w:space="0" w:color="auto"/>
              </w:divBdr>
            </w:div>
          </w:divsChild>
        </w:div>
        <w:div w:id="1710373404">
          <w:marLeft w:val="60"/>
          <w:marRight w:val="60"/>
          <w:marTop w:val="100"/>
          <w:marBottom w:val="100"/>
          <w:divBdr>
            <w:top w:val="none" w:sz="0" w:space="0" w:color="auto"/>
            <w:left w:val="none" w:sz="0" w:space="0" w:color="auto"/>
            <w:bottom w:val="none" w:sz="0" w:space="0" w:color="auto"/>
            <w:right w:val="none" w:sz="0" w:space="0" w:color="auto"/>
          </w:divBdr>
        </w:div>
        <w:div w:id="1710761797">
          <w:marLeft w:val="60"/>
          <w:marRight w:val="60"/>
          <w:marTop w:val="100"/>
          <w:marBottom w:val="100"/>
          <w:divBdr>
            <w:top w:val="none" w:sz="0" w:space="0" w:color="auto"/>
            <w:left w:val="none" w:sz="0" w:space="0" w:color="auto"/>
            <w:bottom w:val="none" w:sz="0" w:space="0" w:color="auto"/>
            <w:right w:val="none" w:sz="0" w:space="0" w:color="auto"/>
          </w:divBdr>
          <w:divsChild>
            <w:div w:id="1296984698">
              <w:marLeft w:val="0"/>
              <w:marRight w:val="0"/>
              <w:marTop w:val="120"/>
              <w:marBottom w:val="0"/>
              <w:divBdr>
                <w:top w:val="none" w:sz="0" w:space="0" w:color="auto"/>
                <w:left w:val="none" w:sz="0" w:space="0" w:color="auto"/>
                <w:bottom w:val="none" w:sz="0" w:space="0" w:color="auto"/>
                <w:right w:val="none" w:sz="0" w:space="0" w:color="auto"/>
              </w:divBdr>
            </w:div>
            <w:div w:id="1940019929">
              <w:marLeft w:val="0"/>
              <w:marRight w:val="0"/>
              <w:marTop w:val="120"/>
              <w:marBottom w:val="0"/>
              <w:divBdr>
                <w:top w:val="none" w:sz="0" w:space="0" w:color="auto"/>
                <w:left w:val="none" w:sz="0" w:space="0" w:color="auto"/>
                <w:bottom w:val="none" w:sz="0" w:space="0" w:color="auto"/>
                <w:right w:val="none" w:sz="0" w:space="0" w:color="auto"/>
              </w:divBdr>
            </w:div>
          </w:divsChild>
        </w:div>
        <w:div w:id="1719010144">
          <w:marLeft w:val="60"/>
          <w:marRight w:val="60"/>
          <w:marTop w:val="100"/>
          <w:marBottom w:val="100"/>
          <w:divBdr>
            <w:top w:val="none" w:sz="0" w:space="0" w:color="auto"/>
            <w:left w:val="none" w:sz="0" w:space="0" w:color="auto"/>
            <w:bottom w:val="none" w:sz="0" w:space="0" w:color="auto"/>
            <w:right w:val="none" w:sz="0" w:space="0" w:color="auto"/>
          </w:divBdr>
          <w:divsChild>
            <w:div w:id="1142888158">
              <w:marLeft w:val="0"/>
              <w:marRight w:val="0"/>
              <w:marTop w:val="0"/>
              <w:marBottom w:val="0"/>
              <w:divBdr>
                <w:top w:val="none" w:sz="0" w:space="0" w:color="auto"/>
                <w:left w:val="none" w:sz="0" w:space="0" w:color="auto"/>
                <w:bottom w:val="none" w:sz="0" w:space="0" w:color="auto"/>
                <w:right w:val="none" w:sz="0" w:space="0" w:color="auto"/>
              </w:divBdr>
            </w:div>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 w:id="1723362818">
          <w:marLeft w:val="60"/>
          <w:marRight w:val="60"/>
          <w:marTop w:val="100"/>
          <w:marBottom w:val="100"/>
          <w:divBdr>
            <w:top w:val="none" w:sz="0" w:space="0" w:color="auto"/>
            <w:left w:val="none" w:sz="0" w:space="0" w:color="auto"/>
            <w:bottom w:val="none" w:sz="0" w:space="0" w:color="auto"/>
            <w:right w:val="none" w:sz="0" w:space="0" w:color="auto"/>
          </w:divBdr>
        </w:div>
        <w:div w:id="1725444782">
          <w:marLeft w:val="60"/>
          <w:marRight w:val="60"/>
          <w:marTop w:val="100"/>
          <w:marBottom w:val="100"/>
          <w:divBdr>
            <w:top w:val="none" w:sz="0" w:space="0" w:color="auto"/>
            <w:left w:val="none" w:sz="0" w:space="0" w:color="auto"/>
            <w:bottom w:val="none" w:sz="0" w:space="0" w:color="auto"/>
            <w:right w:val="none" w:sz="0" w:space="0" w:color="auto"/>
          </w:divBdr>
        </w:div>
        <w:div w:id="1730883784">
          <w:marLeft w:val="60"/>
          <w:marRight w:val="60"/>
          <w:marTop w:val="100"/>
          <w:marBottom w:val="100"/>
          <w:divBdr>
            <w:top w:val="none" w:sz="0" w:space="0" w:color="auto"/>
            <w:left w:val="none" w:sz="0" w:space="0" w:color="auto"/>
            <w:bottom w:val="none" w:sz="0" w:space="0" w:color="auto"/>
            <w:right w:val="none" w:sz="0" w:space="0" w:color="auto"/>
          </w:divBdr>
          <w:divsChild>
            <w:div w:id="1441224766">
              <w:marLeft w:val="0"/>
              <w:marRight w:val="0"/>
              <w:marTop w:val="120"/>
              <w:marBottom w:val="0"/>
              <w:divBdr>
                <w:top w:val="none" w:sz="0" w:space="0" w:color="auto"/>
                <w:left w:val="none" w:sz="0" w:space="0" w:color="auto"/>
                <w:bottom w:val="none" w:sz="0" w:space="0" w:color="auto"/>
                <w:right w:val="none" w:sz="0" w:space="0" w:color="auto"/>
              </w:divBdr>
            </w:div>
          </w:divsChild>
        </w:div>
        <w:div w:id="1741445368">
          <w:marLeft w:val="60"/>
          <w:marRight w:val="60"/>
          <w:marTop w:val="100"/>
          <w:marBottom w:val="100"/>
          <w:divBdr>
            <w:top w:val="none" w:sz="0" w:space="0" w:color="auto"/>
            <w:left w:val="none" w:sz="0" w:space="0" w:color="auto"/>
            <w:bottom w:val="none" w:sz="0" w:space="0" w:color="auto"/>
            <w:right w:val="none" w:sz="0" w:space="0" w:color="auto"/>
          </w:divBdr>
          <w:divsChild>
            <w:div w:id="491915788">
              <w:marLeft w:val="0"/>
              <w:marRight w:val="0"/>
              <w:marTop w:val="120"/>
              <w:marBottom w:val="0"/>
              <w:divBdr>
                <w:top w:val="none" w:sz="0" w:space="0" w:color="auto"/>
                <w:left w:val="none" w:sz="0" w:space="0" w:color="auto"/>
                <w:bottom w:val="none" w:sz="0" w:space="0" w:color="auto"/>
                <w:right w:val="none" w:sz="0" w:space="0" w:color="auto"/>
              </w:divBdr>
            </w:div>
            <w:div w:id="2137140483">
              <w:marLeft w:val="0"/>
              <w:marRight w:val="0"/>
              <w:marTop w:val="120"/>
              <w:marBottom w:val="0"/>
              <w:divBdr>
                <w:top w:val="none" w:sz="0" w:space="0" w:color="auto"/>
                <w:left w:val="none" w:sz="0" w:space="0" w:color="auto"/>
                <w:bottom w:val="none" w:sz="0" w:space="0" w:color="auto"/>
                <w:right w:val="none" w:sz="0" w:space="0" w:color="auto"/>
              </w:divBdr>
            </w:div>
          </w:divsChild>
        </w:div>
        <w:div w:id="1758477344">
          <w:marLeft w:val="60"/>
          <w:marRight w:val="60"/>
          <w:marTop w:val="100"/>
          <w:marBottom w:val="100"/>
          <w:divBdr>
            <w:top w:val="none" w:sz="0" w:space="0" w:color="auto"/>
            <w:left w:val="none" w:sz="0" w:space="0" w:color="auto"/>
            <w:bottom w:val="none" w:sz="0" w:space="0" w:color="auto"/>
            <w:right w:val="none" w:sz="0" w:space="0" w:color="auto"/>
          </w:divBdr>
          <w:divsChild>
            <w:div w:id="117720737">
              <w:marLeft w:val="0"/>
              <w:marRight w:val="0"/>
              <w:marTop w:val="120"/>
              <w:marBottom w:val="0"/>
              <w:divBdr>
                <w:top w:val="none" w:sz="0" w:space="0" w:color="auto"/>
                <w:left w:val="none" w:sz="0" w:space="0" w:color="auto"/>
                <w:bottom w:val="none" w:sz="0" w:space="0" w:color="auto"/>
                <w:right w:val="none" w:sz="0" w:space="0" w:color="auto"/>
              </w:divBdr>
            </w:div>
            <w:div w:id="432866444">
              <w:marLeft w:val="0"/>
              <w:marRight w:val="0"/>
              <w:marTop w:val="120"/>
              <w:marBottom w:val="0"/>
              <w:divBdr>
                <w:top w:val="none" w:sz="0" w:space="0" w:color="auto"/>
                <w:left w:val="none" w:sz="0" w:space="0" w:color="auto"/>
                <w:bottom w:val="none" w:sz="0" w:space="0" w:color="auto"/>
                <w:right w:val="none" w:sz="0" w:space="0" w:color="auto"/>
              </w:divBdr>
            </w:div>
          </w:divsChild>
        </w:div>
        <w:div w:id="1765953183">
          <w:marLeft w:val="60"/>
          <w:marRight w:val="60"/>
          <w:marTop w:val="100"/>
          <w:marBottom w:val="100"/>
          <w:divBdr>
            <w:top w:val="none" w:sz="0" w:space="0" w:color="auto"/>
            <w:left w:val="none" w:sz="0" w:space="0" w:color="auto"/>
            <w:bottom w:val="none" w:sz="0" w:space="0" w:color="auto"/>
            <w:right w:val="none" w:sz="0" w:space="0" w:color="auto"/>
          </w:divBdr>
        </w:div>
        <w:div w:id="1767722985">
          <w:marLeft w:val="60"/>
          <w:marRight w:val="60"/>
          <w:marTop w:val="100"/>
          <w:marBottom w:val="100"/>
          <w:divBdr>
            <w:top w:val="none" w:sz="0" w:space="0" w:color="auto"/>
            <w:left w:val="none" w:sz="0" w:space="0" w:color="auto"/>
            <w:bottom w:val="none" w:sz="0" w:space="0" w:color="auto"/>
            <w:right w:val="none" w:sz="0" w:space="0" w:color="auto"/>
          </w:divBdr>
          <w:divsChild>
            <w:div w:id="1003320714">
              <w:marLeft w:val="0"/>
              <w:marRight w:val="0"/>
              <w:marTop w:val="120"/>
              <w:marBottom w:val="0"/>
              <w:divBdr>
                <w:top w:val="none" w:sz="0" w:space="0" w:color="auto"/>
                <w:left w:val="none" w:sz="0" w:space="0" w:color="auto"/>
                <w:bottom w:val="none" w:sz="0" w:space="0" w:color="auto"/>
                <w:right w:val="none" w:sz="0" w:space="0" w:color="auto"/>
              </w:divBdr>
            </w:div>
          </w:divsChild>
        </w:div>
        <w:div w:id="1771317468">
          <w:marLeft w:val="60"/>
          <w:marRight w:val="60"/>
          <w:marTop w:val="100"/>
          <w:marBottom w:val="100"/>
          <w:divBdr>
            <w:top w:val="none" w:sz="0" w:space="0" w:color="auto"/>
            <w:left w:val="none" w:sz="0" w:space="0" w:color="auto"/>
            <w:bottom w:val="none" w:sz="0" w:space="0" w:color="auto"/>
            <w:right w:val="none" w:sz="0" w:space="0" w:color="auto"/>
          </w:divBdr>
          <w:divsChild>
            <w:div w:id="899091819">
              <w:marLeft w:val="0"/>
              <w:marRight w:val="0"/>
              <w:marTop w:val="0"/>
              <w:marBottom w:val="0"/>
              <w:divBdr>
                <w:top w:val="none" w:sz="0" w:space="0" w:color="auto"/>
                <w:left w:val="none" w:sz="0" w:space="0" w:color="auto"/>
                <w:bottom w:val="none" w:sz="0" w:space="0" w:color="auto"/>
                <w:right w:val="none" w:sz="0" w:space="0" w:color="auto"/>
              </w:divBdr>
            </w:div>
            <w:div w:id="1413502654">
              <w:marLeft w:val="0"/>
              <w:marRight w:val="0"/>
              <w:marTop w:val="0"/>
              <w:marBottom w:val="0"/>
              <w:divBdr>
                <w:top w:val="none" w:sz="0" w:space="0" w:color="auto"/>
                <w:left w:val="none" w:sz="0" w:space="0" w:color="auto"/>
                <w:bottom w:val="none" w:sz="0" w:space="0" w:color="auto"/>
                <w:right w:val="none" w:sz="0" w:space="0" w:color="auto"/>
              </w:divBdr>
            </w:div>
          </w:divsChild>
        </w:div>
        <w:div w:id="1777483696">
          <w:marLeft w:val="60"/>
          <w:marRight w:val="60"/>
          <w:marTop w:val="100"/>
          <w:marBottom w:val="100"/>
          <w:divBdr>
            <w:top w:val="none" w:sz="0" w:space="0" w:color="auto"/>
            <w:left w:val="none" w:sz="0" w:space="0" w:color="auto"/>
            <w:bottom w:val="none" w:sz="0" w:space="0" w:color="auto"/>
            <w:right w:val="none" w:sz="0" w:space="0" w:color="auto"/>
          </w:divBdr>
          <w:divsChild>
            <w:div w:id="1406806555">
              <w:marLeft w:val="0"/>
              <w:marRight w:val="0"/>
              <w:marTop w:val="120"/>
              <w:marBottom w:val="0"/>
              <w:divBdr>
                <w:top w:val="none" w:sz="0" w:space="0" w:color="auto"/>
                <w:left w:val="none" w:sz="0" w:space="0" w:color="auto"/>
                <w:bottom w:val="none" w:sz="0" w:space="0" w:color="auto"/>
                <w:right w:val="none" w:sz="0" w:space="0" w:color="auto"/>
              </w:divBdr>
            </w:div>
          </w:divsChild>
        </w:div>
        <w:div w:id="1778914001">
          <w:marLeft w:val="60"/>
          <w:marRight w:val="60"/>
          <w:marTop w:val="100"/>
          <w:marBottom w:val="100"/>
          <w:divBdr>
            <w:top w:val="none" w:sz="0" w:space="0" w:color="auto"/>
            <w:left w:val="none" w:sz="0" w:space="0" w:color="auto"/>
            <w:bottom w:val="none" w:sz="0" w:space="0" w:color="auto"/>
            <w:right w:val="none" w:sz="0" w:space="0" w:color="auto"/>
          </w:divBdr>
          <w:divsChild>
            <w:div w:id="517156770">
              <w:marLeft w:val="0"/>
              <w:marRight w:val="0"/>
              <w:marTop w:val="120"/>
              <w:marBottom w:val="0"/>
              <w:divBdr>
                <w:top w:val="none" w:sz="0" w:space="0" w:color="auto"/>
                <w:left w:val="none" w:sz="0" w:space="0" w:color="auto"/>
                <w:bottom w:val="none" w:sz="0" w:space="0" w:color="auto"/>
                <w:right w:val="none" w:sz="0" w:space="0" w:color="auto"/>
              </w:divBdr>
            </w:div>
          </w:divsChild>
        </w:div>
        <w:div w:id="1779370917">
          <w:marLeft w:val="60"/>
          <w:marRight w:val="60"/>
          <w:marTop w:val="100"/>
          <w:marBottom w:val="100"/>
          <w:divBdr>
            <w:top w:val="none" w:sz="0" w:space="0" w:color="auto"/>
            <w:left w:val="none" w:sz="0" w:space="0" w:color="auto"/>
            <w:bottom w:val="none" w:sz="0" w:space="0" w:color="auto"/>
            <w:right w:val="none" w:sz="0" w:space="0" w:color="auto"/>
          </w:divBdr>
        </w:div>
        <w:div w:id="1782530150">
          <w:marLeft w:val="60"/>
          <w:marRight w:val="60"/>
          <w:marTop w:val="100"/>
          <w:marBottom w:val="100"/>
          <w:divBdr>
            <w:top w:val="none" w:sz="0" w:space="0" w:color="auto"/>
            <w:left w:val="none" w:sz="0" w:space="0" w:color="auto"/>
            <w:bottom w:val="none" w:sz="0" w:space="0" w:color="auto"/>
            <w:right w:val="none" w:sz="0" w:space="0" w:color="auto"/>
          </w:divBdr>
          <w:divsChild>
            <w:div w:id="310717137">
              <w:marLeft w:val="0"/>
              <w:marRight w:val="0"/>
              <w:marTop w:val="0"/>
              <w:marBottom w:val="0"/>
              <w:divBdr>
                <w:top w:val="none" w:sz="0" w:space="0" w:color="auto"/>
                <w:left w:val="none" w:sz="0" w:space="0" w:color="auto"/>
                <w:bottom w:val="none" w:sz="0" w:space="0" w:color="auto"/>
                <w:right w:val="none" w:sz="0" w:space="0" w:color="auto"/>
              </w:divBdr>
            </w:div>
            <w:div w:id="549733513">
              <w:marLeft w:val="0"/>
              <w:marRight w:val="0"/>
              <w:marTop w:val="0"/>
              <w:marBottom w:val="0"/>
              <w:divBdr>
                <w:top w:val="none" w:sz="0" w:space="0" w:color="auto"/>
                <w:left w:val="none" w:sz="0" w:space="0" w:color="auto"/>
                <w:bottom w:val="none" w:sz="0" w:space="0" w:color="auto"/>
                <w:right w:val="none" w:sz="0" w:space="0" w:color="auto"/>
              </w:divBdr>
            </w:div>
          </w:divsChild>
        </w:div>
        <w:div w:id="1783693728">
          <w:marLeft w:val="60"/>
          <w:marRight w:val="60"/>
          <w:marTop w:val="100"/>
          <w:marBottom w:val="100"/>
          <w:divBdr>
            <w:top w:val="none" w:sz="0" w:space="0" w:color="auto"/>
            <w:left w:val="none" w:sz="0" w:space="0" w:color="auto"/>
            <w:bottom w:val="none" w:sz="0" w:space="0" w:color="auto"/>
            <w:right w:val="none" w:sz="0" w:space="0" w:color="auto"/>
          </w:divBdr>
          <w:divsChild>
            <w:div w:id="1481389686">
              <w:marLeft w:val="0"/>
              <w:marRight w:val="0"/>
              <w:marTop w:val="120"/>
              <w:marBottom w:val="0"/>
              <w:divBdr>
                <w:top w:val="none" w:sz="0" w:space="0" w:color="auto"/>
                <w:left w:val="none" w:sz="0" w:space="0" w:color="auto"/>
                <w:bottom w:val="none" w:sz="0" w:space="0" w:color="auto"/>
                <w:right w:val="none" w:sz="0" w:space="0" w:color="auto"/>
              </w:divBdr>
            </w:div>
          </w:divsChild>
        </w:div>
        <w:div w:id="1784498064">
          <w:marLeft w:val="60"/>
          <w:marRight w:val="60"/>
          <w:marTop w:val="100"/>
          <w:marBottom w:val="100"/>
          <w:divBdr>
            <w:top w:val="none" w:sz="0" w:space="0" w:color="auto"/>
            <w:left w:val="none" w:sz="0" w:space="0" w:color="auto"/>
            <w:bottom w:val="none" w:sz="0" w:space="0" w:color="auto"/>
            <w:right w:val="none" w:sz="0" w:space="0" w:color="auto"/>
          </w:divBdr>
          <w:divsChild>
            <w:div w:id="884176427">
              <w:marLeft w:val="0"/>
              <w:marRight w:val="0"/>
              <w:marTop w:val="120"/>
              <w:marBottom w:val="0"/>
              <w:divBdr>
                <w:top w:val="none" w:sz="0" w:space="0" w:color="auto"/>
                <w:left w:val="none" w:sz="0" w:space="0" w:color="auto"/>
                <w:bottom w:val="none" w:sz="0" w:space="0" w:color="auto"/>
                <w:right w:val="none" w:sz="0" w:space="0" w:color="auto"/>
              </w:divBdr>
            </w:div>
          </w:divsChild>
        </w:div>
        <w:div w:id="1791825550">
          <w:marLeft w:val="60"/>
          <w:marRight w:val="60"/>
          <w:marTop w:val="100"/>
          <w:marBottom w:val="100"/>
          <w:divBdr>
            <w:top w:val="none" w:sz="0" w:space="0" w:color="auto"/>
            <w:left w:val="none" w:sz="0" w:space="0" w:color="auto"/>
            <w:bottom w:val="none" w:sz="0" w:space="0" w:color="auto"/>
            <w:right w:val="none" w:sz="0" w:space="0" w:color="auto"/>
          </w:divBdr>
        </w:div>
        <w:div w:id="1793747207">
          <w:marLeft w:val="60"/>
          <w:marRight w:val="60"/>
          <w:marTop w:val="100"/>
          <w:marBottom w:val="100"/>
          <w:divBdr>
            <w:top w:val="none" w:sz="0" w:space="0" w:color="auto"/>
            <w:left w:val="none" w:sz="0" w:space="0" w:color="auto"/>
            <w:bottom w:val="none" w:sz="0" w:space="0" w:color="auto"/>
            <w:right w:val="none" w:sz="0" w:space="0" w:color="auto"/>
          </w:divBdr>
        </w:div>
        <w:div w:id="1796217647">
          <w:marLeft w:val="60"/>
          <w:marRight w:val="60"/>
          <w:marTop w:val="100"/>
          <w:marBottom w:val="100"/>
          <w:divBdr>
            <w:top w:val="none" w:sz="0" w:space="0" w:color="auto"/>
            <w:left w:val="none" w:sz="0" w:space="0" w:color="auto"/>
            <w:bottom w:val="none" w:sz="0" w:space="0" w:color="auto"/>
            <w:right w:val="none" w:sz="0" w:space="0" w:color="auto"/>
          </w:divBdr>
          <w:divsChild>
            <w:div w:id="146020865">
              <w:marLeft w:val="0"/>
              <w:marRight w:val="0"/>
              <w:marTop w:val="120"/>
              <w:marBottom w:val="0"/>
              <w:divBdr>
                <w:top w:val="none" w:sz="0" w:space="0" w:color="auto"/>
                <w:left w:val="none" w:sz="0" w:space="0" w:color="auto"/>
                <w:bottom w:val="none" w:sz="0" w:space="0" w:color="auto"/>
                <w:right w:val="none" w:sz="0" w:space="0" w:color="auto"/>
              </w:divBdr>
            </w:div>
            <w:div w:id="386152470">
              <w:marLeft w:val="0"/>
              <w:marRight w:val="0"/>
              <w:marTop w:val="120"/>
              <w:marBottom w:val="0"/>
              <w:divBdr>
                <w:top w:val="none" w:sz="0" w:space="0" w:color="auto"/>
                <w:left w:val="none" w:sz="0" w:space="0" w:color="auto"/>
                <w:bottom w:val="none" w:sz="0" w:space="0" w:color="auto"/>
                <w:right w:val="none" w:sz="0" w:space="0" w:color="auto"/>
              </w:divBdr>
            </w:div>
            <w:div w:id="992024033">
              <w:marLeft w:val="0"/>
              <w:marRight w:val="0"/>
              <w:marTop w:val="120"/>
              <w:marBottom w:val="0"/>
              <w:divBdr>
                <w:top w:val="none" w:sz="0" w:space="0" w:color="auto"/>
                <w:left w:val="none" w:sz="0" w:space="0" w:color="auto"/>
                <w:bottom w:val="none" w:sz="0" w:space="0" w:color="auto"/>
                <w:right w:val="none" w:sz="0" w:space="0" w:color="auto"/>
              </w:divBdr>
            </w:div>
            <w:div w:id="1281913848">
              <w:marLeft w:val="0"/>
              <w:marRight w:val="0"/>
              <w:marTop w:val="120"/>
              <w:marBottom w:val="0"/>
              <w:divBdr>
                <w:top w:val="none" w:sz="0" w:space="0" w:color="auto"/>
                <w:left w:val="none" w:sz="0" w:space="0" w:color="auto"/>
                <w:bottom w:val="none" w:sz="0" w:space="0" w:color="auto"/>
                <w:right w:val="none" w:sz="0" w:space="0" w:color="auto"/>
              </w:divBdr>
            </w:div>
          </w:divsChild>
        </w:div>
        <w:div w:id="1798336315">
          <w:marLeft w:val="60"/>
          <w:marRight w:val="60"/>
          <w:marTop w:val="100"/>
          <w:marBottom w:val="100"/>
          <w:divBdr>
            <w:top w:val="none" w:sz="0" w:space="0" w:color="auto"/>
            <w:left w:val="none" w:sz="0" w:space="0" w:color="auto"/>
            <w:bottom w:val="none" w:sz="0" w:space="0" w:color="auto"/>
            <w:right w:val="none" w:sz="0" w:space="0" w:color="auto"/>
          </w:divBdr>
          <w:divsChild>
            <w:div w:id="1523593506">
              <w:marLeft w:val="0"/>
              <w:marRight w:val="0"/>
              <w:marTop w:val="120"/>
              <w:marBottom w:val="0"/>
              <w:divBdr>
                <w:top w:val="none" w:sz="0" w:space="0" w:color="auto"/>
                <w:left w:val="none" w:sz="0" w:space="0" w:color="auto"/>
                <w:bottom w:val="none" w:sz="0" w:space="0" w:color="auto"/>
                <w:right w:val="none" w:sz="0" w:space="0" w:color="auto"/>
              </w:divBdr>
            </w:div>
          </w:divsChild>
        </w:div>
        <w:div w:id="1798908775">
          <w:marLeft w:val="60"/>
          <w:marRight w:val="60"/>
          <w:marTop w:val="100"/>
          <w:marBottom w:val="100"/>
          <w:divBdr>
            <w:top w:val="none" w:sz="0" w:space="0" w:color="auto"/>
            <w:left w:val="none" w:sz="0" w:space="0" w:color="auto"/>
            <w:bottom w:val="none" w:sz="0" w:space="0" w:color="auto"/>
            <w:right w:val="none" w:sz="0" w:space="0" w:color="auto"/>
          </w:divBdr>
          <w:divsChild>
            <w:div w:id="812136194">
              <w:marLeft w:val="0"/>
              <w:marRight w:val="0"/>
              <w:marTop w:val="0"/>
              <w:marBottom w:val="0"/>
              <w:divBdr>
                <w:top w:val="none" w:sz="0" w:space="0" w:color="auto"/>
                <w:left w:val="none" w:sz="0" w:space="0" w:color="auto"/>
                <w:bottom w:val="none" w:sz="0" w:space="0" w:color="auto"/>
                <w:right w:val="none" w:sz="0" w:space="0" w:color="auto"/>
              </w:divBdr>
            </w:div>
          </w:divsChild>
        </w:div>
        <w:div w:id="1804226406">
          <w:marLeft w:val="60"/>
          <w:marRight w:val="60"/>
          <w:marTop w:val="100"/>
          <w:marBottom w:val="100"/>
          <w:divBdr>
            <w:top w:val="none" w:sz="0" w:space="0" w:color="auto"/>
            <w:left w:val="none" w:sz="0" w:space="0" w:color="auto"/>
            <w:bottom w:val="none" w:sz="0" w:space="0" w:color="auto"/>
            <w:right w:val="none" w:sz="0" w:space="0" w:color="auto"/>
          </w:divBdr>
          <w:divsChild>
            <w:div w:id="1087729177">
              <w:marLeft w:val="0"/>
              <w:marRight w:val="0"/>
              <w:marTop w:val="120"/>
              <w:marBottom w:val="0"/>
              <w:divBdr>
                <w:top w:val="none" w:sz="0" w:space="0" w:color="auto"/>
                <w:left w:val="none" w:sz="0" w:space="0" w:color="auto"/>
                <w:bottom w:val="none" w:sz="0" w:space="0" w:color="auto"/>
                <w:right w:val="none" w:sz="0" w:space="0" w:color="auto"/>
              </w:divBdr>
            </w:div>
          </w:divsChild>
        </w:div>
        <w:div w:id="1814910683">
          <w:marLeft w:val="60"/>
          <w:marRight w:val="60"/>
          <w:marTop w:val="100"/>
          <w:marBottom w:val="100"/>
          <w:divBdr>
            <w:top w:val="none" w:sz="0" w:space="0" w:color="auto"/>
            <w:left w:val="none" w:sz="0" w:space="0" w:color="auto"/>
            <w:bottom w:val="none" w:sz="0" w:space="0" w:color="auto"/>
            <w:right w:val="none" w:sz="0" w:space="0" w:color="auto"/>
          </w:divBdr>
        </w:div>
        <w:div w:id="1818648200">
          <w:marLeft w:val="60"/>
          <w:marRight w:val="60"/>
          <w:marTop w:val="100"/>
          <w:marBottom w:val="100"/>
          <w:divBdr>
            <w:top w:val="none" w:sz="0" w:space="0" w:color="auto"/>
            <w:left w:val="none" w:sz="0" w:space="0" w:color="auto"/>
            <w:bottom w:val="none" w:sz="0" w:space="0" w:color="auto"/>
            <w:right w:val="none" w:sz="0" w:space="0" w:color="auto"/>
          </w:divBdr>
          <w:divsChild>
            <w:div w:id="219026653">
              <w:marLeft w:val="0"/>
              <w:marRight w:val="0"/>
              <w:marTop w:val="120"/>
              <w:marBottom w:val="0"/>
              <w:divBdr>
                <w:top w:val="none" w:sz="0" w:space="0" w:color="auto"/>
                <w:left w:val="none" w:sz="0" w:space="0" w:color="auto"/>
                <w:bottom w:val="none" w:sz="0" w:space="0" w:color="auto"/>
                <w:right w:val="none" w:sz="0" w:space="0" w:color="auto"/>
              </w:divBdr>
            </w:div>
            <w:div w:id="1690059581">
              <w:marLeft w:val="0"/>
              <w:marRight w:val="0"/>
              <w:marTop w:val="120"/>
              <w:marBottom w:val="0"/>
              <w:divBdr>
                <w:top w:val="none" w:sz="0" w:space="0" w:color="auto"/>
                <w:left w:val="none" w:sz="0" w:space="0" w:color="auto"/>
                <w:bottom w:val="none" w:sz="0" w:space="0" w:color="auto"/>
                <w:right w:val="none" w:sz="0" w:space="0" w:color="auto"/>
              </w:divBdr>
            </w:div>
          </w:divsChild>
        </w:div>
        <w:div w:id="1819882168">
          <w:marLeft w:val="60"/>
          <w:marRight w:val="60"/>
          <w:marTop w:val="100"/>
          <w:marBottom w:val="100"/>
          <w:divBdr>
            <w:top w:val="none" w:sz="0" w:space="0" w:color="auto"/>
            <w:left w:val="none" w:sz="0" w:space="0" w:color="auto"/>
            <w:bottom w:val="none" w:sz="0" w:space="0" w:color="auto"/>
            <w:right w:val="none" w:sz="0" w:space="0" w:color="auto"/>
          </w:divBdr>
        </w:div>
        <w:div w:id="1823085660">
          <w:marLeft w:val="60"/>
          <w:marRight w:val="60"/>
          <w:marTop w:val="100"/>
          <w:marBottom w:val="100"/>
          <w:divBdr>
            <w:top w:val="none" w:sz="0" w:space="0" w:color="auto"/>
            <w:left w:val="none" w:sz="0" w:space="0" w:color="auto"/>
            <w:bottom w:val="none" w:sz="0" w:space="0" w:color="auto"/>
            <w:right w:val="none" w:sz="0" w:space="0" w:color="auto"/>
          </w:divBdr>
        </w:div>
        <w:div w:id="1840461947">
          <w:marLeft w:val="60"/>
          <w:marRight w:val="60"/>
          <w:marTop w:val="100"/>
          <w:marBottom w:val="100"/>
          <w:divBdr>
            <w:top w:val="none" w:sz="0" w:space="0" w:color="auto"/>
            <w:left w:val="none" w:sz="0" w:space="0" w:color="auto"/>
            <w:bottom w:val="none" w:sz="0" w:space="0" w:color="auto"/>
            <w:right w:val="none" w:sz="0" w:space="0" w:color="auto"/>
          </w:divBdr>
          <w:divsChild>
            <w:div w:id="205220934">
              <w:marLeft w:val="0"/>
              <w:marRight w:val="0"/>
              <w:marTop w:val="120"/>
              <w:marBottom w:val="0"/>
              <w:divBdr>
                <w:top w:val="none" w:sz="0" w:space="0" w:color="auto"/>
                <w:left w:val="none" w:sz="0" w:space="0" w:color="auto"/>
                <w:bottom w:val="none" w:sz="0" w:space="0" w:color="auto"/>
                <w:right w:val="none" w:sz="0" w:space="0" w:color="auto"/>
              </w:divBdr>
            </w:div>
          </w:divsChild>
        </w:div>
        <w:div w:id="1841042166">
          <w:marLeft w:val="60"/>
          <w:marRight w:val="60"/>
          <w:marTop w:val="100"/>
          <w:marBottom w:val="100"/>
          <w:divBdr>
            <w:top w:val="none" w:sz="0" w:space="0" w:color="auto"/>
            <w:left w:val="none" w:sz="0" w:space="0" w:color="auto"/>
            <w:bottom w:val="none" w:sz="0" w:space="0" w:color="auto"/>
            <w:right w:val="none" w:sz="0" w:space="0" w:color="auto"/>
          </w:divBdr>
          <w:divsChild>
            <w:div w:id="222522131">
              <w:marLeft w:val="0"/>
              <w:marRight w:val="0"/>
              <w:marTop w:val="0"/>
              <w:marBottom w:val="0"/>
              <w:divBdr>
                <w:top w:val="none" w:sz="0" w:space="0" w:color="auto"/>
                <w:left w:val="none" w:sz="0" w:space="0" w:color="auto"/>
                <w:bottom w:val="none" w:sz="0" w:space="0" w:color="auto"/>
                <w:right w:val="none" w:sz="0" w:space="0" w:color="auto"/>
              </w:divBdr>
            </w:div>
            <w:div w:id="1584608015">
              <w:marLeft w:val="0"/>
              <w:marRight w:val="0"/>
              <w:marTop w:val="0"/>
              <w:marBottom w:val="0"/>
              <w:divBdr>
                <w:top w:val="none" w:sz="0" w:space="0" w:color="auto"/>
                <w:left w:val="none" w:sz="0" w:space="0" w:color="auto"/>
                <w:bottom w:val="none" w:sz="0" w:space="0" w:color="auto"/>
                <w:right w:val="none" w:sz="0" w:space="0" w:color="auto"/>
              </w:divBdr>
            </w:div>
          </w:divsChild>
        </w:div>
        <w:div w:id="1862429265">
          <w:marLeft w:val="60"/>
          <w:marRight w:val="60"/>
          <w:marTop w:val="100"/>
          <w:marBottom w:val="100"/>
          <w:divBdr>
            <w:top w:val="none" w:sz="0" w:space="0" w:color="auto"/>
            <w:left w:val="none" w:sz="0" w:space="0" w:color="auto"/>
            <w:bottom w:val="none" w:sz="0" w:space="0" w:color="auto"/>
            <w:right w:val="none" w:sz="0" w:space="0" w:color="auto"/>
          </w:divBdr>
        </w:div>
        <w:div w:id="1866676876">
          <w:marLeft w:val="60"/>
          <w:marRight w:val="60"/>
          <w:marTop w:val="100"/>
          <w:marBottom w:val="100"/>
          <w:divBdr>
            <w:top w:val="none" w:sz="0" w:space="0" w:color="auto"/>
            <w:left w:val="none" w:sz="0" w:space="0" w:color="auto"/>
            <w:bottom w:val="none" w:sz="0" w:space="0" w:color="auto"/>
            <w:right w:val="none" w:sz="0" w:space="0" w:color="auto"/>
          </w:divBdr>
        </w:div>
        <w:div w:id="1870027286">
          <w:marLeft w:val="60"/>
          <w:marRight w:val="60"/>
          <w:marTop w:val="100"/>
          <w:marBottom w:val="100"/>
          <w:divBdr>
            <w:top w:val="none" w:sz="0" w:space="0" w:color="auto"/>
            <w:left w:val="none" w:sz="0" w:space="0" w:color="auto"/>
            <w:bottom w:val="none" w:sz="0" w:space="0" w:color="auto"/>
            <w:right w:val="none" w:sz="0" w:space="0" w:color="auto"/>
          </w:divBdr>
        </w:div>
        <w:div w:id="1870488716">
          <w:marLeft w:val="60"/>
          <w:marRight w:val="60"/>
          <w:marTop w:val="100"/>
          <w:marBottom w:val="100"/>
          <w:divBdr>
            <w:top w:val="none" w:sz="0" w:space="0" w:color="auto"/>
            <w:left w:val="none" w:sz="0" w:space="0" w:color="auto"/>
            <w:bottom w:val="none" w:sz="0" w:space="0" w:color="auto"/>
            <w:right w:val="none" w:sz="0" w:space="0" w:color="auto"/>
          </w:divBdr>
          <w:divsChild>
            <w:div w:id="1575042572">
              <w:marLeft w:val="0"/>
              <w:marRight w:val="0"/>
              <w:marTop w:val="0"/>
              <w:marBottom w:val="0"/>
              <w:divBdr>
                <w:top w:val="none" w:sz="0" w:space="0" w:color="auto"/>
                <w:left w:val="none" w:sz="0" w:space="0" w:color="auto"/>
                <w:bottom w:val="none" w:sz="0" w:space="0" w:color="auto"/>
                <w:right w:val="none" w:sz="0" w:space="0" w:color="auto"/>
              </w:divBdr>
            </w:div>
            <w:div w:id="1843622582">
              <w:marLeft w:val="0"/>
              <w:marRight w:val="0"/>
              <w:marTop w:val="0"/>
              <w:marBottom w:val="0"/>
              <w:divBdr>
                <w:top w:val="none" w:sz="0" w:space="0" w:color="auto"/>
                <w:left w:val="none" w:sz="0" w:space="0" w:color="auto"/>
                <w:bottom w:val="none" w:sz="0" w:space="0" w:color="auto"/>
                <w:right w:val="none" w:sz="0" w:space="0" w:color="auto"/>
              </w:divBdr>
            </w:div>
          </w:divsChild>
        </w:div>
        <w:div w:id="1878851767">
          <w:marLeft w:val="60"/>
          <w:marRight w:val="60"/>
          <w:marTop w:val="100"/>
          <w:marBottom w:val="100"/>
          <w:divBdr>
            <w:top w:val="none" w:sz="0" w:space="0" w:color="auto"/>
            <w:left w:val="none" w:sz="0" w:space="0" w:color="auto"/>
            <w:bottom w:val="none" w:sz="0" w:space="0" w:color="auto"/>
            <w:right w:val="none" w:sz="0" w:space="0" w:color="auto"/>
          </w:divBdr>
          <w:divsChild>
            <w:div w:id="2034452361">
              <w:marLeft w:val="0"/>
              <w:marRight w:val="0"/>
              <w:marTop w:val="0"/>
              <w:marBottom w:val="0"/>
              <w:divBdr>
                <w:top w:val="none" w:sz="0" w:space="0" w:color="auto"/>
                <w:left w:val="none" w:sz="0" w:space="0" w:color="auto"/>
                <w:bottom w:val="none" w:sz="0" w:space="0" w:color="auto"/>
                <w:right w:val="none" w:sz="0" w:space="0" w:color="auto"/>
              </w:divBdr>
            </w:div>
          </w:divsChild>
        </w:div>
        <w:div w:id="1882400634">
          <w:marLeft w:val="60"/>
          <w:marRight w:val="60"/>
          <w:marTop w:val="100"/>
          <w:marBottom w:val="100"/>
          <w:divBdr>
            <w:top w:val="none" w:sz="0" w:space="0" w:color="auto"/>
            <w:left w:val="none" w:sz="0" w:space="0" w:color="auto"/>
            <w:bottom w:val="none" w:sz="0" w:space="0" w:color="auto"/>
            <w:right w:val="none" w:sz="0" w:space="0" w:color="auto"/>
          </w:divBdr>
          <w:divsChild>
            <w:div w:id="1093430886">
              <w:marLeft w:val="0"/>
              <w:marRight w:val="0"/>
              <w:marTop w:val="120"/>
              <w:marBottom w:val="0"/>
              <w:divBdr>
                <w:top w:val="none" w:sz="0" w:space="0" w:color="auto"/>
                <w:left w:val="none" w:sz="0" w:space="0" w:color="auto"/>
                <w:bottom w:val="none" w:sz="0" w:space="0" w:color="auto"/>
                <w:right w:val="none" w:sz="0" w:space="0" w:color="auto"/>
              </w:divBdr>
            </w:div>
          </w:divsChild>
        </w:div>
        <w:div w:id="1894929702">
          <w:marLeft w:val="60"/>
          <w:marRight w:val="60"/>
          <w:marTop w:val="100"/>
          <w:marBottom w:val="100"/>
          <w:divBdr>
            <w:top w:val="none" w:sz="0" w:space="0" w:color="auto"/>
            <w:left w:val="none" w:sz="0" w:space="0" w:color="auto"/>
            <w:bottom w:val="none" w:sz="0" w:space="0" w:color="auto"/>
            <w:right w:val="none" w:sz="0" w:space="0" w:color="auto"/>
          </w:divBdr>
        </w:div>
        <w:div w:id="1897624534">
          <w:marLeft w:val="60"/>
          <w:marRight w:val="60"/>
          <w:marTop w:val="100"/>
          <w:marBottom w:val="100"/>
          <w:divBdr>
            <w:top w:val="none" w:sz="0" w:space="0" w:color="auto"/>
            <w:left w:val="none" w:sz="0" w:space="0" w:color="auto"/>
            <w:bottom w:val="none" w:sz="0" w:space="0" w:color="auto"/>
            <w:right w:val="none" w:sz="0" w:space="0" w:color="auto"/>
          </w:divBdr>
          <w:divsChild>
            <w:div w:id="429206284">
              <w:marLeft w:val="0"/>
              <w:marRight w:val="0"/>
              <w:marTop w:val="120"/>
              <w:marBottom w:val="0"/>
              <w:divBdr>
                <w:top w:val="none" w:sz="0" w:space="0" w:color="auto"/>
                <w:left w:val="none" w:sz="0" w:space="0" w:color="auto"/>
                <w:bottom w:val="none" w:sz="0" w:space="0" w:color="auto"/>
                <w:right w:val="none" w:sz="0" w:space="0" w:color="auto"/>
              </w:divBdr>
            </w:div>
          </w:divsChild>
        </w:div>
        <w:div w:id="1906331780">
          <w:marLeft w:val="60"/>
          <w:marRight w:val="60"/>
          <w:marTop w:val="100"/>
          <w:marBottom w:val="100"/>
          <w:divBdr>
            <w:top w:val="none" w:sz="0" w:space="0" w:color="auto"/>
            <w:left w:val="none" w:sz="0" w:space="0" w:color="auto"/>
            <w:bottom w:val="none" w:sz="0" w:space="0" w:color="auto"/>
            <w:right w:val="none" w:sz="0" w:space="0" w:color="auto"/>
          </w:divBdr>
          <w:divsChild>
            <w:div w:id="1898852151">
              <w:marLeft w:val="0"/>
              <w:marRight w:val="0"/>
              <w:marTop w:val="120"/>
              <w:marBottom w:val="0"/>
              <w:divBdr>
                <w:top w:val="none" w:sz="0" w:space="0" w:color="auto"/>
                <w:left w:val="none" w:sz="0" w:space="0" w:color="auto"/>
                <w:bottom w:val="none" w:sz="0" w:space="0" w:color="auto"/>
                <w:right w:val="none" w:sz="0" w:space="0" w:color="auto"/>
              </w:divBdr>
            </w:div>
          </w:divsChild>
        </w:div>
        <w:div w:id="1906648157">
          <w:marLeft w:val="60"/>
          <w:marRight w:val="60"/>
          <w:marTop w:val="100"/>
          <w:marBottom w:val="100"/>
          <w:divBdr>
            <w:top w:val="none" w:sz="0" w:space="0" w:color="auto"/>
            <w:left w:val="none" w:sz="0" w:space="0" w:color="auto"/>
            <w:bottom w:val="none" w:sz="0" w:space="0" w:color="auto"/>
            <w:right w:val="none" w:sz="0" w:space="0" w:color="auto"/>
          </w:divBdr>
        </w:div>
        <w:div w:id="1911647297">
          <w:marLeft w:val="60"/>
          <w:marRight w:val="60"/>
          <w:marTop w:val="100"/>
          <w:marBottom w:val="100"/>
          <w:divBdr>
            <w:top w:val="none" w:sz="0" w:space="0" w:color="auto"/>
            <w:left w:val="none" w:sz="0" w:space="0" w:color="auto"/>
            <w:bottom w:val="none" w:sz="0" w:space="0" w:color="auto"/>
            <w:right w:val="none" w:sz="0" w:space="0" w:color="auto"/>
          </w:divBdr>
        </w:div>
        <w:div w:id="1911694562">
          <w:marLeft w:val="60"/>
          <w:marRight w:val="60"/>
          <w:marTop w:val="100"/>
          <w:marBottom w:val="100"/>
          <w:divBdr>
            <w:top w:val="none" w:sz="0" w:space="0" w:color="auto"/>
            <w:left w:val="none" w:sz="0" w:space="0" w:color="auto"/>
            <w:bottom w:val="none" w:sz="0" w:space="0" w:color="auto"/>
            <w:right w:val="none" w:sz="0" w:space="0" w:color="auto"/>
          </w:divBdr>
          <w:divsChild>
            <w:div w:id="128327682">
              <w:marLeft w:val="0"/>
              <w:marRight w:val="0"/>
              <w:marTop w:val="120"/>
              <w:marBottom w:val="0"/>
              <w:divBdr>
                <w:top w:val="none" w:sz="0" w:space="0" w:color="auto"/>
                <w:left w:val="none" w:sz="0" w:space="0" w:color="auto"/>
                <w:bottom w:val="none" w:sz="0" w:space="0" w:color="auto"/>
                <w:right w:val="none" w:sz="0" w:space="0" w:color="auto"/>
              </w:divBdr>
            </w:div>
          </w:divsChild>
        </w:div>
        <w:div w:id="1912036884">
          <w:marLeft w:val="60"/>
          <w:marRight w:val="60"/>
          <w:marTop w:val="100"/>
          <w:marBottom w:val="100"/>
          <w:divBdr>
            <w:top w:val="none" w:sz="0" w:space="0" w:color="auto"/>
            <w:left w:val="none" w:sz="0" w:space="0" w:color="auto"/>
            <w:bottom w:val="none" w:sz="0" w:space="0" w:color="auto"/>
            <w:right w:val="none" w:sz="0" w:space="0" w:color="auto"/>
          </w:divBdr>
        </w:div>
        <w:div w:id="1922058368">
          <w:marLeft w:val="60"/>
          <w:marRight w:val="60"/>
          <w:marTop w:val="100"/>
          <w:marBottom w:val="100"/>
          <w:divBdr>
            <w:top w:val="none" w:sz="0" w:space="0" w:color="auto"/>
            <w:left w:val="none" w:sz="0" w:space="0" w:color="auto"/>
            <w:bottom w:val="none" w:sz="0" w:space="0" w:color="auto"/>
            <w:right w:val="none" w:sz="0" w:space="0" w:color="auto"/>
          </w:divBdr>
          <w:divsChild>
            <w:div w:id="1162549473">
              <w:marLeft w:val="0"/>
              <w:marRight w:val="0"/>
              <w:marTop w:val="0"/>
              <w:marBottom w:val="0"/>
              <w:divBdr>
                <w:top w:val="none" w:sz="0" w:space="0" w:color="auto"/>
                <w:left w:val="none" w:sz="0" w:space="0" w:color="auto"/>
                <w:bottom w:val="none" w:sz="0" w:space="0" w:color="auto"/>
                <w:right w:val="none" w:sz="0" w:space="0" w:color="auto"/>
              </w:divBdr>
            </w:div>
            <w:div w:id="1554190479">
              <w:marLeft w:val="0"/>
              <w:marRight w:val="0"/>
              <w:marTop w:val="0"/>
              <w:marBottom w:val="0"/>
              <w:divBdr>
                <w:top w:val="none" w:sz="0" w:space="0" w:color="auto"/>
                <w:left w:val="none" w:sz="0" w:space="0" w:color="auto"/>
                <w:bottom w:val="none" w:sz="0" w:space="0" w:color="auto"/>
                <w:right w:val="none" w:sz="0" w:space="0" w:color="auto"/>
              </w:divBdr>
            </w:div>
          </w:divsChild>
        </w:div>
        <w:div w:id="1928229699">
          <w:marLeft w:val="60"/>
          <w:marRight w:val="60"/>
          <w:marTop w:val="100"/>
          <w:marBottom w:val="100"/>
          <w:divBdr>
            <w:top w:val="none" w:sz="0" w:space="0" w:color="auto"/>
            <w:left w:val="none" w:sz="0" w:space="0" w:color="auto"/>
            <w:bottom w:val="none" w:sz="0" w:space="0" w:color="auto"/>
            <w:right w:val="none" w:sz="0" w:space="0" w:color="auto"/>
          </w:divBdr>
          <w:divsChild>
            <w:div w:id="1444421654">
              <w:marLeft w:val="0"/>
              <w:marRight w:val="0"/>
              <w:marTop w:val="0"/>
              <w:marBottom w:val="0"/>
              <w:divBdr>
                <w:top w:val="none" w:sz="0" w:space="0" w:color="auto"/>
                <w:left w:val="none" w:sz="0" w:space="0" w:color="auto"/>
                <w:bottom w:val="none" w:sz="0" w:space="0" w:color="auto"/>
                <w:right w:val="none" w:sz="0" w:space="0" w:color="auto"/>
              </w:divBdr>
            </w:div>
          </w:divsChild>
        </w:div>
        <w:div w:id="1928803618">
          <w:marLeft w:val="60"/>
          <w:marRight w:val="60"/>
          <w:marTop w:val="100"/>
          <w:marBottom w:val="100"/>
          <w:divBdr>
            <w:top w:val="none" w:sz="0" w:space="0" w:color="auto"/>
            <w:left w:val="none" w:sz="0" w:space="0" w:color="auto"/>
            <w:bottom w:val="none" w:sz="0" w:space="0" w:color="auto"/>
            <w:right w:val="none" w:sz="0" w:space="0" w:color="auto"/>
          </w:divBdr>
          <w:divsChild>
            <w:div w:id="829906447">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1929847753">
          <w:marLeft w:val="60"/>
          <w:marRight w:val="60"/>
          <w:marTop w:val="100"/>
          <w:marBottom w:val="100"/>
          <w:divBdr>
            <w:top w:val="none" w:sz="0" w:space="0" w:color="auto"/>
            <w:left w:val="none" w:sz="0" w:space="0" w:color="auto"/>
            <w:bottom w:val="none" w:sz="0" w:space="0" w:color="auto"/>
            <w:right w:val="none" w:sz="0" w:space="0" w:color="auto"/>
          </w:divBdr>
          <w:divsChild>
            <w:div w:id="1389767609">
              <w:marLeft w:val="0"/>
              <w:marRight w:val="0"/>
              <w:marTop w:val="120"/>
              <w:marBottom w:val="0"/>
              <w:divBdr>
                <w:top w:val="none" w:sz="0" w:space="0" w:color="auto"/>
                <w:left w:val="none" w:sz="0" w:space="0" w:color="auto"/>
                <w:bottom w:val="none" w:sz="0" w:space="0" w:color="auto"/>
                <w:right w:val="none" w:sz="0" w:space="0" w:color="auto"/>
              </w:divBdr>
            </w:div>
          </w:divsChild>
        </w:div>
        <w:div w:id="1931888300">
          <w:marLeft w:val="60"/>
          <w:marRight w:val="60"/>
          <w:marTop w:val="100"/>
          <w:marBottom w:val="100"/>
          <w:divBdr>
            <w:top w:val="none" w:sz="0" w:space="0" w:color="auto"/>
            <w:left w:val="none" w:sz="0" w:space="0" w:color="auto"/>
            <w:bottom w:val="none" w:sz="0" w:space="0" w:color="auto"/>
            <w:right w:val="none" w:sz="0" w:space="0" w:color="auto"/>
          </w:divBdr>
          <w:divsChild>
            <w:div w:id="202641836">
              <w:marLeft w:val="0"/>
              <w:marRight w:val="0"/>
              <w:marTop w:val="120"/>
              <w:marBottom w:val="0"/>
              <w:divBdr>
                <w:top w:val="none" w:sz="0" w:space="0" w:color="auto"/>
                <w:left w:val="none" w:sz="0" w:space="0" w:color="auto"/>
                <w:bottom w:val="none" w:sz="0" w:space="0" w:color="auto"/>
                <w:right w:val="none" w:sz="0" w:space="0" w:color="auto"/>
              </w:divBdr>
            </w:div>
          </w:divsChild>
        </w:div>
        <w:div w:id="1941646998">
          <w:marLeft w:val="60"/>
          <w:marRight w:val="60"/>
          <w:marTop w:val="100"/>
          <w:marBottom w:val="100"/>
          <w:divBdr>
            <w:top w:val="none" w:sz="0" w:space="0" w:color="auto"/>
            <w:left w:val="none" w:sz="0" w:space="0" w:color="auto"/>
            <w:bottom w:val="none" w:sz="0" w:space="0" w:color="auto"/>
            <w:right w:val="none" w:sz="0" w:space="0" w:color="auto"/>
          </w:divBdr>
          <w:divsChild>
            <w:div w:id="1450393114">
              <w:marLeft w:val="0"/>
              <w:marRight w:val="0"/>
              <w:marTop w:val="120"/>
              <w:marBottom w:val="0"/>
              <w:divBdr>
                <w:top w:val="none" w:sz="0" w:space="0" w:color="auto"/>
                <w:left w:val="none" w:sz="0" w:space="0" w:color="auto"/>
                <w:bottom w:val="none" w:sz="0" w:space="0" w:color="auto"/>
                <w:right w:val="none" w:sz="0" w:space="0" w:color="auto"/>
              </w:divBdr>
            </w:div>
          </w:divsChild>
        </w:div>
        <w:div w:id="1942569676">
          <w:marLeft w:val="60"/>
          <w:marRight w:val="60"/>
          <w:marTop w:val="100"/>
          <w:marBottom w:val="100"/>
          <w:divBdr>
            <w:top w:val="none" w:sz="0" w:space="0" w:color="auto"/>
            <w:left w:val="none" w:sz="0" w:space="0" w:color="auto"/>
            <w:bottom w:val="none" w:sz="0" w:space="0" w:color="auto"/>
            <w:right w:val="none" w:sz="0" w:space="0" w:color="auto"/>
          </w:divBdr>
        </w:div>
        <w:div w:id="1944266342">
          <w:marLeft w:val="60"/>
          <w:marRight w:val="60"/>
          <w:marTop w:val="100"/>
          <w:marBottom w:val="100"/>
          <w:divBdr>
            <w:top w:val="none" w:sz="0" w:space="0" w:color="auto"/>
            <w:left w:val="none" w:sz="0" w:space="0" w:color="auto"/>
            <w:bottom w:val="none" w:sz="0" w:space="0" w:color="auto"/>
            <w:right w:val="none" w:sz="0" w:space="0" w:color="auto"/>
          </w:divBdr>
        </w:div>
        <w:div w:id="1948197028">
          <w:marLeft w:val="60"/>
          <w:marRight w:val="60"/>
          <w:marTop w:val="100"/>
          <w:marBottom w:val="100"/>
          <w:divBdr>
            <w:top w:val="none" w:sz="0" w:space="0" w:color="auto"/>
            <w:left w:val="none" w:sz="0" w:space="0" w:color="auto"/>
            <w:bottom w:val="none" w:sz="0" w:space="0" w:color="auto"/>
            <w:right w:val="none" w:sz="0" w:space="0" w:color="auto"/>
          </w:divBdr>
        </w:div>
        <w:div w:id="1951080320">
          <w:marLeft w:val="60"/>
          <w:marRight w:val="60"/>
          <w:marTop w:val="100"/>
          <w:marBottom w:val="100"/>
          <w:divBdr>
            <w:top w:val="none" w:sz="0" w:space="0" w:color="auto"/>
            <w:left w:val="none" w:sz="0" w:space="0" w:color="auto"/>
            <w:bottom w:val="none" w:sz="0" w:space="0" w:color="auto"/>
            <w:right w:val="none" w:sz="0" w:space="0" w:color="auto"/>
          </w:divBdr>
          <w:divsChild>
            <w:div w:id="2002077407">
              <w:marLeft w:val="0"/>
              <w:marRight w:val="0"/>
              <w:marTop w:val="120"/>
              <w:marBottom w:val="0"/>
              <w:divBdr>
                <w:top w:val="none" w:sz="0" w:space="0" w:color="auto"/>
                <w:left w:val="none" w:sz="0" w:space="0" w:color="auto"/>
                <w:bottom w:val="none" w:sz="0" w:space="0" w:color="auto"/>
                <w:right w:val="none" w:sz="0" w:space="0" w:color="auto"/>
              </w:divBdr>
            </w:div>
          </w:divsChild>
        </w:div>
        <w:div w:id="1958414952">
          <w:marLeft w:val="60"/>
          <w:marRight w:val="60"/>
          <w:marTop w:val="100"/>
          <w:marBottom w:val="100"/>
          <w:divBdr>
            <w:top w:val="none" w:sz="0" w:space="0" w:color="auto"/>
            <w:left w:val="none" w:sz="0" w:space="0" w:color="auto"/>
            <w:bottom w:val="none" w:sz="0" w:space="0" w:color="auto"/>
            <w:right w:val="none" w:sz="0" w:space="0" w:color="auto"/>
          </w:divBdr>
        </w:div>
        <w:div w:id="1968850862">
          <w:marLeft w:val="60"/>
          <w:marRight w:val="60"/>
          <w:marTop w:val="100"/>
          <w:marBottom w:val="100"/>
          <w:divBdr>
            <w:top w:val="none" w:sz="0" w:space="0" w:color="auto"/>
            <w:left w:val="none" w:sz="0" w:space="0" w:color="auto"/>
            <w:bottom w:val="none" w:sz="0" w:space="0" w:color="auto"/>
            <w:right w:val="none" w:sz="0" w:space="0" w:color="auto"/>
          </w:divBdr>
          <w:divsChild>
            <w:div w:id="265358099">
              <w:marLeft w:val="0"/>
              <w:marRight w:val="0"/>
              <w:marTop w:val="120"/>
              <w:marBottom w:val="0"/>
              <w:divBdr>
                <w:top w:val="none" w:sz="0" w:space="0" w:color="auto"/>
                <w:left w:val="none" w:sz="0" w:space="0" w:color="auto"/>
                <w:bottom w:val="none" w:sz="0" w:space="0" w:color="auto"/>
                <w:right w:val="none" w:sz="0" w:space="0" w:color="auto"/>
              </w:divBdr>
            </w:div>
          </w:divsChild>
        </w:div>
        <w:div w:id="1970210129">
          <w:marLeft w:val="60"/>
          <w:marRight w:val="60"/>
          <w:marTop w:val="100"/>
          <w:marBottom w:val="100"/>
          <w:divBdr>
            <w:top w:val="none" w:sz="0" w:space="0" w:color="auto"/>
            <w:left w:val="none" w:sz="0" w:space="0" w:color="auto"/>
            <w:bottom w:val="none" w:sz="0" w:space="0" w:color="auto"/>
            <w:right w:val="none" w:sz="0" w:space="0" w:color="auto"/>
          </w:divBdr>
        </w:div>
        <w:div w:id="1972248358">
          <w:marLeft w:val="60"/>
          <w:marRight w:val="60"/>
          <w:marTop w:val="100"/>
          <w:marBottom w:val="100"/>
          <w:divBdr>
            <w:top w:val="none" w:sz="0" w:space="0" w:color="auto"/>
            <w:left w:val="none" w:sz="0" w:space="0" w:color="auto"/>
            <w:bottom w:val="none" w:sz="0" w:space="0" w:color="auto"/>
            <w:right w:val="none" w:sz="0" w:space="0" w:color="auto"/>
          </w:divBdr>
        </w:div>
        <w:div w:id="1976444059">
          <w:marLeft w:val="60"/>
          <w:marRight w:val="60"/>
          <w:marTop w:val="100"/>
          <w:marBottom w:val="100"/>
          <w:divBdr>
            <w:top w:val="none" w:sz="0" w:space="0" w:color="auto"/>
            <w:left w:val="none" w:sz="0" w:space="0" w:color="auto"/>
            <w:bottom w:val="none" w:sz="0" w:space="0" w:color="auto"/>
            <w:right w:val="none" w:sz="0" w:space="0" w:color="auto"/>
          </w:divBdr>
          <w:divsChild>
            <w:div w:id="1797672925">
              <w:marLeft w:val="0"/>
              <w:marRight w:val="0"/>
              <w:marTop w:val="120"/>
              <w:marBottom w:val="0"/>
              <w:divBdr>
                <w:top w:val="none" w:sz="0" w:space="0" w:color="auto"/>
                <w:left w:val="none" w:sz="0" w:space="0" w:color="auto"/>
                <w:bottom w:val="none" w:sz="0" w:space="0" w:color="auto"/>
                <w:right w:val="none" w:sz="0" w:space="0" w:color="auto"/>
              </w:divBdr>
            </w:div>
          </w:divsChild>
        </w:div>
        <w:div w:id="1983805296">
          <w:marLeft w:val="60"/>
          <w:marRight w:val="60"/>
          <w:marTop w:val="100"/>
          <w:marBottom w:val="100"/>
          <w:divBdr>
            <w:top w:val="none" w:sz="0" w:space="0" w:color="auto"/>
            <w:left w:val="none" w:sz="0" w:space="0" w:color="auto"/>
            <w:bottom w:val="none" w:sz="0" w:space="0" w:color="auto"/>
            <w:right w:val="none" w:sz="0" w:space="0" w:color="auto"/>
          </w:divBdr>
        </w:div>
        <w:div w:id="1986617159">
          <w:marLeft w:val="60"/>
          <w:marRight w:val="60"/>
          <w:marTop w:val="100"/>
          <w:marBottom w:val="100"/>
          <w:divBdr>
            <w:top w:val="none" w:sz="0" w:space="0" w:color="auto"/>
            <w:left w:val="none" w:sz="0" w:space="0" w:color="auto"/>
            <w:bottom w:val="none" w:sz="0" w:space="0" w:color="auto"/>
            <w:right w:val="none" w:sz="0" w:space="0" w:color="auto"/>
          </w:divBdr>
          <w:divsChild>
            <w:div w:id="63994051">
              <w:marLeft w:val="0"/>
              <w:marRight w:val="0"/>
              <w:marTop w:val="120"/>
              <w:marBottom w:val="0"/>
              <w:divBdr>
                <w:top w:val="none" w:sz="0" w:space="0" w:color="auto"/>
                <w:left w:val="none" w:sz="0" w:space="0" w:color="auto"/>
                <w:bottom w:val="none" w:sz="0" w:space="0" w:color="auto"/>
                <w:right w:val="none" w:sz="0" w:space="0" w:color="auto"/>
              </w:divBdr>
            </w:div>
          </w:divsChild>
        </w:div>
        <w:div w:id="1989896622">
          <w:marLeft w:val="60"/>
          <w:marRight w:val="60"/>
          <w:marTop w:val="100"/>
          <w:marBottom w:val="100"/>
          <w:divBdr>
            <w:top w:val="none" w:sz="0" w:space="0" w:color="auto"/>
            <w:left w:val="none" w:sz="0" w:space="0" w:color="auto"/>
            <w:bottom w:val="none" w:sz="0" w:space="0" w:color="auto"/>
            <w:right w:val="none" w:sz="0" w:space="0" w:color="auto"/>
          </w:divBdr>
        </w:div>
        <w:div w:id="1996642673">
          <w:marLeft w:val="60"/>
          <w:marRight w:val="60"/>
          <w:marTop w:val="100"/>
          <w:marBottom w:val="100"/>
          <w:divBdr>
            <w:top w:val="none" w:sz="0" w:space="0" w:color="auto"/>
            <w:left w:val="none" w:sz="0" w:space="0" w:color="auto"/>
            <w:bottom w:val="none" w:sz="0" w:space="0" w:color="auto"/>
            <w:right w:val="none" w:sz="0" w:space="0" w:color="auto"/>
          </w:divBdr>
          <w:divsChild>
            <w:div w:id="1772773919">
              <w:marLeft w:val="0"/>
              <w:marRight w:val="0"/>
              <w:marTop w:val="120"/>
              <w:marBottom w:val="0"/>
              <w:divBdr>
                <w:top w:val="none" w:sz="0" w:space="0" w:color="auto"/>
                <w:left w:val="none" w:sz="0" w:space="0" w:color="auto"/>
                <w:bottom w:val="none" w:sz="0" w:space="0" w:color="auto"/>
                <w:right w:val="none" w:sz="0" w:space="0" w:color="auto"/>
              </w:divBdr>
            </w:div>
          </w:divsChild>
        </w:div>
        <w:div w:id="2008433645">
          <w:marLeft w:val="60"/>
          <w:marRight w:val="60"/>
          <w:marTop w:val="100"/>
          <w:marBottom w:val="100"/>
          <w:divBdr>
            <w:top w:val="none" w:sz="0" w:space="0" w:color="auto"/>
            <w:left w:val="none" w:sz="0" w:space="0" w:color="auto"/>
            <w:bottom w:val="none" w:sz="0" w:space="0" w:color="auto"/>
            <w:right w:val="none" w:sz="0" w:space="0" w:color="auto"/>
          </w:divBdr>
          <w:divsChild>
            <w:div w:id="283771924">
              <w:marLeft w:val="0"/>
              <w:marRight w:val="0"/>
              <w:marTop w:val="120"/>
              <w:marBottom w:val="0"/>
              <w:divBdr>
                <w:top w:val="none" w:sz="0" w:space="0" w:color="auto"/>
                <w:left w:val="none" w:sz="0" w:space="0" w:color="auto"/>
                <w:bottom w:val="none" w:sz="0" w:space="0" w:color="auto"/>
                <w:right w:val="none" w:sz="0" w:space="0" w:color="auto"/>
              </w:divBdr>
            </w:div>
          </w:divsChild>
        </w:div>
        <w:div w:id="2010983788">
          <w:marLeft w:val="60"/>
          <w:marRight w:val="60"/>
          <w:marTop w:val="100"/>
          <w:marBottom w:val="100"/>
          <w:divBdr>
            <w:top w:val="none" w:sz="0" w:space="0" w:color="auto"/>
            <w:left w:val="none" w:sz="0" w:space="0" w:color="auto"/>
            <w:bottom w:val="none" w:sz="0" w:space="0" w:color="auto"/>
            <w:right w:val="none" w:sz="0" w:space="0" w:color="auto"/>
          </w:divBdr>
          <w:divsChild>
            <w:div w:id="69354944">
              <w:marLeft w:val="0"/>
              <w:marRight w:val="0"/>
              <w:marTop w:val="120"/>
              <w:marBottom w:val="0"/>
              <w:divBdr>
                <w:top w:val="none" w:sz="0" w:space="0" w:color="auto"/>
                <w:left w:val="none" w:sz="0" w:space="0" w:color="auto"/>
                <w:bottom w:val="none" w:sz="0" w:space="0" w:color="auto"/>
                <w:right w:val="none" w:sz="0" w:space="0" w:color="auto"/>
              </w:divBdr>
            </w:div>
            <w:div w:id="1354189075">
              <w:marLeft w:val="0"/>
              <w:marRight w:val="0"/>
              <w:marTop w:val="120"/>
              <w:marBottom w:val="0"/>
              <w:divBdr>
                <w:top w:val="none" w:sz="0" w:space="0" w:color="auto"/>
                <w:left w:val="none" w:sz="0" w:space="0" w:color="auto"/>
                <w:bottom w:val="none" w:sz="0" w:space="0" w:color="auto"/>
                <w:right w:val="none" w:sz="0" w:space="0" w:color="auto"/>
              </w:divBdr>
            </w:div>
            <w:div w:id="2115587400">
              <w:marLeft w:val="0"/>
              <w:marRight w:val="0"/>
              <w:marTop w:val="120"/>
              <w:marBottom w:val="0"/>
              <w:divBdr>
                <w:top w:val="none" w:sz="0" w:space="0" w:color="auto"/>
                <w:left w:val="none" w:sz="0" w:space="0" w:color="auto"/>
                <w:bottom w:val="none" w:sz="0" w:space="0" w:color="auto"/>
                <w:right w:val="none" w:sz="0" w:space="0" w:color="auto"/>
              </w:divBdr>
            </w:div>
          </w:divsChild>
        </w:div>
        <w:div w:id="2020427668">
          <w:marLeft w:val="60"/>
          <w:marRight w:val="60"/>
          <w:marTop w:val="100"/>
          <w:marBottom w:val="100"/>
          <w:divBdr>
            <w:top w:val="none" w:sz="0" w:space="0" w:color="auto"/>
            <w:left w:val="none" w:sz="0" w:space="0" w:color="auto"/>
            <w:bottom w:val="none" w:sz="0" w:space="0" w:color="auto"/>
            <w:right w:val="none" w:sz="0" w:space="0" w:color="auto"/>
          </w:divBdr>
          <w:divsChild>
            <w:div w:id="668867138">
              <w:marLeft w:val="0"/>
              <w:marRight w:val="0"/>
              <w:marTop w:val="120"/>
              <w:marBottom w:val="0"/>
              <w:divBdr>
                <w:top w:val="none" w:sz="0" w:space="0" w:color="auto"/>
                <w:left w:val="none" w:sz="0" w:space="0" w:color="auto"/>
                <w:bottom w:val="none" w:sz="0" w:space="0" w:color="auto"/>
                <w:right w:val="none" w:sz="0" w:space="0" w:color="auto"/>
              </w:divBdr>
            </w:div>
            <w:div w:id="1457749465">
              <w:marLeft w:val="0"/>
              <w:marRight w:val="0"/>
              <w:marTop w:val="120"/>
              <w:marBottom w:val="0"/>
              <w:divBdr>
                <w:top w:val="none" w:sz="0" w:space="0" w:color="auto"/>
                <w:left w:val="none" w:sz="0" w:space="0" w:color="auto"/>
                <w:bottom w:val="none" w:sz="0" w:space="0" w:color="auto"/>
                <w:right w:val="none" w:sz="0" w:space="0" w:color="auto"/>
              </w:divBdr>
            </w:div>
          </w:divsChild>
        </w:div>
        <w:div w:id="2025277066">
          <w:marLeft w:val="60"/>
          <w:marRight w:val="60"/>
          <w:marTop w:val="100"/>
          <w:marBottom w:val="100"/>
          <w:divBdr>
            <w:top w:val="none" w:sz="0" w:space="0" w:color="auto"/>
            <w:left w:val="none" w:sz="0" w:space="0" w:color="auto"/>
            <w:bottom w:val="none" w:sz="0" w:space="0" w:color="auto"/>
            <w:right w:val="none" w:sz="0" w:space="0" w:color="auto"/>
          </w:divBdr>
          <w:divsChild>
            <w:div w:id="1118182672">
              <w:marLeft w:val="0"/>
              <w:marRight w:val="0"/>
              <w:marTop w:val="120"/>
              <w:marBottom w:val="0"/>
              <w:divBdr>
                <w:top w:val="none" w:sz="0" w:space="0" w:color="auto"/>
                <w:left w:val="none" w:sz="0" w:space="0" w:color="auto"/>
                <w:bottom w:val="none" w:sz="0" w:space="0" w:color="auto"/>
                <w:right w:val="none" w:sz="0" w:space="0" w:color="auto"/>
              </w:divBdr>
            </w:div>
          </w:divsChild>
        </w:div>
        <w:div w:id="2032299567">
          <w:marLeft w:val="60"/>
          <w:marRight w:val="60"/>
          <w:marTop w:val="100"/>
          <w:marBottom w:val="100"/>
          <w:divBdr>
            <w:top w:val="none" w:sz="0" w:space="0" w:color="auto"/>
            <w:left w:val="none" w:sz="0" w:space="0" w:color="auto"/>
            <w:bottom w:val="none" w:sz="0" w:space="0" w:color="auto"/>
            <w:right w:val="none" w:sz="0" w:space="0" w:color="auto"/>
          </w:divBdr>
          <w:divsChild>
            <w:div w:id="147283727">
              <w:marLeft w:val="0"/>
              <w:marRight w:val="0"/>
              <w:marTop w:val="120"/>
              <w:marBottom w:val="0"/>
              <w:divBdr>
                <w:top w:val="none" w:sz="0" w:space="0" w:color="auto"/>
                <w:left w:val="none" w:sz="0" w:space="0" w:color="auto"/>
                <w:bottom w:val="none" w:sz="0" w:space="0" w:color="auto"/>
                <w:right w:val="none" w:sz="0" w:space="0" w:color="auto"/>
              </w:divBdr>
            </w:div>
            <w:div w:id="855004746">
              <w:marLeft w:val="0"/>
              <w:marRight w:val="0"/>
              <w:marTop w:val="120"/>
              <w:marBottom w:val="0"/>
              <w:divBdr>
                <w:top w:val="none" w:sz="0" w:space="0" w:color="auto"/>
                <w:left w:val="none" w:sz="0" w:space="0" w:color="auto"/>
                <w:bottom w:val="none" w:sz="0" w:space="0" w:color="auto"/>
                <w:right w:val="none" w:sz="0" w:space="0" w:color="auto"/>
              </w:divBdr>
            </w:div>
          </w:divsChild>
        </w:div>
        <w:div w:id="2033800991">
          <w:marLeft w:val="60"/>
          <w:marRight w:val="60"/>
          <w:marTop w:val="100"/>
          <w:marBottom w:val="100"/>
          <w:divBdr>
            <w:top w:val="none" w:sz="0" w:space="0" w:color="auto"/>
            <w:left w:val="none" w:sz="0" w:space="0" w:color="auto"/>
            <w:bottom w:val="none" w:sz="0" w:space="0" w:color="auto"/>
            <w:right w:val="none" w:sz="0" w:space="0" w:color="auto"/>
          </w:divBdr>
        </w:div>
        <w:div w:id="2038189625">
          <w:marLeft w:val="60"/>
          <w:marRight w:val="60"/>
          <w:marTop w:val="100"/>
          <w:marBottom w:val="100"/>
          <w:divBdr>
            <w:top w:val="none" w:sz="0" w:space="0" w:color="auto"/>
            <w:left w:val="none" w:sz="0" w:space="0" w:color="auto"/>
            <w:bottom w:val="none" w:sz="0" w:space="0" w:color="auto"/>
            <w:right w:val="none" w:sz="0" w:space="0" w:color="auto"/>
          </w:divBdr>
          <w:divsChild>
            <w:div w:id="1314602588">
              <w:marLeft w:val="0"/>
              <w:marRight w:val="0"/>
              <w:marTop w:val="120"/>
              <w:marBottom w:val="0"/>
              <w:divBdr>
                <w:top w:val="none" w:sz="0" w:space="0" w:color="auto"/>
                <w:left w:val="none" w:sz="0" w:space="0" w:color="auto"/>
                <w:bottom w:val="none" w:sz="0" w:space="0" w:color="auto"/>
                <w:right w:val="none" w:sz="0" w:space="0" w:color="auto"/>
              </w:divBdr>
            </w:div>
          </w:divsChild>
        </w:div>
        <w:div w:id="2050957076">
          <w:marLeft w:val="60"/>
          <w:marRight w:val="60"/>
          <w:marTop w:val="100"/>
          <w:marBottom w:val="100"/>
          <w:divBdr>
            <w:top w:val="none" w:sz="0" w:space="0" w:color="auto"/>
            <w:left w:val="none" w:sz="0" w:space="0" w:color="auto"/>
            <w:bottom w:val="none" w:sz="0" w:space="0" w:color="auto"/>
            <w:right w:val="none" w:sz="0" w:space="0" w:color="auto"/>
          </w:divBdr>
        </w:div>
        <w:div w:id="2057775214">
          <w:marLeft w:val="60"/>
          <w:marRight w:val="60"/>
          <w:marTop w:val="100"/>
          <w:marBottom w:val="100"/>
          <w:divBdr>
            <w:top w:val="none" w:sz="0" w:space="0" w:color="auto"/>
            <w:left w:val="none" w:sz="0" w:space="0" w:color="auto"/>
            <w:bottom w:val="none" w:sz="0" w:space="0" w:color="auto"/>
            <w:right w:val="none" w:sz="0" w:space="0" w:color="auto"/>
          </w:divBdr>
          <w:divsChild>
            <w:div w:id="644821859">
              <w:marLeft w:val="0"/>
              <w:marRight w:val="0"/>
              <w:marTop w:val="120"/>
              <w:marBottom w:val="0"/>
              <w:divBdr>
                <w:top w:val="none" w:sz="0" w:space="0" w:color="auto"/>
                <w:left w:val="none" w:sz="0" w:space="0" w:color="auto"/>
                <w:bottom w:val="none" w:sz="0" w:space="0" w:color="auto"/>
                <w:right w:val="none" w:sz="0" w:space="0" w:color="auto"/>
              </w:divBdr>
            </w:div>
          </w:divsChild>
        </w:div>
        <w:div w:id="2062820828">
          <w:marLeft w:val="60"/>
          <w:marRight w:val="60"/>
          <w:marTop w:val="100"/>
          <w:marBottom w:val="100"/>
          <w:divBdr>
            <w:top w:val="none" w:sz="0" w:space="0" w:color="auto"/>
            <w:left w:val="none" w:sz="0" w:space="0" w:color="auto"/>
            <w:bottom w:val="none" w:sz="0" w:space="0" w:color="auto"/>
            <w:right w:val="none" w:sz="0" w:space="0" w:color="auto"/>
          </w:divBdr>
        </w:div>
        <w:div w:id="2062971014">
          <w:marLeft w:val="60"/>
          <w:marRight w:val="60"/>
          <w:marTop w:val="100"/>
          <w:marBottom w:val="100"/>
          <w:divBdr>
            <w:top w:val="none" w:sz="0" w:space="0" w:color="auto"/>
            <w:left w:val="none" w:sz="0" w:space="0" w:color="auto"/>
            <w:bottom w:val="none" w:sz="0" w:space="0" w:color="auto"/>
            <w:right w:val="none" w:sz="0" w:space="0" w:color="auto"/>
          </w:divBdr>
        </w:div>
        <w:div w:id="2070180424">
          <w:marLeft w:val="60"/>
          <w:marRight w:val="60"/>
          <w:marTop w:val="100"/>
          <w:marBottom w:val="100"/>
          <w:divBdr>
            <w:top w:val="none" w:sz="0" w:space="0" w:color="auto"/>
            <w:left w:val="none" w:sz="0" w:space="0" w:color="auto"/>
            <w:bottom w:val="none" w:sz="0" w:space="0" w:color="auto"/>
            <w:right w:val="none" w:sz="0" w:space="0" w:color="auto"/>
          </w:divBdr>
        </w:div>
        <w:div w:id="2070377637">
          <w:marLeft w:val="60"/>
          <w:marRight w:val="60"/>
          <w:marTop w:val="100"/>
          <w:marBottom w:val="100"/>
          <w:divBdr>
            <w:top w:val="none" w:sz="0" w:space="0" w:color="auto"/>
            <w:left w:val="none" w:sz="0" w:space="0" w:color="auto"/>
            <w:bottom w:val="none" w:sz="0" w:space="0" w:color="auto"/>
            <w:right w:val="none" w:sz="0" w:space="0" w:color="auto"/>
          </w:divBdr>
          <w:divsChild>
            <w:div w:id="1630622979">
              <w:marLeft w:val="0"/>
              <w:marRight w:val="0"/>
              <w:marTop w:val="120"/>
              <w:marBottom w:val="0"/>
              <w:divBdr>
                <w:top w:val="none" w:sz="0" w:space="0" w:color="auto"/>
                <w:left w:val="none" w:sz="0" w:space="0" w:color="auto"/>
                <w:bottom w:val="none" w:sz="0" w:space="0" w:color="auto"/>
                <w:right w:val="none" w:sz="0" w:space="0" w:color="auto"/>
              </w:divBdr>
            </w:div>
          </w:divsChild>
        </w:div>
        <w:div w:id="2073963885">
          <w:marLeft w:val="60"/>
          <w:marRight w:val="60"/>
          <w:marTop w:val="100"/>
          <w:marBottom w:val="100"/>
          <w:divBdr>
            <w:top w:val="none" w:sz="0" w:space="0" w:color="auto"/>
            <w:left w:val="none" w:sz="0" w:space="0" w:color="auto"/>
            <w:bottom w:val="none" w:sz="0" w:space="0" w:color="auto"/>
            <w:right w:val="none" w:sz="0" w:space="0" w:color="auto"/>
          </w:divBdr>
        </w:div>
        <w:div w:id="2086299173">
          <w:marLeft w:val="60"/>
          <w:marRight w:val="60"/>
          <w:marTop w:val="100"/>
          <w:marBottom w:val="100"/>
          <w:divBdr>
            <w:top w:val="none" w:sz="0" w:space="0" w:color="auto"/>
            <w:left w:val="none" w:sz="0" w:space="0" w:color="auto"/>
            <w:bottom w:val="none" w:sz="0" w:space="0" w:color="auto"/>
            <w:right w:val="none" w:sz="0" w:space="0" w:color="auto"/>
          </w:divBdr>
          <w:divsChild>
            <w:div w:id="465780295">
              <w:marLeft w:val="0"/>
              <w:marRight w:val="0"/>
              <w:marTop w:val="120"/>
              <w:marBottom w:val="0"/>
              <w:divBdr>
                <w:top w:val="none" w:sz="0" w:space="0" w:color="auto"/>
                <w:left w:val="none" w:sz="0" w:space="0" w:color="auto"/>
                <w:bottom w:val="none" w:sz="0" w:space="0" w:color="auto"/>
                <w:right w:val="none" w:sz="0" w:space="0" w:color="auto"/>
              </w:divBdr>
            </w:div>
            <w:div w:id="1180698466">
              <w:marLeft w:val="0"/>
              <w:marRight w:val="0"/>
              <w:marTop w:val="120"/>
              <w:marBottom w:val="0"/>
              <w:divBdr>
                <w:top w:val="none" w:sz="0" w:space="0" w:color="auto"/>
                <w:left w:val="none" w:sz="0" w:space="0" w:color="auto"/>
                <w:bottom w:val="none" w:sz="0" w:space="0" w:color="auto"/>
                <w:right w:val="none" w:sz="0" w:space="0" w:color="auto"/>
              </w:divBdr>
            </w:div>
            <w:div w:id="1460998522">
              <w:marLeft w:val="0"/>
              <w:marRight w:val="0"/>
              <w:marTop w:val="120"/>
              <w:marBottom w:val="0"/>
              <w:divBdr>
                <w:top w:val="none" w:sz="0" w:space="0" w:color="auto"/>
                <w:left w:val="none" w:sz="0" w:space="0" w:color="auto"/>
                <w:bottom w:val="none" w:sz="0" w:space="0" w:color="auto"/>
                <w:right w:val="none" w:sz="0" w:space="0" w:color="auto"/>
              </w:divBdr>
            </w:div>
          </w:divsChild>
        </w:div>
        <w:div w:id="2086414300">
          <w:marLeft w:val="60"/>
          <w:marRight w:val="60"/>
          <w:marTop w:val="100"/>
          <w:marBottom w:val="100"/>
          <w:divBdr>
            <w:top w:val="none" w:sz="0" w:space="0" w:color="auto"/>
            <w:left w:val="none" w:sz="0" w:space="0" w:color="auto"/>
            <w:bottom w:val="none" w:sz="0" w:space="0" w:color="auto"/>
            <w:right w:val="none" w:sz="0" w:space="0" w:color="auto"/>
          </w:divBdr>
          <w:divsChild>
            <w:div w:id="1746561215">
              <w:marLeft w:val="0"/>
              <w:marRight w:val="0"/>
              <w:marTop w:val="120"/>
              <w:marBottom w:val="0"/>
              <w:divBdr>
                <w:top w:val="none" w:sz="0" w:space="0" w:color="auto"/>
                <w:left w:val="none" w:sz="0" w:space="0" w:color="auto"/>
                <w:bottom w:val="none" w:sz="0" w:space="0" w:color="auto"/>
                <w:right w:val="none" w:sz="0" w:space="0" w:color="auto"/>
              </w:divBdr>
            </w:div>
          </w:divsChild>
        </w:div>
        <w:div w:id="2086418581">
          <w:marLeft w:val="60"/>
          <w:marRight w:val="60"/>
          <w:marTop w:val="100"/>
          <w:marBottom w:val="100"/>
          <w:divBdr>
            <w:top w:val="none" w:sz="0" w:space="0" w:color="auto"/>
            <w:left w:val="none" w:sz="0" w:space="0" w:color="auto"/>
            <w:bottom w:val="none" w:sz="0" w:space="0" w:color="auto"/>
            <w:right w:val="none" w:sz="0" w:space="0" w:color="auto"/>
          </w:divBdr>
          <w:divsChild>
            <w:div w:id="1603604748">
              <w:marLeft w:val="0"/>
              <w:marRight w:val="0"/>
              <w:marTop w:val="120"/>
              <w:marBottom w:val="0"/>
              <w:divBdr>
                <w:top w:val="none" w:sz="0" w:space="0" w:color="auto"/>
                <w:left w:val="none" w:sz="0" w:space="0" w:color="auto"/>
                <w:bottom w:val="none" w:sz="0" w:space="0" w:color="auto"/>
                <w:right w:val="none" w:sz="0" w:space="0" w:color="auto"/>
              </w:divBdr>
            </w:div>
          </w:divsChild>
        </w:div>
        <w:div w:id="2100367756">
          <w:marLeft w:val="60"/>
          <w:marRight w:val="60"/>
          <w:marTop w:val="100"/>
          <w:marBottom w:val="100"/>
          <w:divBdr>
            <w:top w:val="none" w:sz="0" w:space="0" w:color="auto"/>
            <w:left w:val="none" w:sz="0" w:space="0" w:color="auto"/>
            <w:bottom w:val="none" w:sz="0" w:space="0" w:color="auto"/>
            <w:right w:val="none" w:sz="0" w:space="0" w:color="auto"/>
          </w:divBdr>
        </w:div>
        <w:div w:id="2101635648">
          <w:marLeft w:val="60"/>
          <w:marRight w:val="60"/>
          <w:marTop w:val="100"/>
          <w:marBottom w:val="100"/>
          <w:divBdr>
            <w:top w:val="none" w:sz="0" w:space="0" w:color="auto"/>
            <w:left w:val="none" w:sz="0" w:space="0" w:color="auto"/>
            <w:bottom w:val="none" w:sz="0" w:space="0" w:color="auto"/>
            <w:right w:val="none" w:sz="0" w:space="0" w:color="auto"/>
          </w:divBdr>
          <w:divsChild>
            <w:div w:id="116149357">
              <w:marLeft w:val="0"/>
              <w:marRight w:val="0"/>
              <w:marTop w:val="120"/>
              <w:marBottom w:val="0"/>
              <w:divBdr>
                <w:top w:val="none" w:sz="0" w:space="0" w:color="auto"/>
                <w:left w:val="none" w:sz="0" w:space="0" w:color="auto"/>
                <w:bottom w:val="none" w:sz="0" w:space="0" w:color="auto"/>
                <w:right w:val="none" w:sz="0" w:space="0" w:color="auto"/>
              </w:divBdr>
            </w:div>
            <w:div w:id="143007911">
              <w:marLeft w:val="0"/>
              <w:marRight w:val="0"/>
              <w:marTop w:val="120"/>
              <w:marBottom w:val="0"/>
              <w:divBdr>
                <w:top w:val="none" w:sz="0" w:space="0" w:color="auto"/>
                <w:left w:val="none" w:sz="0" w:space="0" w:color="auto"/>
                <w:bottom w:val="none" w:sz="0" w:space="0" w:color="auto"/>
                <w:right w:val="none" w:sz="0" w:space="0" w:color="auto"/>
              </w:divBdr>
            </w:div>
            <w:div w:id="491064344">
              <w:marLeft w:val="0"/>
              <w:marRight w:val="0"/>
              <w:marTop w:val="120"/>
              <w:marBottom w:val="0"/>
              <w:divBdr>
                <w:top w:val="none" w:sz="0" w:space="0" w:color="auto"/>
                <w:left w:val="none" w:sz="0" w:space="0" w:color="auto"/>
                <w:bottom w:val="none" w:sz="0" w:space="0" w:color="auto"/>
                <w:right w:val="none" w:sz="0" w:space="0" w:color="auto"/>
              </w:divBdr>
            </w:div>
            <w:div w:id="656882923">
              <w:marLeft w:val="0"/>
              <w:marRight w:val="0"/>
              <w:marTop w:val="120"/>
              <w:marBottom w:val="0"/>
              <w:divBdr>
                <w:top w:val="none" w:sz="0" w:space="0" w:color="auto"/>
                <w:left w:val="none" w:sz="0" w:space="0" w:color="auto"/>
                <w:bottom w:val="none" w:sz="0" w:space="0" w:color="auto"/>
                <w:right w:val="none" w:sz="0" w:space="0" w:color="auto"/>
              </w:divBdr>
            </w:div>
            <w:div w:id="1174955760">
              <w:marLeft w:val="0"/>
              <w:marRight w:val="0"/>
              <w:marTop w:val="120"/>
              <w:marBottom w:val="0"/>
              <w:divBdr>
                <w:top w:val="none" w:sz="0" w:space="0" w:color="auto"/>
                <w:left w:val="none" w:sz="0" w:space="0" w:color="auto"/>
                <w:bottom w:val="none" w:sz="0" w:space="0" w:color="auto"/>
                <w:right w:val="none" w:sz="0" w:space="0" w:color="auto"/>
              </w:divBdr>
            </w:div>
          </w:divsChild>
        </w:div>
        <w:div w:id="2112050154">
          <w:marLeft w:val="60"/>
          <w:marRight w:val="60"/>
          <w:marTop w:val="100"/>
          <w:marBottom w:val="100"/>
          <w:divBdr>
            <w:top w:val="none" w:sz="0" w:space="0" w:color="auto"/>
            <w:left w:val="none" w:sz="0" w:space="0" w:color="auto"/>
            <w:bottom w:val="none" w:sz="0" w:space="0" w:color="auto"/>
            <w:right w:val="none" w:sz="0" w:space="0" w:color="auto"/>
          </w:divBdr>
          <w:divsChild>
            <w:div w:id="626398231">
              <w:marLeft w:val="0"/>
              <w:marRight w:val="0"/>
              <w:marTop w:val="0"/>
              <w:marBottom w:val="0"/>
              <w:divBdr>
                <w:top w:val="none" w:sz="0" w:space="0" w:color="auto"/>
                <w:left w:val="none" w:sz="0" w:space="0" w:color="auto"/>
                <w:bottom w:val="none" w:sz="0" w:space="0" w:color="auto"/>
                <w:right w:val="none" w:sz="0" w:space="0" w:color="auto"/>
              </w:divBdr>
            </w:div>
            <w:div w:id="1221288837">
              <w:marLeft w:val="0"/>
              <w:marRight w:val="0"/>
              <w:marTop w:val="0"/>
              <w:marBottom w:val="0"/>
              <w:divBdr>
                <w:top w:val="none" w:sz="0" w:space="0" w:color="auto"/>
                <w:left w:val="none" w:sz="0" w:space="0" w:color="auto"/>
                <w:bottom w:val="none" w:sz="0" w:space="0" w:color="auto"/>
                <w:right w:val="none" w:sz="0" w:space="0" w:color="auto"/>
              </w:divBdr>
            </w:div>
          </w:divsChild>
        </w:div>
        <w:div w:id="2112238167">
          <w:marLeft w:val="60"/>
          <w:marRight w:val="60"/>
          <w:marTop w:val="100"/>
          <w:marBottom w:val="100"/>
          <w:divBdr>
            <w:top w:val="none" w:sz="0" w:space="0" w:color="auto"/>
            <w:left w:val="none" w:sz="0" w:space="0" w:color="auto"/>
            <w:bottom w:val="none" w:sz="0" w:space="0" w:color="auto"/>
            <w:right w:val="none" w:sz="0" w:space="0" w:color="auto"/>
          </w:divBdr>
          <w:divsChild>
            <w:div w:id="1979068726">
              <w:marLeft w:val="0"/>
              <w:marRight w:val="0"/>
              <w:marTop w:val="120"/>
              <w:marBottom w:val="0"/>
              <w:divBdr>
                <w:top w:val="none" w:sz="0" w:space="0" w:color="auto"/>
                <w:left w:val="none" w:sz="0" w:space="0" w:color="auto"/>
                <w:bottom w:val="none" w:sz="0" w:space="0" w:color="auto"/>
                <w:right w:val="none" w:sz="0" w:space="0" w:color="auto"/>
              </w:divBdr>
            </w:div>
          </w:divsChild>
        </w:div>
        <w:div w:id="2113744408">
          <w:marLeft w:val="60"/>
          <w:marRight w:val="60"/>
          <w:marTop w:val="100"/>
          <w:marBottom w:val="100"/>
          <w:divBdr>
            <w:top w:val="none" w:sz="0" w:space="0" w:color="auto"/>
            <w:left w:val="none" w:sz="0" w:space="0" w:color="auto"/>
            <w:bottom w:val="none" w:sz="0" w:space="0" w:color="auto"/>
            <w:right w:val="none" w:sz="0" w:space="0" w:color="auto"/>
          </w:divBdr>
          <w:divsChild>
            <w:div w:id="1769501243">
              <w:marLeft w:val="0"/>
              <w:marRight w:val="0"/>
              <w:marTop w:val="0"/>
              <w:marBottom w:val="0"/>
              <w:divBdr>
                <w:top w:val="none" w:sz="0" w:space="0" w:color="auto"/>
                <w:left w:val="none" w:sz="0" w:space="0" w:color="auto"/>
                <w:bottom w:val="none" w:sz="0" w:space="0" w:color="auto"/>
                <w:right w:val="none" w:sz="0" w:space="0" w:color="auto"/>
              </w:divBdr>
            </w:div>
          </w:divsChild>
        </w:div>
        <w:div w:id="2128154918">
          <w:marLeft w:val="60"/>
          <w:marRight w:val="60"/>
          <w:marTop w:val="100"/>
          <w:marBottom w:val="100"/>
          <w:divBdr>
            <w:top w:val="none" w:sz="0" w:space="0" w:color="auto"/>
            <w:left w:val="none" w:sz="0" w:space="0" w:color="auto"/>
            <w:bottom w:val="none" w:sz="0" w:space="0" w:color="auto"/>
            <w:right w:val="none" w:sz="0" w:space="0" w:color="auto"/>
          </w:divBdr>
          <w:divsChild>
            <w:div w:id="1336424045">
              <w:marLeft w:val="0"/>
              <w:marRight w:val="0"/>
              <w:marTop w:val="120"/>
              <w:marBottom w:val="0"/>
              <w:divBdr>
                <w:top w:val="none" w:sz="0" w:space="0" w:color="auto"/>
                <w:left w:val="none" w:sz="0" w:space="0" w:color="auto"/>
                <w:bottom w:val="none" w:sz="0" w:space="0" w:color="auto"/>
                <w:right w:val="none" w:sz="0" w:space="0" w:color="auto"/>
              </w:divBdr>
            </w:div>
          </w:divsChild>
        </w:div>
        <w:div w:id="2130315177">
          <w:marLeft w:val="60"/>
          <w:marRight w:val="60"/>
          <w:marTop w:val="100"/>
          <w:marBottom w:val="100"/>
          <w:divBdr>
            <w:top w:val="none" w:sz="0" w:space="0" w:color="auto"/>
            <w:left w:val="none" w:sz="0" w:space="0" w:color="auto"/>
            <w:bottom w:val="none" w:sz="0" w:space="0" w:color="auto"/>
            <w:right w:val="none" w:sz="0" w:space="0" w:color="auto"/>
          </w:divBdr>
          <w:divsChild>
            <w:div w:id="521558085">
              <w:marLeft w:val="0"/>
              <w:marRight w:val="0"/>
              <w:marTop w:val="120"/>
              <w:marBottom w:val="0"/>
              <w:divBdr>
                <w:top w:val="none" w:sz="0" w:space="0" w:color="auto"/>
                <w:left w:val="none" w:sz="0" w:space="0" w:color="auto"/>
                <w:bottom w:val="none" w:sz="0" w:space="0" w:color="auto"/>
                <w:right w:val="none" w:sz="0" w:space="0" w:color="auto"/>
              </w:divBdr>
            </w:div>
          </w:divsChild>
        </w:div>
        <w:div w:id="2133285328">
          <w:marLeft w:val="60"/>
          <w:marRight w:val="60"/>
          <w:marTop w:val="100"/>
          <w:marBottom w:val="100"/>
          <w:divBdr>
            <w:top w:val="none" w:sz="0" w:space="0" w:color="auto"/>
            <w:left w:val="none" w:sz="0" w:space="0" w:color="auto"/>
            <w:bottom w:val="none" w:sz="0" w:space="0" w:color="auto"/>
            <w:right w:val="none" w:sz="0" w:space="0" w:color="auto"/>
          </w:divBdr>
          <w:divsChild>
            <w:div w:id="83185795">
              <w:marLeft w:val="0"/>
              <w:marRight w:val="0"/>
              <w:marTop w:val="120"/>
              <w:marBottom w:val="0"/>
              <w:divBdr>
                <w:top w:val="none" w:sz="0" w:space="0" w:color="auto"/>
                <w:left w:val="none" w:sz="0" w:space="0" w:color="auto"/>
                <w:bottom w:val="none" w:sz="0" w:space="0" w:color="auto"/>
                <w:right w:val="none" w:sz="0" w:space="0" w:color="auto"/>
              </w:divBdr>
            </w:div>
            <w:div w:id="1212225167">
              <w:marLeft w:val="0"/>
              <w:marRight w:val="0"/>
              <w:marTop w:val="120"/>
              <w:marBottom w:val="0"/>
              <w:divBdr>
                <w:top w:val="none" w:sz="0" w:space="0" w:color="auto"/>
                <w:left w:val="none" w:sz="0" w:space="0" w:color="auto"/>
                <w:bottom w:val="none" w:sz="0" w:space="0" w:color="auto"/>
                <w:right w:val="none" w:sz="0" w:space="0" w:color="auto"/>
              </w:divBdr>
            </w:div>
            <w:div w:id="1330256808">
              <w:marLeft w:val="0"/>
              <w:marRight w:val="0"/>
              <w:marTop w:val="120"/>
              <w:marBottom w:val="0"/>
              <w:divBdr>
                <w:top w:val="none" w:sz="0" w:space="0" w:color="auto"/>
                <w:left w:val="none" w:sz="0" w:space="0" w:color="auto"/>
                <w:bottom w:val="none" w:sz="0" w:space="0" w:color="auto"/>
                <w:right w:val="none" w:sz="0" w:space="0" w:color="auto"/>
              </w:divBdr>
            </w:div>
          </w:divsChild>
        </w:div>
        <w:div w:id="2138256488">
          <w:marLeft w:val="60"/>
          <w:marRight w:val="60"/>
          <w:marTop w:val="100"/>
          <w:marBottom w:val="100"/>
          <w:divBdr>
            <w:top w:val="none" w:sz="0" w:space="0" w:color="auto"/>
            <w:left w:val="none" w:sz="0" w:space="0" w:color="auto"/>
            <w:bottom w:val="none" w:sz="0" w:space="0" w:color="auto"/>
            <w:right w:val="none" w:sz="0" w:space="0" w:color="auto"/>
          </w:divBdr>
          <w:divsChild>
            <w:div w:id="1262835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773984771">
      <w:bodyDiv w:val="1"/>
      <w:marLeft w:val="0"/>
      <w:marRight w:val="0"/>
      <w:marTop w:val="0"/>
      <w:marBottom w:val="0"/>
      <w:divBdr>
        <w:top w:val="none" w:sz="0" w:space="0" w:color="auto"/>
        <w:left w:val="none" w:sz="0" w:space="0" w:color="auto"/>
        <w:bottom w:val="none" w:sz="0" w:space="0" w:color="auto"/>
        <w:right w:val="none" w:sz="0" w:space="0" w:color="auto"/>
      </w:divBdr>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58350910">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3247016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2">
          <w:marLeft w:val="0"/>
          <w:marRight w:val="0"/>
          <w:marTop w:val="120"/>
          <w:marBottom w:val="240"/>
          <w:divBdr>
            <w:top w:val="none" w:sz="0" w:space="0" w:color="auto"/>
            <w:left w:val="none" w:sz="0" w:space="0" w:color="auto"/>
            <w:bottom w:val="none" w:sz="0" w:space="0" w:color="auto"/>
            <w:right w:val="none" w:sz="0" w:space="0" w:color="auto"/>
          </w:divBdr>
          <w:divsChild>
            <w:div w:id="941767486">
              <w:marLeft w:val="0"/>
              <w:marRight w:val="0"/>
              <w:marTop w:val="144"/>
              <w:marBottom w:val="144"/>
              <w:divBdr>
                <w:top w:val="none" w:sz="0" w:space="0" w:color="auto"/>
                <w:left w:val="none" w:sz="0" w:space="0" w:color="auto"/>
                <w:bottom w:val="none" w:sz="0" w:space="0" w:color="auto"/>
                <w:right w:val="none" w:sz="0" w:space="0" w:color="auto"/>
              </w:divBdr>
              <w:divsChild>
                <w:div w:id="947272516">
                  <w:marLeft w:val="0"/>
                  <w:marRight w:val="0"/>
                  <w:marTop w:val="0"/>
                  <w:marBottom w:val="0"/>
                  <w:divBdr>
                    <w:top w:val="none" w:sz="0" w:space="0" w:color="auto"/>
                    <w:left w:val="none" w:sz="0" w:space="0" w:color="auto"/>
                    <w:bottom w:val="none" w:sz="0" w:space="0" w:color="auto"/>
                    <w:right w:val="none" w:sz="0" w:space="0" w:color="auto"/>
                  </w:divBdr>
                  <w:divsChild>
                    <w:div w:id="1206022126">
                      <w:marLeft w:val="0"/>
                      <w:marRight w:val="0"/>
                      <w:marTop w:val="0"/>
                      <w:marBottom w:val="0"/>
                      <w:divBdr>
                        <w:top w:val="none" w:sz="0" w:space="0" w:color="auto"/>
                        <w:left w:val="none" w:sz="0" w:space="0" w:color="auto"/>
                        <w:bottom w:val="none" w:sz="0" w:space="0" w:color="auto"/>
                        <w:right w:val="none" w:sz="0" w:space="0" w:color="auto"/>
                      </w:divBdr>
                      <w:divsChild>
                        <w:div w:id="96993962">
                          <w:marLeft w:val="0"/>
                          <w:marRight w:val="0"/>
                          <w:marTop w:val="0"/>
                          <w:marBottom w:val="0"/>
                          <w:divBdr>
                            <w:top w:val="none" w:sz="0" w:space="0" w:color="auto"/>
                            <w:left w:val="none" w:sz="0" w:space="0" w:color="auto"/>
                            <w:bottom w:val="none" w:sz="0" w:space="0" w:color="auto"/>
                            <w:right w:val="none" w:sz="0" w:space="0" w:color="auto"/>
                          </w:divBdr>
                        </w:div>
                      </w:divsChild>
                    </w:div>
                    <w:div w:id="1850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67543">
      <w:bodyDiv w:val="1"/>
      <w:marLeft w:val="0"/>
      <w:marRight w:val="0"/>
      <w:marTop w:val="0"/>
      <w:marBottom w:val="0"/>
      <w:divBdr>
        <w:top w:val="none" w:sz="0" w:space="0" w:color="auto"/>
        <w:left w:val="none" w:sz="0" w:space="0" w:color="auto"/>
        <w:bottom w:val="none" w:sz="0" w:space="0" w:color="auto"/>
        <w:right w:val="none" w:sz="0" w:space="0" w:color="auto"/>
      </w:divBdr>
      <w:divsChild>
        <w:div w:id="450632918">
          <w:marLeft w:val="0"/>
          <w:marRight w:val="0"/>
          <w:marTop w:val="0"/>
          <w:marBottom w:val="0"/>
          <w:divBdr>
            <w:top w:val="none" w:sz="0" w:space="0" w:color="auto"/>
            <w:left w:val="none" w:sz="0" w:space="0" w:color="auto"/>
            <w:bottom w:val="none" w:sz="0" w:space="0" w:color="auto"/>
            <w:right w:val="none" w:sz="0" w:space="0" w:color="auto"/>
          </w:divBdr>
        </w:div>
        <w:div w:id="1565917918">
          <w:marLeft w:val="0"/>
          <w:marRight w:val="0"/>
          <w:marTop w:val="0"/>
          <w:marBottom w:val="0"/>
          <w:divBdr>
            <w:top w:val="none" w:sz="0" w:space="0" w:color="auto"/>
            <w:left w:val="none" w:sz="0" w:space="0" w:color="auto"/>
            <w:bottom w:val="none" w:sz="0" w:space="0" w:color="auto"/>
            <w:right w:val="none" w:sz="0" w:space="0" w:color="auto"/>
          </w:divBdr>
        </w:div>
        <w:div w:id="93326935">
          <w:marLeft w:val="0"/>
          <w:marRight w:val="0"/>
          <w:marTop w:val="0"/>
          <w:marBottom w:val="0"/>
          <w:divBdr>
            <w:top w:val="none" w:sz="0" w:space="0" w:color="auto"/>
            <w:left w:val="none" w:sz="0" w:space="0" w:color="auto"/>
            <w:bottom w:val="none" w:sz="0" w:space="0" w:color="auto"/>
            <w:right w:val="none" w:sz="0" w:space="0" w:color="auto"/>
          </w:divBdr>
        </w:div>
        <w:div w:id="414515445">
          <w:marLeft w:val="0"/>
          <w:marRight w:val="0"/>
          <w:marTop w:val="0"/>
          <w:marBottom w:val="0"/>
          <w:divBdr>
            <w:top w:val="none" w:sz="0" w:space="0" w:color="auto"/>
            <w:left w:val="none" w:sz="0" w:space="0" w:color="auto"/>
            <w:bottom w:val="none" w:sz="0" w:space="0" w:color="auto"/>
            <w:right w:val="none" w:sz="0" w:space="0" w:color="auto"/>
          </w:divBdr>
        </w:div>
        <w:div w:id="888883803">
          <w:marLeft w:val="0"/>
          <w:marRight w:val="0"/>
          <w:marTop w:val="0"/>
          <w:marBottom w:val="0"/>
          <w:divBdr>
            <w:top w:val="none" w:sz="0" w:space="0" w:color="auto"/>
            <w:left w:val="none" w:sz="0" w:space="0" w:color="auto"/>
            <w:bottom w:val="none" w:sz="0" w:space="0" w:color="auto"/>
            <w:right w:val="none" w:sz="0" w:space="0" w:color="auto"/>
          </w:divBdr>
        </w:div>
        <w:div w:id="576325265">
          <w:marLeft w:val="0"/>
          <w:marRight w:val="0"/>
          <w:marTop w:val="0"/>
          <w:marBottom w:val="0"/>
          <w:divBdr>
            <w:top w:val="none" w:sz="0" w:space="0" w:color="auto"/>
            <w:left w:val="none" w:sz="0" w:space="0" w:color="auto"/>
            <w:bottom w:val="none" w:sz="0" w:space="0" w:color="auto"/>
            <w:right w:val="none" w:sz="0" w:space="0" w:color="auto"/>
          </w:divBdr>
        </w:div>
        <w:div w:id="1859151800">
          <w:marLeft w:val="0"/>
          <w:marRight w:val="0"/>
          <w:marTop w:val="0"/>
          <w:marBottom w:val="0"/>
          <w:divBdr>
            <w:top w:val="none" w:sz="0" w:space="0" w:color="auto"/>
            <w:left w:val="none" w:sz="0" w:space="0" w:color="auto"/>
            <w:bottom w:val="none" w:sz="0" w:space="0" w:color="auto"/>
            <w:right w:val="none" w:sz="0" w:space="0" w:color="auto"/>
          </w:divBdr>
        </w:div>
        <w:div w:id="354885542">
          <w:marLeft w:val="0"/>
          <w:marRight w:val="0"/>
          <w:marTop w:val="0"/>
          <w:marBottom w:val="0"/>
          <w:divBdr>
            <w:top w:val="none" w:sz="0" w:space="0" w:color="auto"/>
            <w:left w:val="none" w:sz="0" w:space="0" w:color="auto"/>
            <w:bottom w:val="none" w:sz="0" w:space="0" w:color="auto"/>
            <w:right w:val="none" w:sz="0" w:space="0" w:color="auto"/>
          </w:divBdr>
        </w:div>
        <w:div w:id="790126635">
          <w:marLeft w:val="0"/>
          <w:marRight w:val="0"/>
          <w:marTop w:val="0"/>
          <w:marBottom w:val="0"/>
          <w:divBdr>
            <w:top w:val="none" w:sz="0" w:space="0" w:color="auto"/>
            <w:left w:val="none" w:sz="0" w:space="0" w:color="auto"/>
            <w:bottom w:val="none" w:sz="0" w:space="0" w:color="auto"/>
            <w:right w:val="none" w:sz="0" w:space="0" w:color="auto"/>
          </w:divBdr>
        </w:div>
        <w:div w:id="115832264">
          <w:marLeft w:val="0"/>
          <w:marRight w:val="0"/>
          <w:marTop w:val="0"/>
          <w:marBottom w:val="0"/>
          <w:divBdr>
            <w:top w:val="none" w:sz="0" w:space="0" w:color="auto"/>
            <w:left w:val="none" w:sz="0" w:space="0" w:color="auto"/>
            <w:bottom w:val="none" w:sz="0" w:space="0" w:color="auto"/>
            <w:right w:val="none" w:sz="0" w:space="0" w:color="auto"/>
          </w:divBdr>
        </w:div>
        <w:div w:id="596987944">
          <w:marLeft w:val="0"/>
          <w:marRight w:val="0"/>
          <w:marTop w:val="0"/>
          <w:marBottom w:val="0"/>
          <w:divBdr>
            <w:top w:val="none" w:sz="0" w:space="0" w:color="auto"/>
            <w:left w:val="none" w:sz="0" w:space="0" w:color="auto"/>
            <w:bottom w:val="none" w:sz="0" w:space="0" w:color="auto"/>
            <w:right w:val="none" w:sz="0" w:space="0" w:color="auto"/>
          </w:divBdr>
        </w:div>
      </w:divsChild>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994916400">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0185677">
      <w:bodyDiv w:val="1"/>
      <w:marLeft w:val="0"/>
      <w:marRight w:val="0"/>
      <w:marTop w:val="0"/>
      <w:marBottom w:val="0"/>
      <w:divBdr>
        <w:top w:val="none" w:sz="0" w:space="0" w:color="auto"/>
        <w:left w:val="none" w:sz="0" w:space="0" w:color="auto"/>
        <w:bottom w:val="none" w:sz="0" w:space="0" w:color="auto"/>
        <w:right w:val="none" w:sz="0" w:space="0" w:color="auto"/>
      </w:divBdr>
      <w:divsChild>
        <w:div w:id="9066584">
          <w:marLeft w:val="0"/>
          <w:marRight w:val="0"/>
          <w:marTop w:val="120"/>
          <w:marBottom w:val="0"/>
          <w:divBdr>
            <w:top w:val="none" w:sz="0" w:space="0" w:color="auto"/>
            <w:left w:val="none" w:sz="0" w:space="0" w:color="auto"/>
            <w:bottom w:val="none" w:sz="0" w:space="0" w:color="auto"/>
            <w:right w:val="none" w:sz="0" w:space="0" w:color="auto"/>
          </w:divBdr>
        </w:div>
        <w:div w:id="78986107">
          <w:marLeft w:val="0"/>
          <w:marRight w:val="0"/>
          <w:marTop w:val="120"/>
          <w:marBottom w:val="0"/>
          <w:divBdr>
            <w:top w:val="none" w:sz="0" w:space="0" w:color="auto"/>
            <w:left w:val="none" w:sz="0" w:space="0" w:color="auto"/>
            <w:bottom w:val="none" w:sz="0" w:space="0" w:color="auto"/>
            <w:right w:val="none" w:sz="0" w:space="0" w:color="auto"/>
          </w:divBdr>
        </w:div>
        <w:div w:id="390352132">
          <w:marLeft w:val="0"/>
          <w:marRight w:val="0"/>
          <w:marTop w:val="120"/>
          <w:marBottom w:val="0"/>
          <w:divBdr>
            <w:top w:val="none" w:sz="0" w:space="0" w:color="auto"/>
            <w:left w:val="none" w:sz="0" w:space="0" w:color="auto"/>
            <w:bottom w:val="none" w:sz="0" w:space="0" w:color="auto"/>
            <w:right w:val="none" w:sz="0" w:space="0" w:color="auto"/>
          </w:divBdr>
        </w:div>
        <w:div w:id="689911932">
          <w:marLeft w:val="0"/>
          <w:marRight w:val="0"/>
          <w:marTop w:val="120"/>
          <w:marBottom w:val="0"/>
          <w:divBdr>
            <w:top w:val="none" w:sz="0" w:space="0" w:color="auto"/>
            <w:left w:val="none" w:sz="0" w:space="0" w:color="auto"/>
            <w:bottom w:val="none" w:sz="0" w:space="0" w:color="auto"/>
            <w:right w:val="none" w:sz="0" w:space="0" w:color="auto"/>
          </w:divBdr>
        </w:div>
        <w:div w:id="710573139">
          <w:marLeft w:val="0"/>
          <w:marRight w:val="0"/>
          <w:marTop w:val="120"/>
          <w:marBottom w:val="0"/>
          <w:divBdr>
            <w:top w:val="none" w:sz="0" w:space="0" w:color="auto"/>
            <w:left w:val="none" w:sz="0" w:space="0" w:color="auto"/>
            <w:bottom w:val="none" w:sz="0" w:space="0" w:color="auto"/>
            <w:right w:val="none" w:sz="0" w:space="0" w:color="auto"/>
          </w:divBdr>
        </w:div>
        <w:div w:id="787773705">
          <w:marLeft w:val="0"/>
          <w:marRight w:val="0"/>
          <w:marTop w:val="120"/>
          <w:marBottom w:val="0"/>
          <w:divBdr>
            <w:top w:val="none" w:sz="0" w:space="0" w:color="auto"/>
            <w:left w:val="none" w:sz="0" w:space="0" w:color="auto"/>
            <w:bottom w:val="none" w:sz="0" w:space="0" w:color="auto"/>
            <w:right w:val="none" w:sz="0" w:space="0" w:color="auto"/>
          </w:divBdr>
        </w:div>
        <w:div w:id="986283171">
          <w:marLeft w:val="0"/>
          <w:marRight w:val="0"/>
          <w:marTop w:val="120"/>
          <w:marBottom w:val="0"/>
          <w:divBdr>
            <w:top w:val="none" w:sz="0" w:space="0" w:color="auto"/>
            <w:left w:val="none" w:sz="0" w:space="0" w:color="auto"/>
            <w:bottom w:val="none" w:sz="0" w:space="0" w:color="auto"/>
            <w:right w:val="none" w:sz="0" w:space="0" w:color="auto"/>
          </w:divBdr>
        </w:div>
        <w:div w:id="1008294009">
          <w:marLeft w:val="0"/>
          <w:marRight w:val="0"/>
          <w:marTop w:val="120"/>
          <w:marBottom w:val="0"/>
          <w:divBdr>
            <w:top w:val="none" w:sz="0" w:space="0" w:color="auto"/>
            <w:left w:val="none" w:sz="0" w:space="0" w:color="auto"/>
            <w:bottom w:val="none" w:sz="0" w:space="0" w:color="auto"/>
            <w:right w:val="none" w:sz="0" w:space="0" w:color="auto"/>
          </w:divBdr>
        </w:div>
        <w:div w:id="1198349149">
          <w:marLeft w:val="0"/>
          <w:marRight w:val="0"/>
          <w:marTop w:val="120"/>
          <w:marBottom w:val="0"/>
          <w:divBdr>
            <w:top w:val="none" w:sz="0" w:space="0" w:color="auto"/>
            <w:left w:val="none" w:sz="0" w:space="0" w:color="auto"/>
            <w:bottom w:val="none" w:sz="0" w:space="0" w:color="auto"/>
            <w:right w:val="none" w:sz="0" w:space="0" w:color="auto"/>
          </w:divBdr>
        </w:div>
        <w:div w:id="1641105860">
          <w:marLeft w:val="0"/>
          <w:marRight w:val="0"/>
          <w:marTop w:val="120"/>
          <w:marBottom w:val="0"/>
          <w:divBdr>
            <w:top w:val="none" w:sz="0" w:space="0" w:color="auto"/>
            <w:left w:val="none" w:sz="0" w:space="0" w:color="auto"/>
            <w:bottom w:val="none" w:sz="0" w:space="0" w:color="auto"/>
            <w:right w:val="none" w:sz="0" w:space="0" w:color="auto"/>
          </w:divBdr>
        </w:div>
        <w:div w:id="1756240862">
          <w:marLeft w:val="0"/>
          <w:marRight w:val="0"/>
          <w:marTop w:val="120"/>
          <w:marBottom w:val="0"/>
          <w:divBdr>
            <w:top w:val="none" w:sz="0" w:space="0" w:color="auto"/>
            <w:left w:val="none" w:sz="0" w:space="0" w:color="auto"/>
            <w:bottom w:val="none" w:sz="0" w:space="0" w:color="auto"/>
            <w:right w:val="none" w:sz="0" w:space="0" w:color="auto"/>
          </w:divBdr>
        </w:div>
        <w:div w:id="1944260784">
          <w:marLeft w:val="0"/>
          <w:marRight w:val="0"/>
          <w:marTop w:val="120"/>
          <w:marBottom w:val="0"/>
          <w:divBdr>
            <w:top w:val="none" w:sz="0" w:space="0" w:color="auto"/>
            <w:left w:val="none" w:sz="0" w:space="0" w:color="auto"/>
            <w:bottom w:val="none" w:sz="0" w:space="0" w:color="auto"/>
            <w:right w:val="none" w:sz="0" w:space="0" w:color="auto"/>
          </w:divBdr>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085150330">
      <w:bodyDiv w:val="1"/>
      <w:marLeft w:val="0"/>
      <w:marRight w:val="0"/>
      <w:marTop w:val="0"/>
      <w:marBottom w:val="0"/>
      <w:divBdr>
        <w:top w:val="none" w:sz="0" w:space="0" w:color="auto"/>
        <w:left w:val="none" w:sz="0" w:space="0" w:color="auto"/>
        <w:bottom w:val="none" w:sz="0" w:space="0" w:color="auto"/>
        <w:right w:val="none" w:sz="0" w:space="0" w:color="auto"/>
      </w:divBdr>
      <w:divsChild>
        <w:div w:id="111680151">
          <w:marLeft w:val="0"/>
          <w:marRight w:val="0"/>
          <w:marTop w:val="0"/>
          <w:marBottom w:val="0"/>
          <w:divBdr>
            <w:top w:val="none" w:sz="0" w:space="0" w:color="auto"/>
            <w:left w:val="none" w:sz="0" w:space="0" w:color="auto"/>
            <w:bottom w:val="none" w:sz="0" w:space="0" w:color="auto"/>
            <w:right w:val="none" w:sz="0" w:space="0" w:color="auto"/>
          </w:divBdr>
        </w:div>
        <w:div w:id="619190612">
          <w:marLeft w:val="0"/>
          <w:marRight w:val="0"/>
          <w:marTop w:val="0"/>
          <w:marBottom w:val="0"/>
          <w:divBdr>
            <w:top w:val="none" w:sz="0" w:space="0" w:color="auto"/>
            <w:left w:val="none" w:sz="0" w:space="0" w:color="auto"/>
            <w:bottom w:val="none" w:sz="0" w:space="0" w:color="auto"/>
            <w:right w:val="none" w:sz="0" w:space="0" w:color="auto"/>
          </w:divBdr>
        </w:div>
        <w:div w:id="1964118774">
          <w:marLeft w:val="0"/>
          <w:marRight w:val="0"/>
          <w:marTop w:val="0"/>
          <w:marBottom w:val="0"/>
          <w:divBdr>
            <w:top w:val="none" w:sz="0" w:space="0" w:color="auto"/>
            <w:left w:val="none" w:sz="0" w:space="0" w:color="auto"/>
            <w:bottom w:val="none" w:sz="0" w:space="0" w:color="auto"/>
            <w:right w:val="none" w:sz="0" w:space="0" w:color="auto"/>
          </w:divBdr>
        </w:div>
      </w:divsChild>
    </w:div>
    <w:div w:id="1099981252">
      <w:bodyDiv w:val="1"/>
      <w:marLeft w:val="0"/>
      <w:marRight w:val="0"/>
      <w:marTop w:val="0"/>
      <w:marBottom w:val="0"/>
      <w:divBdr>
        <w:top w:val="none" w:sz="0" w:space="0" w:color="auto"/>
        <w:left w:val="none" w:sz="0" w:space="0" w:color="auto"/>
        <w:bottom w:val="none" w:sz="0" w:space="0" w:color="auto"/>
        <w:right w:val="none" w:sz="0" w:space="0" w:color="auto"/>
      </w:divBdr>
      <w:divsChild>
        <w:div w:id="680425338">
          <w:marLeft w:val="624"/>
          <w:marRight w:val="0"/>
          <w:marTop w:val="297"/>
          <w:marBottom w:val="0"/>
          <w:divBdr>
            <w:top w:val="none" w:sz="0" w:space="0" w:color="auto"/>
            <w:left w:val="none" w:sz="0" w:space="0" w:color="auto"/>
            <w:bottom w:val="none" w:sz="0" w:space="0" w:color="auto"/>
            <w:right w:val="none" w:sz="0" w:space="0" w:color="auto"/>
          </w:divBdr>
        </w:div>
        <w:div w:id="1212109921">
          <w:marLeft w:val="0"/>
          <w:marRight w:val="0"/>
          <w:marTop w:val="297"/>
          <w:marBottom w:val="0"/>
          <w:divBdr>
            <w:top w:val="none" w:sz="0" w:space="0" w:color="auto"/>
            <w:left w:val="none" w:sz="0" w:space="0" w:color="auto"/>
            <w:bottom w:val="none" w:sz="0" w:space="0" w:color="auto"/>
            <w:right w:val="none" w:sz="0" w:space="0" w:color="auto"/>
          </w:divBdr>
        </w:div>
      </w:divsChild>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82552">
      <w:bodyDiv w:val="1"/>
      <w:marLeft w:val="0"/>
      <w:marRight w:val="0"/>
      <w:marTop w:val="0"/>
      <w:marBottom w:val="0"/>
      <w:divBdr>
        <w:top w:val="none" w:sz="0" w:space="0" w:color="auto"/>
        <w:left w:val="none" w:sz="0" w:space="0" w:color="auto"/>
        <w:bottom w:val="none" w:sz="0" w:space="0" w:color="auto"/>
        <w:right w:val="none" w:sz="0" w:space="0" w:color="auto"/>
      </w:divBdr>
      <w:divsChild>
        <w:div w:id="675497788">
          <w:marLeft w:val="0"/>
          <w:marRight w:val="0"/>
          <w:marTop w:val="120"/>
          <w:marBottom w:val="0"/>
          <w:divBdr>
            <w:top w:val="none" w:sz="0" w:space="0" w:color="auto"/>
            <w:left w:val="none" w:sz="0" w:space="0" w:color="auto"/>
            <w:bottom w:val="none" w:sz="0" w:space="0" w:color="auto"/>
            <w:right w:val="none" w:sz="0" w:space="0" w:color="auto"/>
          </w:divBdr>
        </w:div>
        <w:div w:id="1478954961">
          <w:marLeft w:val="0"/>
          <w:marRight w:val="0"/>
          <w:marTop w:val="120"/>
          <w:marBottom w:val="0"/>
          <w:divBdr>
            <w:top w:val="none" w:sz="0" w:space="0" w:color="auto"/>
            <w:left w:val="none" w:sz="0" w:space="0" w:color="auto"/>
            <w:bottom w:val="none" w:sz="0" w:space="0" w:color="auto"/>
            <w:right w:val="none" w:sz="0" w:space="0" w:color="auto"/>
          </w:divBdr>
        </w:div>
      </w:divsChild>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6920286">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4033520">
      <w:bodyDiv w:val="1"/>
      <w:marLeft w:val="0"/>
      <w:marRight w:val="0"/>
      <w:marTop w:val="0"/>
      <w:marBottom w:val="0"/>
      <w:divBdr>
        <w:top w:val="none" w:sz="0" w:space="0" w:color="auto"/>
        <w:left w:val="none" w:sz="0" w:space="0" w:color="auto"/>
        <w:bottom w:val="none" w:sz="0" w:space="0" w:color="auto"/>
        <w:right w:val="none" w:sz="0" w:space="0" w:color="auto"/>
      </w:divBdr>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13541539">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777">
      <w:bodyDiv w:val="1"/>
      <w:marLeft w:val="0"/>
      <w:marRight w:val="0"/>
      <w:marTop w:val="0"/>
      <w:marBottom w:val="0"/>
      <w:divBdr>
        <w:top w:val="none" w:sz="0" w:space="0" w:color="auto"/>
        <w:left w:val="none" w:sz="0" w:space="0" w:color="auto"/>
        <w:bottom w:val="none" w:sz="0" w:space="0" w:color="auto"/>
        <w:right w:val="none" w:sz="0" w:space="0" w:color="auto"/>
      </w:divBdr>
      <w:divsChild>
        <w:div w:id="890387692">
          <w:marLeft w:val="0"/>
          <w:marRight w:val="0"/>
          <w:marTop w:val="120"/>
          <w:marBottom w:val="0"/>
          <w:divBdr>
            <w:top w:val="none" w:sz="0" w:space="0" w:color="auto"/>
            <w:left w:val="none" w:sz="0" w:space="0" w:color="auto"/>
            <w:bottom w:val="none" w:sz="0" w:space="0" w:color="auto"/>
            <w:right w:val="none" w:sz="0" w:space="0" w:color="auto"/>
          </w:divBdr>
        </w:div>
        <w:div w:id="1389915775">
          <w:marLeft w:val="0"/>
          <w:marRight w:val="0"/>
          <w:marTop w:val="120"/>
          <w:marBottom w:val="0"/>
          <w:divBdr>
            <w:top w:val="none" w:sz="0" w:space="0" w:color="auto"/>
            <w:left w:val="none" w:sz="0" w:space="0" w:color="auto"/>
            <w:bottom w:val="none" w:sz="0" w:space="0" w:color="auto"/>
            <w:right w:val="none" w:sz="0" w:space="0" w:color="auto"/>
          </w:divBdr>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50527327">
      <w:bodyDiv w:val="1"/>
      <w:marLeft w:val="0"/>
      <w:marRight w:val="0"/>
      <w:marTop w:val="0"/>
      <w:marBottom w:val="0"/>
      <w:divBdr>
        <w:top w:val="none" w:sz="0" w:space="0" w:color="auto"/>
        <w:left w:val="none" w:sz="0" w:space="0" w:color="auto"/>
        <w:bottom w:val="none" w:sz="0" w:space="0" w:color="auto"/>
        <w:right w:val="none" w:sz="0" w:space="0" w:color="auto"/>
      </w:divBdr>
    </w:div>
    <w:div w:id="1357731525">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451902715">
      <w:bodyDiv w:val="1"/>
      <w:marLeft w:val="0"/>
      <w:marRight w:val="0"/>
      <w:marTop w:val="0"/>
      <w:marBottom w:val="0"/>
      <w:divBdr>
        <w:top w:val="none" w:sz="0" w:space="0" w:color="auto"/>
        <w:left w:val="none" w:sz="0" w:space="0" w:color="auto"/>
        <w:bottom w:val="none" w:sz="0" w:space="0" w:color="auto"/>
        <w:right w:val="none" w:sz="0" w:space="0" w:color="auto"/>
      </w:divBdr>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73944351">
      <w:bodyDiv w:val="1"/>
      <w:marLeft w:val="0"/>
      <w:marRight w:val="0"/>
      <w:marTop w:val="0"/>
      <w:marBottom w:val="0"/>
      <w:divBdr>
        <w:top w:val="none" w:sz="0" w:space="0" w:color="auto"/>
        <w:left w:val="none" w:sz="0" w:space="0" w:color="auto"/>
        <w:bottom w:val="none" w:sz="0" w:space="0" w:color="auto"/>
        <w:right w:val="none" w:sz="0" w:space="0" w:color="auto"/>
      </w:divBdr>
      <w:divsChild>
        <w:div w:id="1604264343">
          <w:marLeft w:val="0"/>
          <w:marRight w:val="0"/>
          <w:marTop w:val="0"/>
          <w:marBottom w:val="0"/>
          <w:divBdr>
            <w:top w:val="none" w:sz="0" w:space="0" w:color="auto"/>
            <w:left w:val="none" w:sz="0" w:space="0" w:color="auto"/>
            <w:bottom w:val="none" w:sz="0" w:space="0" w:color="auto"/>
            <w:right w:val="none" w:sz="0" w:space="0" w:color="auto"/>
          </w:divBdr>
        </w:div>
        <w:div w:id="608780744">
          <w:marLeft w:val="0"/>
          <w:marRight w:val="0"/>
          <w:marTop w:val="0"/>
          <w:marBottom w:val="0"/>
          <w:divBdr>
            <w:top w:val="none" w:sz="0" w:space="0" w:color="auto"/>
            <w:left w:val="none" w:sz="0" w:space="0" w:color="auto"/>
            <w:bottom w:val="none" w:sz="0" w:space="0" w:color="auto"/>
            <w:right w:val="none" w:sz="0" w:space="0" w:color="auto"/>
          </w:divBdr>
        </w:div>
        <w:div w:id="963847879">
          <w:marLeft w:val="0"/>
          <w:marRight w:val="0"/>
          <w:marTop w:val="0"/>
          <w:marBottom w:val="0"/>
          <w:divBdr>
            <w:top w:val="none" w:sz="0" w:space="0" w:color="auto"/>
            <w:left w:val="none" w:sz="0" w:space="0" w:color="auto"/>
            <w:bottom w:val="none" w:sz="0" w:space="0" w:color="auto"/>
            <w:right w:val="none" w:sz="0" w:space="0" w:color="auto"/>
          </w:divBdr>
        </w:div>
        <w:div w:id="994256539">
          <w:marLeft w:val="0"/>
          <w:marRight w:val="0"/>
          <w:marTop w:val="0"/>
          <w:marBottom w:val="0"/>
          <w:divBdr>
            <w:top w:val="none" w:sz="0" w:space="0" w:color="auto"/>
            <w:left w:val="none" w:sz="0" w:space="0" w:color="auto"/>
            <w:bottom w:val="none" w:sz="0" w:space="0" w:color="auto"/>
            <w:right w:val="none" w:sz="0" w:space="0" w:color="auto"/>
          </w:divBdr>
        </w:div>
        <w:div w:id="698899851">
          <w:marLeft w:val="0"/>
          <w:marRight w:val="0"/>
          <w:marTop w:val="0"/>
          <w:marBottom w:val="0"/>
          <w:divBdr>
            <w:top w:val="none" w:sz="0" w:space="0" w:color="auto"/>
            <w:left w:val="none" w:sz="0" w:space="0" w:color="auto"/>
            <w:bottom w:val="none" w:sz="0" w:space="0" w:color="auto"/>
            <w:right w:val="none" w:sz="0" w:space="0" w:color="auto"/>
          </w:divBdr>
        </w:div>
        <w:div w:id="950669236">
          <w:marLeft w:val="0"/>
          <w:marRight w:val="0"/>
          <w:marTop w:val="0"/>
          <w:marBottom w:val="0"/>
          <w:divBdr>
            <w:top w:val="none" w:sz="0" w:space="0" w:color="auto"/>
            <w:left w:val="none" w:sz="0" w:space="0" w:color="auto"/>
            <w:bottom w:val="none" w:sz="0" w:space="0" w:color="auto"/>
            <w:right w:val="none" w:sz="0" w:space="0" w:color="auto"/>
          </w:divBdr>
        </w:div>
        <w:div w:id="52849934">
          <w:marLeft w:val="0"/>
          <w:marRight w:val="0"/>
          <w:marTop w:val="0"/>
          <w:marBottom w:val="0"/>
          <w:divBdr>
            <w:top w:val="none" w:sz="0" w:space="0" w:color="auto"/>
            <w:left w:val="none" w:sz="0" w:space="0" w:color="auto"/>
            <w:bottom w:val="none" w:sz="0" w:space="0" w:color="auto"/>
            <w:right w:val="none" w:sz="0" w:space="0" w:color="auto"/>
          </w:divBdr>
        </w:div>
        <w:div w:id="1579056760">
          <w:marLeft w:val="0"/>
          <w:marRight w:val="0"/>
          <w:marTop w:val="0"/>
          <w:marBottom w:val="0"/>
          <w:divBdr>
            <w:top w:val="none" w:sz="0" w:space="0" w:color="auto"/>
            <w:left w:val="none" w:sz="0" w:space="0" w:color="auto"/>
            <w:bottom w:val="none" w:sz="0" w:space="0" w:color="auto"/>
            <w:right w:val="none" w:sz="0" w:space="0" w:color="auto"/>
          </w:divBdr>
        </w:div>
        <w:div w:id="1627352965">
          <w:marLeft w:val="0"/>
          <w:marRight w:val="0"/>
          <w:marTop w:val="0"/>
          <w:marBottom w:val="0"/>
          <w:divBdr>
            <w:top w:val="none" w:sz="0" w:space="0" w:color="auto"/>
            <w:left w:val="none" w:sz="0" w:space="0" w:color="auto"/>
            <w:bottom w:val="none" w:sz="0" w:space="0" w:color="auto"/>
            <w:right w:val="none" w:sz="0" w:space="0" w:color="auto"/>
          </w:divBdr>
        </w:div>
        <w:div w:id="1837381606">
          <w:marLeft w:val="0"/>
          <w:marRight w:val="0"/>
          <w:marTop w:val="0"/>
          <w:marBottom w:val="0"/>
          <w:divBdr>
            <w:top w:val="none" w:sz="0" w:space="0" w:color="auto"/>
            <w:left w:val="none" w:sz="0" w:space="0" w:color="auto"/>
            <w:bottom w:val="none" w:sz="0" w:space="0" w:color="auto"/>
            <w:right w:val="none" w:sz="0" w:space="0" w:color="auto"/>
          </w:divBdr>
        </w:div>
        <w:div w:id="179517606">
          <w:marLeft w:val="0"/>
          <w:marRight w:val="0"/>
          <w:marTop w:val="0"/>
          <w:marBottom w:val="0"/>
          <w:divBdr>
            <w:top w:val="none" w:sz="0" w:space="0" w:color="auto"/>
            <w:left w:val="none" w:sz="0" w:space="0" w:color="auto"/>
            <w:bottom w:val="none" w:sz="0" w:space="0" w:color="auto"/>
            <w:right w:val="none" w:sz="0" w:space="0" w:color="auto"/>
          </w:divBdr>
        </w:div>
      </w:divsChild>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705247473">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38962828">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42618836">
      <w:bodyDiv w:val="1"/>
      <w:marLeft w:val="0"/>
      <w:marRight w:val="0"/>
      <w:marTop w:val="0"/>
      <w:marBottom w:val="0"/>
      <w:divBdr>
        <w:top w:val="none" w:sz="0" w:space="0" w:color="auto"/>
        <w:left w:val="none" w:sz="0" w:space="0" w:color="auto"/>
        <w:bottom w:val="none" w:sz="0" w:space="0" w:color="auto"/>
        <w:right w:val="none" w:sz="0" w:space="0" w:color="auto"/>
      </w:divBdr>
    </w:div>
    <w:div w:id="1850606998">
      <w:bodyDiv w:val="1"/>
      <w:marLeft w:val="0"/>
      <w:marRight w:val="0"/>
      <w:marTop w:val="0"/>
      <w:marBottom w:val="0"/>
      <w:divBdr>
        <w:top w:val="none" w:sz="0" w:space="0" w:color="auto"/>
        <w:left w:val="none" w:sz="0" w:space="0" w:color="auto"/>
        <w:bottom w:val="none" w:sz="0" w:space="0" w:color="auto"/>
        <w:right w:val="none" w:sz="0" w:space="0" w:color="auto"/>
      </w:divBdr>
    </w:div>
    <w:div w:id="1850827281">
      <w:bodyDiv w:val="1"/>
      <w:marLeft w:val="0"/>
      <w:marRight w:val="0"/>
      <w:marTop w:val="0"/>
      <w:marBottom w:val="0"/>
      <w:divBdr>
        <w:top w:val="none" w:sz="0" w:space="0" w:color="auto"/>
        <w:left w:val="none" w:sz="0" w:space="0" w:color="auto"/>
        <w:bottom w:val="none" w:sz="0" w:space="0" w:color="auto"/>
        <w:right w:val="none" w:sz="0" w:space="0" w:color="auto"/>
      </w:divBdr>
    </w:div>
    <w:div w:id="1855878989">
      <w:bodyDiv w:val="1"/>
      <w:marLeft w:val="0"/>
      <w:marRight w:val="0"/>
      <w:marTop w:val="0"/>
      <w:marBottom w:val="0"/>
      <w:divBdr>
        <w:top w:val="none" w:sz="0" w:space="0" w:color="auto"/>
        <w:left w:val="none" w:sz="0" w:space="0" w:color="auto"/>
        <w:bottom w:val="none" w:sz="0" w:space="0" w:color="auto"/>
        <w:right w:val="none" w:sz="0" w:space="0" w:color="auto"/>
      </w:divBdr>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03173110">
      <w:bodyDiv w:val="1"/>
      <w:marLeft w:val="0"/>
      <w:marRight w:val="0"/>
      <w:marTop w:val="0"/>
      <w:marBottom w:val="0"/>
      <w:divBdr>
        <w:top w:val="none" w:sz="0" w:space="0" w:color="auto"/>
        <w:left w:val="none" w:sz="0" w:space="0" w:color="auto"/>
        <w:bottom w:val="none" w:sz="0" w:space="0" w:color="auto"/>
        <w:right w:val="none" w:sz="0" w:space="0" w:color="auto"/>
      </w:divBdr>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28541379">
      <w:bodyDiv w:val="1"/>
      <w:marLeft w:val="0"/>
      <w:marRight w:val="0"/>
      <w:marTop w:val="0"/>
      <w:marBottom w:val="0"/>
      <w:divBdr>
        <w:top w:val="none" w:sz="0" w:space="0" w:color="auto"/>
        <w:left w:val="none" w:sz="0" w:space="0" w:color="auto"/>
        <w:bottom w:val="none" w:sz="0" w:space="0" w:color="auto"/>
        <w:right w:val="none" w:sz="0" w:space="0" w:color="auto"/>
      </w:divBdr>
      <w:divsChild>
        <w:div w:id="136917135">
          <w:marLeft w:val="0"/>
          <w:marRight w:val="0"/>
          <w:marTop w:val="0"/>
          <w:marBottom w:val="0"/>
          <w:divBdr>
            <w:top w:val="none" w:sz="0" w:space="0" w:color="auto"/>
            <w:left w:val="none" w:sz="0" w:space="0" w:color="auto"/>
            <w:bottom w:val="none" w:sz="0" w:space="0" w:color="auto"/>
            <w:right w:val="none" w:sz="0" w:space="0" w:color="auto"/>
          </w:divBdr>
          <w:divsChild>
            <w:div w:id="1061518985">
              <w:marLeft w:val="0"/>
              <w:marRight w:val="0"/>
              <w:marTop w:val="0"/>
              <w:marBottom w:val="0"/>
              <w:divBdr>
                <w:top w:val="none" w:sz="0" w:space="0" w:color="auto"/>
                <w:left w:val="none" w:sz="0" w:space="0" w:color="auto"/>
                <w:bottom w:val="none" w:sz="0" w:space="0" w:color="auto"/>
                <w:right w:val="none" w:sz="0" w:space="0" w:color="auto"/>
              </w:divBdr>
              <w:divsChild>
                <w:div w:id="1223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14">
          <w:marLeft w:val="0"/>
          <w:marRight w:val="0"/>
          <w:marTop w:val="0"/>
          <w:marBottom w:val="0"/>
          <w:divBdr>
            <w:top w:val="none" w:sz="0" w:space="0" w:color="auto"/>
            <w:left w:val="none" w:sz="0" w:space="0" w:color="auto"/>
            <w:bottom w:val="none" w:sz="0" w:space="0" w:color="auto"/>
            <w:right w:val="none" w:sz="0" w:space="0" w:color="auto"/>
          </w:divBdr>
          <w:divsChild>
            <w:div w:id="1772965544">
              <w:marLeft w:val="0"/>
              <w:marRight w:val="0"/>
              <w:marTop w:val="0"/>
              <w:marBottom w:val="0"/>
              <w:divBdr>
                <w:top w:val="none" w:sz="0" w:space="0" w:color="auto"/>
                <w:left w:val="none" w:sz="0" w:space="0" w:color="auto"/>
                <w:bottom w:val="none" w:sz="0" w:space="0" w:color="auto"/>
                <w:right w:val="none" w:sz="0" w:space="0" w:color="auto"/>
              </w:divBdr>
              <w:divsChild>
                <w:div w:id="1191142777">
                  <w:marLeft w:val="0"/>
                  <w:marRight w:val="0"/>
                  <w:marTop w:val="0"/>
                  <w:marBottom w:val="0"/>
                  <w:divBdr>
                    <w:top w:val="none" w:sz="0" w:space="0" w:color="auto"/>
                    <w:left w:val="none" w:sz="0" w:space="0" w:color="auto"/>
                    <w:bottom w:val="none" w:sz="0" w:space="0" w:color="auto"/>
                    <w:right w:val="none" w:sz="0" w:space="0" w:color="auto"/>
                  </w:divBdr>
                </w:div>
              </w:divsChild>
            </w:div>
            <w:div w:id="1991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3583800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1023446">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ocs.cntd.ru/document/902173656" TargetMode="External"/><Relationship Id="rId3" Type="http://schemas.openxmlformats.org/officeDocument/2006/relationships/hyperlink" Target="https://i.incamp.ru/i/files/fz.pdf" TargetMode="External"/><Relationship Id="rId7" Type="http://schemas.openxmlformats.org/officeDocument/2006/relationships/hyperlink" Target="http://www.consultant.ru/document/cons_doc_LAW_22481/" TargetMode="External"/><Relationship Id="rId2" Type="http://schemas.openxmlformats.org/officeDocument/2006/relationships/hyperlink" Target="http://docs.cntd.ru/document/902173656" TargetMode="External"/><Relationship Id="rId1" Type="http://schemas.openxmlformats.org/officeDocument/2006/relationships/hyperlink" Target="http://docs.cntd.ru/document/902173656" TargetMode="External"/><Relationship Id="rId6" Type="http://schemas.openxmlformats.org/officeDocument/2006/relationships/hyperlink" Target="http://www.consultant.ru/document/cons_doc_LAW_12462/" TargetMode="External"/><Relationship Id="rId5" Type="http://schemas.openxmlformats.org/officeDocument/2006/relationships/hyperlink" Target="http://www.consultant.ru/document/cons_doc_LAW_305" TargetMode="External"/><Relationship Id="rId4" Type="http://schemas.openxmlformats.org/officeDocument/2006/relationships/hyperlink" Target="http://www.consultant.ru/document/cons_doc_LAW_5142/" TargetMode="External"/><Relationship Id="rId9" Type="http://schemas.openxmlformats.org/officeDocument/2006/relationships/hyperlink" Target="http://docs.cntd.ru/document/902173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1434-901D-4B8F-AA83-8C8DB83E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5669</Words>
  <Characters>32318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
  <LinksUpToDate>false</LinksUpToDate>
  <CharactersWithSpaces>37912</CharactersWithSpaces>
  <SharedDoc>false</SharedDoc>
  <HLinks>
    <vt:vector size="1056" baseType="variant">
      <vt:variant>
        <vt:i4>3866647</vt:i4>
      </vt:variant>
      <vt:variant>
        <vt:i4>729</vt:i4>
      </vt:variant>
      <vt:variant>
        <vt:i4>0</vt:i4>
      </vt:variant>
      <vt:variant>
        <vt:i4>5</vt:i4>
      </vt:variant>
      <vt:variant>
        <vt:lpwstr>http://www.consultant.ru/document/cons_doc_LAW_168733/ce9537a598c41eedce29d39eb069ee6fdf7f09d4/</vt:lpwstr>
      </vt:variant>
      <vt:variant>
        <vt:lpwstr>dst63</vt:lpwstr>
      </vt:variant>
      <vt:variant>
        <vt:i4>3735574</vt:i4>
      </vt:variant>
      <vt:variant>
        <vt:i4>726</vt:i4>
      </vt:variant>
      <vt:variant>
        <vt:i4>0</vt:i4>
      </vt:variant>
      <vt:variant>
        <vt:i4>5</vt:i4>
      </vt:variant>
      <vt:variant>
        <vt:lpwstr>http://www.consultant.ru/document/cons_doc_LAW_168733/ce9537a598c41eedce29d39eb069ee6fdf7f09d4/</vt:lpwstr>
      </vt:variant>
      <vt:variant>
        <vt:lpwstr>dst100153</vt:lpwstr>
      </vt:variant>
      <vt:variant>
        <vt:i4>3735574</vt:i4>
      </vt:variant>
      <vt:variant>
        <vt:i4>723</vt:i4>
      </vt:variant>
      <vt:variant>
        <vt:i4>0</vt:i4>
      </vt:variant>
      <vt:variant>
        <vt:i4>5</vt:i4>
      </vt:variant>
      <vt:variant>
        <vt:lpwstr>http://www.consultant.ru/document/cons_doc_LAW_168733/ce9537a598c41eedce29d39eb069ee6fdf7f09d4/</vt:lpwstr>
      </vt:variant>
      <vt:variant>
        <vt:lpwstr>dst100150</vt:lpwstr>
      </vt:variant>
      <vt:variant>
        <vt:i4>3670038</vt:i4>
      </vt:variant>
      <vt:variant>
        <vt:i4>720</vt:i4>
      </vt:variant>
      <vt:variant>
        <vt:i4>0</vt:i4>
      </vt:variant>
      <vt:variant>
        <vt:i4>5</vt:i4>
      </vt:variant>
      <vt:variant>
        <vt:lpwstr>http://www.consultant.ru/document/cons_doc_LAW_168733/ce9537a598c41eedce29d39eb069ee6fdf7f09d4/</vt:lpwstr>
      </vt:variant>
      <vt:variant>
        <vt:lpwstr>dst100144</vt:lpwstr>
      </vt:variant>
      <vt:variant>
        <vt:i4>3670038</vt:i4>
      </vt:variant>
      <vt:variant>
        <vt:i4>717</vt:i4>
      </vt:variant>
      <vt:variant>
        <vt:i4>0</vt:i4>
      </vt:variant>
      <vt:variant>
        <vt:i4>5</vt:i4>
      </vt:variant>
      <vt:variant>
        <vt:lpwstr>http://www.consultant.ru/document/cons_doc_LAW_168733/ce9537a598c41eedce29d39eb069ee6fdf7f09d4/</vt:lpwstr>
      </vt:variant>
      <vt:variant>
        <vt:lpwstr>dst100141</vt:lpwstr>
      </vt:variant>
      <vt:variant>
        <vt:i4>3670039</vt:i4>
      </vt:variant>
      <vt:variant>
        <vt:i4>714</vt:i4>
      </vt:variant>
      <vt:variant>
        <vt:i4>0</vt:i4>
      </vt:variant>
      <vt:variant>
        <vt:i4>5</vt:i4>
      </vt:variant>
      <vt:variant>
        <vt:lpwstr>http://www.consultant.ru/document/cons_doc_LAW_168733/ce9537a598c41eedce29d39eb069ee6fdf7f09d4/</vt:lpwstr>
      </vt:variant>
      <vt:variant>
        <vt:lpwstr>dst56</vt:lpwstr>
      </vt:variant>
      <vt:variant>
        <vt:i4>3735575</vt:i4>
      </vt:variant>
      <vt:variant>
        <vt:i4>711</vt:i4>
      </vt:variant>
      <vt:variant>
        <vt:i4>0</vt:i4>
      </vt:variant>
      <vt:variant>
        <vt:i4>5</vt:i4>
      </vt:variant>
      <vt:variant>
        <vt:lpwstr>http://www.consultant.ru/document/cons_doc_LAW_168733/ce9537a598c41eedce29d39eb069ee6fdf7f09d4/</vt:lpwstr>
      </vt:variant>
      <vt:variant>
        <vt:lpwstr>dst49</vt:lpwstr>
      </vt:variant>
      <vt:variant>
        <vt:i4>4063254</vt:i4>
      </vt:variant>
      <vt:variant>
        <vt:i4>708</vt:i4>
      </vt:variant>
      <vt:variant>
        <vt:i4>0</vt:i4>
      </vt:variant>
      <vt:variant>
        <vt:i4>5</vt:i4>
      </vt:variant>
      <vt:variant>
        <vt:lpwstr>http://www.consultant.ru/document/cons_doc_LAW_168733/ce9537a598c41eedce29d39eb069ee6fdf7f09d4/</vt:lpwstr>
      </vt:variant>
      <vt:variant>
        <vt:lpwstr>dst100120</vt:lpwstr>
      </vt:variant>
      <vt:variant>
        <vt:i4>3997718</vt:i4>
      </vt:variant>
      <vt:variant>
        <vt:i4>705</vt:i4>
      </vt:variant>
      <vt:variant>
        <vt:i4>0</vt:i4>
      </vt:variant>
      <vt:variant>
        <vt:i4>5</vt:i4>
      </vt:variant>
      <vt:variant>
        <vt:lpwstr>http://www.consultant.ru/document/cons_doc_LAW_168733/ce9537a598c41eedce29d39eb069ee6fdf7f09d4/</vt:lpwstr>
      </vt:variant>
      <vt:variant>
        <vt:lpwstr>dst100117</vt:lpwstr>
      </vt:variant>
      <vt:variant>
        <vt:i4>4063255</vt:i4>
      </vt:variant>
      <vt:variant>
        <vt:i4>702</vt:i4>
      </vt:variant>
      <vt:variant>
        <vt:i4>0</vt:i4>
      </vt:variant>
      <vt:variant>
        <vt:i4>5</vt:i4>
      </vt:variant>
      <vt:variant>
        <vt:lpwstr>http://www.consultant.ru/document/cons_doc_LAW_168733/ce9537a598c41eedce29d39eb069ee6fdf7f09d4/</vt:lpwstr>
      </vt:variant>
      <vt:variant>
        <vt:lpwstr>dst35</vt:lpwstr>
      </vt:variant>
      <vt:variant>
        <vt:i4>4128791</vt:i4>
      </vt:variant>
      <vt:variant>
        <vt:i4>699</vt:i4>
      </vt:variant>
      <vt:variant>
        <vt:i4>0</vt:i4>
      </vt:variant>
      <vt:variant>
        <vt:i4>5</vt:i4>
      </vt:variant>
      <vt:variant>
        <vt:lpwstr>http://www.consultant.ru/document/cons_doc_LAW_168733/ce9537a598c41eedce29d39eb069ee6fdf7f09d4/</vt:lpwstr>
      </vt:variant>
      <vt:variant>
        <vt:lpwstr>dst26</vt:lpwstr>
      </vt:variant>
      <vt:variant>
        <vt:i4>4128791</vt:i4>
      </vt:variant>
      <vt:variant>
        <vt:i4>696</vt:i4>
      </vt:variant>
      <vt:variant>
        <vt:i4>0</vt:i4>
      </vt:variant>
      <vt:variant>
        <vt:i4>5</vt:i4>
      </vt:variant>
      <vt:variant>
        <vt:lpwstr>http://www.consultant.ru/document/cons_doc_LAW_168733/ce9537a598c41eedce29d39eb069ee6fdf7f09d4/</vt:lpwstr>
      </vt:variant>
      <vt:variant>
        <vt:lpwstr>dst23</vt:lpwstr>
      </vt:variant>
      <vt:variant>
        <vt:i4>3932182</vt:i4>
      </vt:variant>
      <vt:variant>
        <vt:i4>693</vt:i4>
      </vt:variant>
      <vt:variant>
        <vt:i4>0</vt:i4>
      </vt:variant>
      <vt:variant>
        <vt:i4>5</vt:i4>
      </vt:variant>
      <vt:variant>
        <vt:lpwstr>http://www.consultant.ru/document/cons_doc_LAW_168733/ce9537a598c41eedce29d39eb069ee6fdf7f09d4/</vt:lpwstr>
      </vt:variant>
      <vt:variant>
        <vt:lpwstr>dst100108</vt:lpwstr>
      </vt:variant>
      <vt:variant>
        <vt:i4>3932182</vt:i4>
      </vt:variant>
      <vt:variant>
        <vt:i4>690</vt:i4>
      </vt:variant>
      <vt:variant>
        <vt:i4>0</vt:i4>
      </vt:variant>
      <vt:variant>
        <vt:i4>5</vt:i4>
      </vt:variant>
      <vt:variant>
        <vt:lpwstr>http://www.consultant.ru/document/cons_doc_LAW_168733/ce9537a598c41eedce29d39eb069ee6fdf7f09d4/</vt:lpwstr>
      </vt:variant>
      <vt:variant>
        <vt:lpwstr>dst100105</vt:lpwstr>
      </vt:variant>
      <vt:variant>
        <vt:i4>3932183</vt:i4>
      </vt:variant>
      <vt:variant>
        <vt:i4>687</vt:i4>
      </vt:variant>
      <vt:variant>
        <vt:i4>0</vt:i4>
      </vt:variant>
      <vt:variant>
        <vt:i4>5</vt:i4>
      </vt:variant>
      <vt:variant>
        <vt:lpwstr>http://www.consultant.ru/document/cons_doc_LAW_168733/ce9537a598c41eedce29d39eb069ee6fdf7f09d4/</vt:lpwstr>
      </vt:variant>
      <vt:variant>
        <vt:lpwstr>dst19</vt:lpwstr>
      </vt:variant>
      <vt:variant>
        <vt:i4>655415</vt:i4>
      </vt:variant>
      <vt:variant>
        <vt:i4>684</vt:i4>
      </vt:variant>
      <vt:variant>
        <vt:i4>0</vt:i4>
      </vt:variant>
      <vt:variant>
        <vt:i4>5</vt:i4>
      </vt:variant>
      <vt:variant>
        <vt:lpwstr>http://www.consultant.ru/document/cons_doc_LAW_60683/</vt:lpwstr>
      </vt:variant>
      <vt:variant>
        <vt:lpwstr/>
      </vt:variant>
      <vt:variant>
        <vt:i4>65593</vt:i4>
      </vt:variant>
      <vt:variant>
        <vt:i4>681</vt:i4>
      </vt:variant>
      <vt:variant>
        <vt:i4>0</vt:i4>
      </vt:variant>
      <vt:variant>
        <vt:i4>5</vt:i4>
      </vt:variant>
      <vt:variant>
        <vt:lpwstr>http://www.consultant.ru/document/cons_doc_LAW_37318/</vt:lpwstr>
      </vt:variant>
      <vt:variant>
        <vt:lpwstr/>
      </vt:variant>
      <vt:variant>
        <vt:i4>6488079</vt:i4>
      </vt:variant>
      <vt:variant>
        <vt:i4>678</vt:i4>
      </vt:variant>
      <vt:variant>
        <vt:i4>0</vt:i4>
      </vt:variant>
      <vt:variant>
        <vt:i4>5</vt:i4>
      </vt:variant>
      <vt:variant>
        <vt:lpwstr>http://www.consultant.ru/document/cons_doc_LAW_37318/b5e921edcf944df6151d02a32ddd7dc2864d8287/</vt:lpwstr>
      </vt:variant>
      <vt:variant>
        <vt:lpwstr>dst100183</vt:lpwstr>
      </vt:variant>
      <vt:variant>
        <vt:i4>2687061</vt:i4>
      </vt:variant>
      <vt:variant>
        <vt:i4>675</vt:i4>
      </vt:variant>
      <vt:variant>
        <vt:i4>0</vt:i4>
      </vt:variant>
      <vt:variant>
        <vt:i4>5</vt:i4>
      </vt:variant>
      <vt:variant>
        <vt:lpwstr>http://base.garant.ru/10104313/c310495fb04e03cd147b58ba5fee6e32/</vt:lpwstr>
      </vt:variant>
      <vt:variant>
        <vt:lpwstr>block_191</vt:lpwstr>
      </vt:variant>
      <vt:variant>
        <vt:i4>3801123</vt:i4>
      </vt:variant>
      <vt:variant>
        <vt:i4>672</vt:i4>
      </vt:variant>
      <vt:variant>
        <vt:i4>0</vt:i4>
      </vt:variant>
      <vt:variant>
        <vt:i4>5</vt:i4>
      </vt:variant>
      <vt:variant>
        <vt:lpwstr>http://base.garant.ru/12147594/</vt:lpwstr>
      </vt:variant>
      <vt:variant>
        <vt:lpwstr/>
      </vt:variant>
      <vt:variant>
        <vt:i4>4653106</vt:i4>
      </vt:variant>
      <vt:variant>
        <vt:i4>669</vt:i4>
      </vt:variant>
      <vt:variant>
        <vt:i4>0</vt:i4>
      </vt:variant>
      <vt:variant>
        <vt:i4>5</vt:i4>
      </vt:variant>
      <vt:variant>
        <vt:lpwstr>http://base.garant.ru/12125350/741609f9002bd54a24e5c49cb5af953b/</vt:lpwstr>
      </vt:variant>
      <vt:variant>
        <vt:lpwstr>block_2</vt:lpwstr>
      </vt:variant>
      <vt:variant>
        <vt:i4>6553663</vt:i4>
      </vt:variant>
      <vt:variant>
        <vt:i4>666</vt:i4>
      </vt:variant>
      <vt:variant>
        <vt:i4>0</vt:i4>
      </vt:variant>
      <vt:variant>
        <vt:i4>5</vt:i4>
      </vt:variant>
      <vt:variant>
        <vt:lpwstr>garantf1://12047594.0/</vt:lpwstr>
      </vt:variant>
      <vt:variant>
        <vt:lpwstr/>
      </vt:variant>
      <vt:variant>
        <vt:i4>6619258</vt:i4>
      </vt:variant>
      <vt:variant>
        <vt:i4>663</vt:i4>
      </vt:variant>
      <vt:variant>
        <vt:i4>0</vt:i4>
      </vt:variant>
      <vt:variant>
        <vt:i4>5</vt:i4>
      </vt:variant>
      <vt:variant>
        <vt:lpwstr>http://docs.cntd.ru/document/902070582</vt:lpwstr>
      </vt:variant>
      <vt:variant>
        <vt:lpwstr/>
      </vt:variant>
      <vt:variant>
        <vt:i4>7078001</vt:i4>
      </vt:variant>
      <vt:variant>
        <vt:i4>660</vt:i4>
      </vt:variant>
      <vt:variant>
        <vt:i4>0</vt:i4>
      </vt:variant>
      <vt:variant>
        <vt:i4>5</vt:i4>
      </vt:variant>
      <vt:variant>
        <vt:lpwstr>http://docs.cntd.ru/document/901919338</vt:lpwstr>
      </vt:variant>
      <vt:variant>
        <vt:lpwstr/>
      </vt:variant>
      <vt:variant>
        <vt:i4>1114174</vt:i4>
      </vt:variant>
      <vt:variant>
        <vt:i4>657</vt:i4>
      </vt:variant>
      <vt:variant>
        <vt:i4>0</vt:i4>
      </vt:variant>
      <vt:variant>
        <vt:i4>5</vt:i4>
      </vt:variant>
      <vt:variant>
        <vt:lpwstr>http://www.consultant.ru/document/cons_doc_LAW_3140/</vt:lpwstr>
      </vt:variant>
      <vt:variant>
        <vt:lpwstr/>
      </vt:variant>
      <vt:variant>
        <vt:i4>2097199</vt:i4>
      </vt:variant>
      <vt:variant>
        <vt:i4>654</vt:i4>
      </vt:variant>
      <vt:variant>
        <vt:i4>0</vt:i4>
      </vt:variant>
      <vt:variant>
        <vt:i4>5</vt:i4>
      </vt:variant>
      <vt:variant>
        <vt:lpwstr>http://base.garant.ru/2166355/</vt:lpwstr>
      </vt:variant>
      <vt:variant>
        <vt:lpwstr/>
      </vt:variant>
      <vt:variant>
        <vt:i4>720949</vt:i4>
      </vt:variant>
      <vt:variant>
        <vt:i4>651</vt:i4>
      </vt:variant>
      <vt:variant>
        <vt:i4>0</vt:i4>
      </vt:variant>
      <vt:variant>
        <vt:i4>5</vt:i4>
      </vt:variant>
      <vt:variant>
        <vt:lpwstr>http://www.consultant.ru/document/cons_doc_LAW_72386/</vt:lpwstr>
      </vt:variant>
      <vt:variant>
        <vt:lpwstr/>
      </vt:variant>
      <vt:variant>
        <vt:i4>2883646</vt:i4>
      </vt:variant>
      <vt:variant>
        <vt:i4>648</vt:i4>
      </vt:variant>
      <vt:variant>
        <vt:i4>0</vt:i4>
      </vt:variant>
      <vt:variant>
        <vt:i4>5</vt:i4>
      </vt:variant>
      <vt:variant>
        <vt:lpwstr>http://www.garant.ru/products/ipo/prime/doc/12086381/</vt:lpwstr>
      </vt:variant>
      <vt:variant>
        <vt:lpwstr>31</vt:lpwstr>
      </vt:variant>
      <vt:variant>
        <vt:i4>1245225</vt:i4>
      </vt:variant>
      <vt:variant>
        <vt:i4>645</vt:i4>
      </vt:variant>
      <vt:variant>
        <vt:i4>0</vt:i4>
      </vt:variant>
      <vt:variant>
        <vt:i4>5</vt:i4>
      </vt:variant>
      <vt:variant>
        <vt:lpwstr/>
      </vt:variant>
      <vt:variant>
        <vt:lpwstr>sub_89</vt:lpwstr>
      </vt:variant>
      <vt:variant>
        <vt:i4>1245225</vt:i4>
      </vt:variant>
      <vt:variant>
        <vt:i4>642</vt:i4>
      </vt:variant>
      <vt:variant>
        <vt:i4>0</vt:i4>
      </vt:variant>
      <vt:variant>
        <vt:i4>5</vt:i4>
      </vt:variant>
      <vt:variant>
        <vt:lpwstr/>
      </vt:variant>
      <vt:variant>
        <vt:lpwstr>sub_89</vt:lpwstr>
      </vt:variant>
      <vt:variant>
        <vt:i4>1245225</vt:i4>
      </vt:variant>
      <vt:variant>
        <vt:i4>639</vt:i4>
      </vt:variant>
      <vt:variant>
        <vt:i4>0</vt:i4>
      </vt:variant>
      <vt:variant>
        <vt:i4>5</vt:i4>
      </vt:variant>
      <vt:variant>
        <vt:lpwstr/>
      </vt:variant>
      <vt:variant>
        <vt:lpwstr>sub_89</vt:lpwstr>
      </vt:variant>
      <vt:variant>
        <vt:i4>1245225</vt:i4>
      </vt:variant>
      <vt:variant>
        <vt:i4>636</vt:i4>
      </vt:variant>
      <vt:variant>
        <vt:i4>0</vt:i4>
      </vt:variant>
      <vt:variant>
        <vt:i4>5</vt:i4>
      </vt:variant>
      <vt:variant>
        <vt:lpwstr/>
      </vt:variant>
      <vt:variant>
        <vt:lpwstr>sub_89</vt:lpwstr>
      </vt:variant>
      <vt:variant>
        <vt:i4>655394</vt:i4>
      </vt:variant>
      <vt:variant>
        <vt:i4>633</vt:i4>
      </vt:variant>
      <vt:variant>
        <vt:i4>0</vt:i4>
      </vt:variant>
      <vt:variant>
        <vt:i4>5</vt:i4>
      </vt:variant>
      <vt:variant>
        <vt:lpwstr>http://www.consultant.ru/document/cons_doc_LAW_3140/6970f6f13483d72d991e0a65d3c6ea78769abcfc/</vt:lpwstr>
      </vt:variant>
      <vt:variant>
        <vt:lpwstr>dst100105</vt:lpwstr>
      </vt:variant>
      <vt:variant>
        <vt:i4>1245225</vt:i4>
      </vt:variant>
      <vt:variant>
        <vt:i4>630</vt:i4>
      </vt:variant>
      <vt:variant>
        <vt:i4>0</vt:i4>
      </vt:variant>
      <vt:variant>
        <vt:i4>5</vt:i4>
      </vt:variant>
      <vt:variant>
        <vt:lpwstr/>
      </vt:variant>
      <vt:variant>
        <vt:lpwstr>sub_89</vt:lpwstr>
      </vt:variant>
      <vt:variant>
        <vt:i4>6357119</vt:i4>
      </vt:variant>
      <vt:variant>
        <vt:i4>627</vt:i4>
      </vt:variant>
      <vt:variant>
        <vt:i4>0</vt:i4>
      </vt:variant>
      <vt:variant>
        <vt:i4>5</vt:i4>
      </vt:variant>
      <vt:variant>
        <vt:lpwstr>http://classinform.ru/classifikator-vidov-razreshennogo-ispolzovaniia-zemelnykh-uchastkov/vri-kod-zemelnogo-uchastka-1.18.html</vt:lpwstr>
      </vt:variant>
      <vt:variant>
        <vt:lpwstr/>
      </vt:variant>
      <vt:variant>
        <vt:i4>1245225</vt:i4>
      </vt:variant>
      <vt:variant>
        <vt:i4>624</vt:i4>
      </vt:variant>
      <vt:variant>
        <vt:i4>0</vt:i4>
      </vt:variant>
      <vt:variant>
        <vt:i4>5</vt:i4>
      </vt:variant>
      <vt:variant>
        <vt:lpwstr/>
      </vt:variant>
      <vt:variant>
        <vt:lpwstr>sub_89</vt:lpwstr>
      </vt:variant>
      <vt:variant>
        <vt:i4>1245225</vt:i4>
      </vt:variant>
      <vt:variant>
        <vt:i4>621</vt:i4>
      </vt:variant>
      <vt:variant>
        <vt:i4>0</vt:i4>
      </vt:variant>
      <vt:variant>
        <vt:i4>5</vt:i4>
      </vt:variant>
      <vt:variant>
        <vt:lpwstr/>
      </vt:variant>
      <vt:variant>
        <vt:lpwstr>sub_89</vt:lpwstr>
      </vt:variant>
      <vt:variant>
        <vt:i4>1245225</vt:i4>
      </vt:variant>
      <vt:variant>
        <vt:i4>618</vt:i4>
      </vt:variant>
      <vt:variant>
        <vt:i4>0</vt:i4>
      </vt:variant>
      <vt:variant>
        <vt:i4>5</vt:i4>
      </vt:variant>
      <vt:variant>
        <vt:lpwstr/>
      </vt:variant>
      <vt:variant>
        <vt:lpwstr>sub_89</vt:lpwstr>
      </vt:variant>
      <vt:variant>
        <vt:i4>1245225</vt:i4>
      </vt:variant>
      <vt:variant>
        <vt:i4>615</vt:i4>
      </vt:variant>
      <vt:variant>
        <vt:i4>0</vt:i4>
      </vt:variant>
      <vt:variant>
        <vt:i4>5</vt:i4>
      </vt:variant>
      <vt:variant>
        <vt:lpwstr/>
      </vt:variant>
      <vt:variant>
        <vt:lpwstr>sub_89</vt:lpwstr>
      </vt:variant>
      <vt:variant>
        <vt:i4>1245225</vt:i4>
      </vt:variant>
      <vt:variant>
        <vt:i4>612</vt:i4>
      </vt:variant>
      <vt:variant>
        <vt:i4>0</vt:i4>
      </vt:variant>
      <vt:variant>
        <vt:i4>5</vt:i4>
      </vt:variant>
      <vt:variant>
        <vt:lpwstr/>
      </vt:variant>
      <vt:variant>
        <vt:lpwstr>sub_89</vt:lpwstr>
      </vt:variant>
      <vt:variant>
        <vt:i4>1245225</vt:i4>
      </vt:variant>
      <vt:variant>
        <vt:i4>609</vt:i4>
      </vt:variant>
      <vt:variant>
        <vt:i4>0</vt:i4>
      </vt:variant>
      <vt:variant>
        <vt:i4>5</vt:i4>
      </vt:variant>
      <vt:variant>
        <vt:lpwstr/>
      </vt:variant>
      <vt:variant>
        <vt:lpwstr>sub_89</vt:lpwstr>
      </vt:variant>
      <vt:variant>
        <vt:i4>6422645</vt:i4>
      </vt:variant>
      <vt:variant>
        <vt:i4>606</vt:i4>
      </vt:variant>
      <vt:variant>
        <vt:i4>0</vt:i4>
      </vt:variant>
      <vt:variant>
        <vt:i4>5</vt:i4>
      </vt:variant>
      <vt:variant>
        <vt:lpwstr>http://docs.cntd.ru/document/902173656</vt:lpwstr>
      </vt:variant>
      <vt:variant>
        <vt:lpwstr/>
      </vt:variant>
      <vt:variant>
        <vt:i4>1245225</vt:i4>
      </vt:variant>
      <vt:variant>
        <vt:i4>603</vt:i4>
      </vt:variant>
      <vt:variant>
        <vt:i4>0</vt:i4>
      </vt:variant>
      <vt:variant>
        <vt:i4>5</vt:i4>
      </vt:variant>
      <vt:variant>
        <vt:lpwstr/>
      </vt:variant>
      <vt:variant>
        <vt:lpwstr>sub_89</vt:lpwstr>
      </vt:variant>
      <vt:variant>
        <vt:i4>6422645</vt:i4>
      </vt:variant>
      <vt:variant>
        <vt:i4>600</vt:i4>
      </vt:variant>
      <vt:variant>
        <vt:i4>0</vt:i4>
      </vt:variant>
      <vt:variant>
        <vt:i4>5</vt:i4>
      </vt:variant>
      <vt:variant>
        <vt:lpwstr>http://docs.cntd.ru/document/902173656</vt:lpwstr>
      </vt:variant>
      <vt:variant>
        <vt:lpwstr/>
      </vt:variant>
      <vt:variant>
        <vt:i4>1245225</vt:i4>
      </vt:variant>
      <vt:variant>
        <vt:i4>597</vt:i4>
      </vt:variant>
      <vt:variant>
        <vt:i4>0</vt:i4>
      </vt:variant>
      <vt:variant>
        <vt:i4>5</vt:i4>
      </vt:variant>
      <vt:variant>
        <vt:lpwstr/>
      </vt:variant>
      <vt:variant>
        <vt:lpwstr>sub_89</vt:lpwstr>
      </vt:variant>
      <vt:variant>
        <vt:i4>1245225</vt:i4>
      </vt:variant>
      <vt:variant>
        <vt:i4>594</vt:i4>
      </vt:variant>
      <vt:variant>
        <vt:i4>0</vt:i4>
      </vt:variant>
      <vt:variant>
        <vt:i4>5</vt:i4>
      </vt:variant>
      <vt:variant>
        <vt:lpwstr/>
      </vt:variant>
      <vt:variant>
        <vt:lpwstr>sub_89</vt:lpwstr>
      </vt:variant>
      <vt:variant>
        <vt:i4>1245225</vt:i4>
      </vt:variant>
      <vt:variant>
        <vt:i4>591</vt:i4>
      </vt:variant>
      <vt:variant>
        <vt:i4>0</vt:i4>
      </vt:variant>
      <vt:variant>
        <vt:i4>5</vt:i4>
      </vt:variant>
      <vt:variant>
        <vt:lpwstr/>
      </vt:variant>
      <vt:variant>
        <vt:lpwstr>sub_89</vt:lpwstr>
      </vt:variant>
      <vt:variant>
        <vt:i4>1245225</vt:i4>
      </vt:variant>
      <vt:variant>
        <vt:i4>588</vt:i4>
      </vt:variant>
      <vt:variant>
        <vt:i4>0</vt:i4>
      </vt:variant>
      <vt:variant>
        <vt:i4>5</vt:i4>
      </vt:variant>
      <vt:variant>
        <vt:lpwstr/>
      </vt:variant>
      <vt:variant>
        <vt:lpwstr>sub_89</vt:lpwstr>
      </vt:variant>
      <vt:variant>
        <vt:i4>1245225</vt:i4>
      </vt:variant>
      <vt:variant>
        <vt:i4>585</vt:i4>
      </vt:variant>
      <vt:variant>
        <vt:i4>0</vt:i4>
      </vt:variant>
      <vt:variant>
        <vt:i4>5</vt:i4>
      </vt:variant>
      <vt:variant>
        <vt:lpwstr/>
      </vt:variant>
      <vt:variant>
        <vt:lpwstr>sub_89</vt:lpwstr>
      </vt:variant>
      <vt:variant>
        <vt:i4>1245225</vt:i4>
      </vt:variant>
      <vt:variant>
        <vt:i4>582</vt:i4>
      </vt:variant>
      <vt:variant>
        <vt:i4>0</vt:i4>
      </vt:variant>
      <vt:variant>
        <vt:i4>5</vt:i4>
      </vt:variant>
      <vt:variant>
        <vt:lpwstr/>
      </vt:variant>
      <vt:variant>
        <vt:lpwstr>sub_89</vt:lpwstr>
      </vt:variant>
      <vt:variant>
        <vt:i4>1245225</vt:i4>
      </vt:variant>
      <vt:variant>
        <vt:i4>579</vt:i4>
      </vt:variant>
      <vt:variant>
        <vt:i4>0</vt:i4>
      </vt:variant>
      <vt:variant>
        <vt:i4>5</vt:i4>
      </vt:variant>
      <vt:variant>
        <vt:lpwstr/>
      </vt:variant>
      <vt:variant>
        <vt:lpwstr>sub_89</vt:lpwstr>
      </vt:variant>
      <vt:variant>
        <vt:i4>1245225</vt:i4>
      </vt:variant>
      <vt:variant>
        <vt:i4>576</vt:i4>
      </vt:variant>
      <vt:variant>
        <vt:i4>0</vt:i4>
      </vt:variant>
      <vt:variant>
        <vt:i4>5</vt:i4>
      </vt:variant>
      <vt:variant>
        <vt:lpwstr/>
      </vt:variant>
      <vt:variant>
        <vt:lpwstr>sub_89</vt:lpwstr>
      </vt:variant>
      <vt:variant>
        <vt:i4>1245225</vt:i4>
      </vt:variant>
      <vt:variant>
        <vt:i4>573</vt:i4>
      </vt:variant>
      <vt:variant>
        <vt:i4>0</vt:i4>
      </vt:variant>
      <vt:variant>
        <vt:i4>5</vt:i4>
      </vt:variant>
      <vt:variant>
        <vt:lpwstr/>
      </vt:variant>
      <vt:variant>
        <vt:lpwstr>sub_89</vt:lpwstr>
      </vt:variant>
      <vt:variant>
        <vt:i4>1245225</vt:i4>
      </vt:variant>
      <vt:variant>
        <vt:i4>570</vt:i4>
      </vt:variant>
      <vt:variant>
        <vt:i4>0</vt:i4>
      </vt:variant>
      <vt:variant>
        <vt:i4>5</vt:i4>
      </vt:variant>
      <vt:variant>
        <vt:lpwstr/>
      </vt:variant>
      <vt:variant>
        <vt:lpwstr>sub_89</vt:lpwstr>
      </vt:variant>
      <vt:variant>
        <vt:i4>1245225</vt:i4>
      </vt:variant>
      <vt:variant>
        <vt:i4>567</vt:i4>
      </vt:variant>
      <vt:variant>
        <vt:i4>0</vt:i4>
      </vt:variant>
      <vt:variant>
        <vt:i4>5</vt:i4>
      </vt:variant>
      <vt:variant>
        <vt:lpwstr/>
      </vt:variant>
      <vt:variant>
        <vt:lpwstr>sub_89</vt:lpwstr>
      </vt:variant>
      <vt:variant>
        <vt:i4>1245225</vt:i4>
      </vt:variant>
      <vt:variant>
        <vt:i4>564</vt:i4>
      </vt:variant>
      <vt:variant>
        <vt:i4>0</vt:i4>
      </vt:variant>
      <vt:variant>
        <vt:i4>5</vt:i4>
      </vt:variant>
      <vt:variant>
        <vt:lpwstr/>
      </vt:variant>
      <vt:variant>
        <vt:lpwstr>sub_89</vt:lpwstr>
      </vt:variant>
      <vt:variant>
        <vt:i4>1245225</vt:i4>
      </vt:variant>
      <vt:variant>
        <vt:i4>561</vt:i4>
      </vt:variant>
      <vt:variant>
        <vt:i4>0</vt:i4>
      </vt:variant>
      <vt:variant>
        <vt:i4>5</vt:i4>
      </vt:variant>
      <vt:variant>
        <vt:lpwstr/>
      </vt:variant>
      <vt:variant>
        <vt:lpwstr>sub_89</vt:lpwstr>
      </vt:variant>
      <vt:variant>
        <vt:i4>3473440</vt:i4>
      </vt:variant>
      <vt:variant>
        <vt:i4>558</vt:i4>
      </vt:variant>
      <vt:variant>
        <vt:i4>0</vt:i4>
      </vt:variant>
      <vt:variant>
        <vt:i4>5</vt:i4>
      </vt:variant>
      <vt:variant>
        <vt:lpwstr>../../../../../../../../AppData/Roaming/Microsoft/cgi/online.cgi?req=doc&amp;base=LAW&amp;n=201379&amp;rnd=238783.2090526538&amp;dst=100607&amp;fld=134</vt:lpwstr>
      </vt:variant>
      <vt:variant>
        <vt:lpwstr/>
      </vt:variant>
      <vt:variant>
        <vt:i4>3997742</vt:i4>
      </vt:variant>
      <vt:variant>
        <vt:i4>555</vt:i4>
      </vt:variant>
      <vt:variant>
        <vt:i4>0</vt:i4>
      </vt:variant>
      <vt:variant>
        <vt:i4>5</vt:i4>
      </vt:variant>
      <vt:variant>
        <vt:lpwstr>../../../../../../../../AppData/Roaming/Microsoft/cgi/online.cgi?req=doc&amp;base=LAW&amp;n=201379&amp;rnd=238783.2933115469&amp;dst=100611&amp;fld=134</vt:lpwstr>
      </vt:variant>
      <vt:variant>
        <vt:lpwstr/>
      </vt:variant>
      <vt:variant>
        <vt:i4>3538979</vt:i4>
      </vt:variant>
      <vt:variant>
        <vt:i4>552</vt:i4>
      </vt:variant>
      <vt:variant>
        <vt:i4>0</vt:i4>
      </vt:variant>
      <vt:variant>
        <vt:i4>5</vt:i4>
      </vt:variant>
      <vt:variant>
        <vt:lpwstr>../../../../../../../../AppData/Roaming/Microsoft/cgi/online.cgi?req=doc&amp;base=LAW&amp;n=201379&amp;rnd=238783.425328703&amp;dst=100609&amp;fld=134</vt:lpwstr>
      </vt:variant>
      <vt:variant>
        <vt:lpwstr/>
      </vt:variant>
      <vt:variant>
        <vt:i4>3997740</vt:i4>
      </vt:variant>
      <vt:variant>
        <vt:i4>549</vt:i4>
      </vt:variant>
      <vt:variant>
        <vt:i4>0</vt:i4>
      </vt:variant>
      <vt:variant>
        <vt:i4>5</vt:i4>
      </vt:variant>
      <vt:variant>
        <vt:lpwstr>../../../../../../../../AppData/Roaming/Microsoft/cgi/online.cgi?req=doc&amp;base=LAW&amp;n=201379&amp;rnd=238783.2303030530&amp;dst=100611&amp;fld=134</vt:lpwstr>
      </vt:variant>
      <vt:variant>
        <vt:lpwstr/>
      </vt:variant>
      <vt:variant>
        <vt:i4>4128805</vt:i4>
      </vt:variant>
      <vt:variant>
        <vt:i4>546</vt:i4>
      </vt:variant>
      <vt:variant>
        <vt:i4>0</vt:i4>
      </vt:variant>
      <vt:variant>
        <vt:i4>5</vt:i4>
      </vt:variant>
      <vt:variant>
        <vt:lpwstr>../../../../../../../../AppData/Roaming/Microsoft/cgi/online.cgi?req=doc&amp;base=LAW&amp;n=201379&amp;rnd=238783.731828134&amp;dst=100609&amp;fld=134</vt:lpwstr>
      </vt:variant>
      <vt:variant>
        <vt:lpwstr/>
      </vt:variant>
      <vt:variant>
        <vt:i4>3670055</vt:i4>
      </vt:variant>
      <vt:variant>
        <vt:i4>543</vt:i4>
      </vt:variant>
      <vt:variant>
        <vt:i4>0</vt:i4>
      </vt:variant>
      <vt:variant>
        <vt:i4>5</vt:i4>
      </vt:variant>
      <vt:variant>
        <vt:lpwstr>../../../../../../../../AppData/Roaming/Microsoft/cgi/online.cgi?req=doc&amp;base=LAW&amp;n=200986&amp;rnd=238783.2939126662&amp;dst=100615&amp;fld=134</vt:lpwstr>
      </vt:variant>
      <vt:variant>
        <vt:lpwstr/>
      </vt:variant>
      <vt:variant>
        <vt:i4>3473446</vt:i4>
      </vt:variant>
      <vt:variant>
        <vt:i4>540</vt:i4>
      </vt:variant>
      <vt:variant>
        <vt:i4>0</vt:i4>
      </vt:variant>
      <vt:variant>
        <vt:i4>5</vt:i4>
      </vt:variant>
      <vt:variant>
        <vt:lpwstr>../../../../../../../../AppData/Roaming/Microsoft/cgi/online.cgi?req=doc&amp;base=LAW&amp;n=201379&amp;rnd=238783.372918764&amp;dst=100510&amp;fld=134</vt:lpwstr>
      </vt:variant>
      <vt:variant>
        <vt:lpwstr/>
      </vt:variant>
      <vt:variant>
        <vt:i4>3604515</vt:i4>
      </vt:variant>
      <vt:variant>
        <vt:i4>537</vt:i4>
      </vt:variant>
      <vt:variant>
        <vt:i4>0</vt:i4>
      </vt:variant>
      <vt:variant>
        <vt:i4>5</vt:i4>
      </vt:variant>
      <vt:variant>
        <vt:lpwstr>../../../../../../../../AppData/Roaming/Microsoft/cgi/online.cgi?req=doc&amp;base=LAW&amp;n=201379&amp;rnd=238783.1798226961&amp;dst=100487&amp;fld=134</vt:lpwstr>
      </vt:variant>
      <vt:variant>
        <vt:lpwstr/>
      </vt:variant>
      <vt:variant>
        <vt:i4>524319</vt:i4>
      </vt:variant>
      <vt:variant>
        <vt:i4>534</vt:i4>
      </vt:variant>
      <vt:variant>
        <vt:i4>0</vt:i4>
      </vt:variant>
      <vt:variant>
        <vt:i4>5</vt:i4>
      </vt:variant>
      <vt:variant>
        <vt:lpwstr>../../../../../../../../AppData/Roaming/Microsoft/cgi/online.cgi?req=doc&amp;base=LAW&amp;n=201379&amp;rnd=238783.2456632651&amp;dst=1447&amp;fld=134</vt:lpwstr>
      </vt:variant>
      <vt:variant>
        <vt:lpwstr/>
      </vt:variant>
      <vt:variant>
        <vt:i4>524318</vt:i4>
      </vt:variant>
      <vt:variant>
        <vt:i4>531</vt:i4>
      </vt:variant>
      <vt:variant>
        <vt:i4>0</vt:i4>
      </vt:variant>
      <vt:variant>
        <vt:i4>5</vt:i4>
      </vt:variant>
      <vt:variant>
        <vt:lpwstr>../../../../../../../../AppData/Roaming/Microsoft/cgi/online.cgi?req=doc&amp;base=LAW&amp;n=201379&amp;rnd=238783.188146164&amp;dst=1425&amp;fld=134</vt:lpwstr>
      </vt:variant>
      <vt:variant>
        <vt:lpwstr/>
      </vt:variant>
      <vt:variant>
        <vt:i4>3014673</vt:i4>
      </vt:variant>
      <vt:variant>
        <vt:i4>528</vt:i4>
      </vt:variant>
      <vt:variant>
        <vt:i4>0</vt:i4>
      </vt:variant>
      <vt:variant>
        <vt:i4>5</vt:i4>
      </vt:variant>
      <vt:variant>
        <vt:lpwstr/>
      </vt:variant>
      <vt:variant>
        <vt:lpwstr>sub_1014</vt:lpwstr>
      </vt:variant>
      <vt:variant>
        <vt:i4>1703968</vt:i4>
      </vt:variant>
      <vt:variant>
        <vt:i4>525</vt:i4>
      </vt:variant>
      <vt:variant>
        <vt:i4>0</vt:i4>
      </vt:variant>
      <vt:variant>
        <vt:i4>5</vt:i4>
      </vt:variant>
      <vt:variant>
        <vt:lpwstr/>
      </vt:variant>
      <vt:variant>
        <vt:lpwstr>sub_109</vt:lpwstr>
      </vt:variant>
      <vt:variant>
        <vt:i4>3342427</vt:i4>
      </vt:variant>
      <vt:variant>
        <vt:i4>522</vt:i4>
      </vt:variant>
      <vt:variant>
        <vt:i4>0</vt:i4>
      </vt:variant>
      <vt:variant>
        <vt:i4>5</vt:i4>
      </vt:variant>
      <vt:variant>
        <vt:lpwstr>http://www.consultant.ru/document/cons_doc_LAW_51040/d43ae8ece00bbaa3bc825d04067c64adebeae28c/</vt:lpwstr>
      </vt:variant>
      <vt:variant>
        <vt:lpwstr>dst100615</vt:lpwstr>
      </vt:variant>
      <vt:variant>
        <vt:i4>65562</vt:i4>
      </vt:variant>
      <vt:variant>
        <vt:i4>519</vt:i4>
      </vt:variant>
      <vt:variant>
        <vt:i4>0</vt:i4>
      </vt:variant>
      <vt:variant>
        <vt:i4>5</vt:i4>
      </vt:variant>
      <vt:variant>
        <vt:lpwstr>../../../../../../../../AppData/Roaming/Microsoft/cgi/online.cgi?req=doc&amp;base=LAW&amp;n=201379&amp;rnd=238783.2766926878&amp;dst=1488&amp;fld=134</vt:lpwstr>
      </vt:variant>
      <vt:variant>
        <vt:lpwstr/>
      </vt:variant>
      <vt:variant>
        <vt:i4>327711</vt:i4>
      </vt:variant>
      <vt:variant>
        <vt:i4>516</vt:i4>
      </vt:variant>
      <vt:variant>
        <vt:i4>0</vt:i4>
      </vt:variant>
      <vt:variant>
        <vt:i4>5</vt:i4>
      </vt:variant>
      <vt:variant>
        <vt:lpwstr>../../../../../../../../AppData/Roaming/Microsoft/cgi/online.cgi?req=doc&amp;base=LAW&amp;n=201379&amp;rnd=238783.615110928&amp;dst=1483&amp;fld=134</vt:lpwstr>
      </vt:variant>
      <vt:variant>
        <vt:lpwstr/>
      </vt:variant>
      <vt:variant>
        <vt:i4>196631</vt:i4>
      </vt:variant>
      <vt:variant>
        <vt:i4>513</vt:i4>
      </vt:variant>
      <vt:variant>
        <vt:i4>0</vt:i4>
      </vt:variant>
      <vt:variant>
        <vt:i4>5</vt:i4>
      </vt:variant>
      <vt:variant>
        <vt:lpwstr>../../../../../../../../AppData/Roaming/Microsoft/cgi/online.cgi?req=doc&amp;base=LAW&amp;n=201379&amp;rnd=238783.2069027298&amp;dst=1483&amp;fld=134</vt:lpwstr>
      </vt:variant>
      <vt:variant>
        <vt:lpwstr/>
      </vt:variant>
      <vt:variant>
        <vt:i4>3604520</vt:i4>
      </vt:variant>
      <vt:variant>
        <vt:i4>510</vt:i4>
      </vt:variant>
      <vt:variant>
        <vt:i4>0</vt:i4>
      </vt:variant>
      <vt:variant>
        <vt:i4>5</vt:i4>
      </vt:variant>
      <vt:variant>
        <vt:lpwstr>../../../../../../../../AppData/Roaming/Microsoft/cgi/online.cgi?req=doc&amp;base=LAW&amp;n=165169&amp;rnd=238783.2709323054&amp;dst=100013&amp;fld=134</vt:lpwstr>
      </vt:variant>
      <vt:variant>
        <vt:lpwstr/>
      </vt:variant>
      <vt:variant>
        <vt:i4>7929952</vt:i4>
      </vt:variant>
      <vt:variant>
        <vt:i4>507</vt:i4>
      </vt:variant>
      <vt:variant>
        <vt:i4>0</vt:i4>
      </vt:variant>
      <vt:variant>
        <vt:i4>5</vt:i4>
      </vt:variant>
      <vt:variant>
        <vt:lpwstr>../../../../../../../../AppData/Roaming/Microsoft/cgi/online.cgi?req=doc&amp;base=LAW&amp;n=200986&amp;rnd=238783.54823183&amp;dst=858&amp;fld=134</vt:lpwstr>
      </vt:variant>
      <vt:variant>
        <vt:lpwstr/>
      </vt:variant>
      <vt:variant>
        <vt:i4>7471202</vt:i4>
      </vt:variant>
      <vt:variant>
        <vt:i4>504</vt:i4>
      </vt:variant>
      <vt:variant>
        <vt:i4>0</vt:i4>
      </vt:variant>
      <vt:variant>
        <vt:i4>5</vt:i4>
      </vt:variant>
      <vt:variant>
        <vt:lpwstr>../../../../../../../../AppData/Roaming/Microsoft/cgi/online.cgi?req=doc&amp;base=LAW&amp;n=200986&amp;rnd=238783.487132389&amp;dst=773&amp;fld=134</vt:lpwstr>
      </vt:variant>
      <vt:variant>
        <vt:lpwstr/>
      </vt:variant>
      <vt:variant>
        <vt:i4>4456539</vt:i4>
      </vt:variant>
      <vt:variant>
        <vt:i4>501</vt:i4>
      </vt:variant>
      <vt:variant>
        <vt:i4>0</vt:i4>
      </vt:variant>
      <vt:variant>
        <vt:i4>5</vt:i4>
      </vt:variant>
      <vt:variant>
        <vt:lpwstr>../../../../../../../../AppData/Roaming/Microsoft/cgi/online.cgi?req=doc&amp;base=LAW&amp;n=200986&amp;rnd=238783.3242414089&amp;dst=776&amp;fld=134</vt:lpwstr>
      </vt:variant>
      <vt:variant>
        <vt:lpwstr/>
      </vt:variant>
      <vt:variant>
        <vt:i4>4522067</vt:i4>
      </vt:variant>
      <vt:variant>
        <vt:i4>498</vt:i4>
      </vt:variant>
      <vt:variant>
        <vt:i4>0</vt:i4>
      </vt:variant>
      <vt:variant>
        <vt:i4>5</vt:i4>
      </vt:variant>
      <vt:variant>
        <vt:lpwstr>../../../../../../../../AppData/Roaming/Microsoft/cgi/online.cgi?req=doc&amp;base=LAW&amp;n=200986&amp;rnd=238783.6838346&amp;dst=778&amp;fld=134</vt:lpwstr>
      </vt:variant>
      <vt:variant>
        <vt:lpwstr/>
      </vt:variant>
      <vt:variant>
        <vt:i4>4784211</vt:i4>
      </vt:variant>
      <vt:variant>
        <vt:i4>495</vt:i4>
      </vt:variant>
      <vt:variant>
        <vt:i4>0</vt:i4>
      </vt:variant>
      <vt:variant>
        <vt:i4>5</vt:i4>
      </vt:variant>
      <vt:variant>
        <vt:lpwstr>../../../../../../../../AppData/Roaming/Microsoft/cgi/online.cgi?req=doc&amp;base=LAW&amp;n=200986&amp;rnd=238783.2949717818&amp;dst=772&amp;fld=134</vt:lpwstr>
      </vt:variant>
      <vt:variant>
        <vt:lpwstr/>
      </vt:variant>
      <vt:variant>
        <vt:i4>4653143</vt:i4>
      </vt:variant>
      <vt:variant>
        <vt:i4>492</vt:i4>
      </vt:variant>
      <vt:variant>
        <vt:i4>0</vt:i4>
      </vt:variant>
      <vt:variant>
        <vt:i4>5</vt:i4>
      </vt:variant>
      <vt:variant>
        <vt:lpwstr>../../../../../../../../AppData/Roaming/Microsoft/cgi/online.cgi?req=doc&amp;base=LAW&amp;n=200986&amp;rnd=238783.1791526389&amp;dst=773&amp;fld=134</vt:lpwstr>
      </vt:variant>
      <vt:variant>
        <vt:lpwstr/>
      </vt:variant>
      <vt:variant>
        <vt:i4>8192096</vt:i4>
      </vt:variant>
      <vt:variant>
        <vt:i4>489</vt:i4>
      </vt:variant>
      <vt:variant>
        <vt:i4>0</vt:i4>
      </vt:variant>
      <vt:variant>
        <vt:i4>5</vt:i4>
      </vt:variant>
      <vt:variant>
        <vt:lpwstr>../../../../../../../../AppData/Roaming/Microsoft/cgi/online.cgi?req=doc&amp;base=LAW&amp;n=200986&amp;rnd=238783.213499604&amp;dst=771&amp;fld=134</vt:lpwstr>
      </vt:variant>
      <vt:variant>
        <vt:lpwstr/>
      </vt:variant>
      <vt:variant>
        <vt:i4>7995501</vt:i4>
      </vt:variant>
      <vt:variant>
        <vt:i4>486</vt:i4>
      </vt:variant>
      <vt:variant>
        <vt:i4>0</vt:i4>
      </vt:variant>
      <vt:variant>
        <vt:i4>5</vt:i4>
      </vt:variant>
      <vt:variant>
        <vt:lpwstr>../../../../../../../../AppData/Roaming/Microsoft/cgi/online.cgi?req=doc&amp;base=LAW&amp;n=200986&amp;rnd=238783.196813390&amp;dst=773&amp;fld=134</vt:lpwstr>
      </vt:variant>
      <vt:variant>
        <vt:lpwstr/>
      </vt:variant>
      <vt:variant>
        <vt:i4>8192109</vt:i4>
      </vt:variant>
      <vt:variant>
        <vt:i4>483</vt:i4>
      </vt:variant>
      <vt:variant>
        <vt:i4>0</vt:i4>
      </vt:variant>
      <vt:variant>
        <vt:i4>5</vt:i4>
      </vt:variant>
      <vt:variant>
        <vt:lpwstr>../../../../../../../../AppData/Roaming/Microsoft/cgi/online.cgi?req=doc&amp;base=LAW&amp;n=200986&amp;rnd=238783.644111481&amp;dst=770&amp;fld=134</vt:lpwstr>
      </vt:variant>
      <vt:variant>
        <vt:lpwstr/>
      </vt:variant>
      <vt:variant>
        <vt:i4>7929958</vt:i4>
      </vt:variant>
      <vt:variant>
        <vt:i4>480</vt:i4>
      </vt:variant>
      <vt:variant>
        <vt:i4>0</vt:i4>
      </vt:variant>
      <vt:variant>
        <vt:i4>5</vt:i4>
      </vt:variant>
      <vt:variant>
        <vt:lpwstr>../../../../../../../../AppData/Roaming/Microsoft/cgi/online.cgi?req=doc&amp;base=LAW&amp;n=200986&amp;rnd=238783.784810295&amp;dst=768&amp;fld=134</vt:lpwstr>
      </vt:variant>
      <vt:variant>
        <vt:lpwstr/>
      </vt:variant>
      <vt:variant>
        <vt:i4>8257647</vt:i4>
      </vt:variant>
      <vt:variant>
        <vt:i4>477</vt:i4>
      </vt:variant>
      <vt:variant>
        <vt:i4>0</vt:i4>
      </vt:variant>
      <vt:variant>
        <vt:i4>5</vt:i4>
      </vt:variant>
      <vt:variant>
        <vt:lpwstr>../../../../../../../../AppData/Roaming/Microsoft/cgi/online.cgi?req=doc&amp;base=LAW&amp;n=200986&amp;rnd=238783.668611884&amp;dst=919&amp;fld=134</vt:lpwstr>
      </vt:variant>
      <vt:variant>
        <vt:lpwstr/>
      </vt:variant>
      <vt:variant>
        <vt:i4>4653136</vt:i4>
      </vt:variant>
      <vt:variant>
        <vt:i4>474</vt:i4>
      </vt:variant>
      <vt:variant>
        <vt:i4>0</vt:i4>
      </vt:variant>
      <vt:variant>
        <vt:i4>5</vt:i4>
      </vt:variant>
      <vt:variant>
        <vt:lpwstr>../../../../../../../../AppData/Roaming/Microsoft/cgi/online.cgi?req=doc&amp;base=LAW&amp;n=200986&amp;rnd=238783.2733213727&amp;dst=916&amp;fld=134</vt:lpwstr>
      </vt:variant>
      <vt:variant>
        <vt:lpwstr/>
      </vt:variant>
      <vt:variant>
        <vt:i4>4980827</vt:i4>
      </vt:variant>
      <vt:variant>
        <vt:i4>471</vt:i4>
      </vt:variant>
      <vt:variant>
        <vt:i4>0</vt:i4>
      </vt:variant>
      <vt:variant>
        <vt:i4>5</vt:i4>
      </vt:variant>
      <vt:variant>
        <vt:lpwstr>../../../../../../../../AppData/Roaming/Microsoft/cgi/online.cgi?req=doc&amp;base=LAW&amp;n=200986&amp;rnd=238783.7805968&amp;dst=918&amp;fld=134</vt:lpwstr>
      </vt:variant>
      <vt:variant>
        <vt:lpwstr/>
      </vt:variant>
      <vt:variant>
        <vt:i4>5111893</vt:i4>
      </vt:variant>
      <vt:variant>
        <vt:i4>468</vt:i4>
      </vt:variant>
      <vt:variant>
        <vt:i4>0</vt:i4>
      </vt:variant>
      <vt:variant>
        <vt:i4>5</vt:i4>
      </vt:variant>
      <vt:variant>
        <vt:lpwstr>../../../../../../../../AppData/Roaming/Microsoft/cgi/online.cgi?req=doc&amp;base=LAW&amp;n=200986&amp;rnd=238783.2933723622&amp;dst=916&amp;fld=134</vt:lpwstr>
      </vt:variant>
      <vt:variant>
        <vt:lpwstr/>
      </vt:variant>
      <vt:variant>
        <vt:i4>7471210</vt:i4>
      </vt:variant>
      <vt:variant>
        <vt:i4>465</vt:i4>
      </vt:variant>
      <vt:variant>
        <vt:i4>0</vt:i4>
      </vt:variant>
      <vt:variant>
        <vt:i4>5</vt:i4>
      </vt:variant>
      <vt:variant>
        <vt:lpwstr>../../../../../../../../AppData/Roaming/Microsoft/cgi/online.cgi?req=doc&amp;base=LAW&amp;n=200986&amp;rnd=238783.674713956&amp;dst=822&amp;fld=134</vt:lpwstr>
      </vt:variant>
      <vt:variant>
        <vt:lpwstr/>
      </vt:variant>
      <vt:variant>
        <vt:i4>3342371</vt:i4>
      </vt:variant>
      <vt:variant>
        <vt:i4>462</vt:i4>
      </vt:variant>
      <vt:variant>
        <vt:i4>0</vt:i4>
      </vt:variant>
      <vt:variant>
        <vt:i4>5</vt:i4>
      </vt:variant>
      <vt:variant>
        <vt:lpwstr>../../../../../../../../AppData/Roaming/Microsoft/cgi/online.cgi?req=doc&amp;base=LAW&amp;n=165169&amp;rnd=238783.2190114824&amp;dst=100013&amp;fld=134</vt:lpwstr>
      </vt:variant>
      <vt:variant>
        <vt:lpwstr/>
      </vt:variant>
      <vt:variant>
        <vt:i4>7798888</vt:i4>
      </vt:variant>
      <vt:variant>
        <vt:i4>459</vt:i4>
      </vt:variant>
      <vt:variant>
        <vt:i4>0</vt:i4>
      </vt:variant>
      <vt:variant>
        <vt:i4>5</vt:i4>
      </vt:variant>
      <vt:variant>
        <vt:lpwstr>../../../../../../../../AppData/Roaming/Microsoft/cgi/online.cgi?req=doc&amp;base=LAW&amp;n=200986&amp;rnd=238783.268746573&amp;dst=814&amp;fld=134</vt:lpwstr>
      </vt:variant>
      <vt:variant>
        <vt:lpwstr/>
      </vt:variant>
      <vt:variant>
        <vt:i4>5111888</vt:i4>
      </vt:variant>
      <vt:variant>
        <vt:i4>456</vt:i4>
      </vt:variant>
      <vt:variant>
        <vt:i4>0</vt:i4>
      </vt:variant>
      <vt:variant>
        <vt:i4>5</vt:i4>
      </vt:variant>
      <vt:variant>
        <vt:lpwstr>../../../../../../../../AppData/Roaming/Microsoft/cgi/online.cgi?req=doc&amp;base=LAW&amp;n=200114&amp;rnd=238783.3274722039&amp;dst=480&amp;fld=134</vt:lpwstr>
      </vt:variant>
      <vt:variant>
        <vt:lpwstr/>
      </vt:variant>
      <vt:variant>
        <vt:i4>3407906</vt:i4>
      </vt:variant>
      <vt:variant>
        <vt:i4>453</vt:i4>
      </vt:variant>
      <vt:variant>
        <vt:i4>0</vt:i4>
      </vt:variant>
      <vt:variant>
        <vt:i4>5</vt:i4>
      </vt:variant>
      <vt:variant>
        <vt:lpwstr>../../../../../../../../AppData/Roaming/Microsoft/cgi/online.cgi?req=doc&amp;base=LAW&amp;n=200986&amp;rnd=238783.182125448&amp;dst=49&amp;fld=134</vt:lpwstr>
      </vt:variant>
      <vt:variant>
        <vt:lpwstr/>
      </vt:variant>
      <vt:variant>
        <vt:i4>2228258</vt:i4>
      </vt:variant>
      <vt:variant>
        <vt:i4>450</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447</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444</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441</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438</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435</vt:i4>
      </vt:variant>
      <vt:variant>
        <vt:i4>0</vt:i4>
      </vt:variant>
      <vt:variant>
        <vt:i4>5</vt:i4>
      </vt:variant>
      <vt:variant>
        <vt:lpwstr>garantf1://12024624.72/</vt:lpwstr>
      </vt:variant>
      <vt:variant>
        <vt:lpwstr/>
      </vt:variant>
      <vt:variant>
        <vt:i4>1507351</vt:i4>
      </vt:variant>
      <vt:variant>
        <vt:i4>432</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429</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426</vt:i4>
      </vt:variant>
      <vt:variant>
        <vt:i4>0</vt:i4>
      </vt:variant>
      <vt:variant>
        <vt:i4>5</vt:i4>
      </vt:variant>
      <vt:variant>
        <vt:lpwstr>http://www.consultant.ru/document/cons_doc_LAW_51040/94050c1b72b36222ea765a98f890b52187a0838c/</vt:lpwstr>
      </vt:variant>
      <vt:variant>
        <vt:lpwstr>dst184</vt:lpwstr>
      </vt:variant>
      <vt:variant>
        <vt:i4>720994</vt:i4>
      </vt:variant>
      <vt:variant>
        <vt:i4>423</vt:i4>
      </vt:variant>
      <vt:variant>
        <vt:i4>0</vt:i4>
      </vt:variant>
      <vt:variant>
        <vt:i4>5</vt:i4>
      </vt:variant>
      <vt:variant>
        <vt:lpwstr>http://www.consultant.ru/document/cons_doc_LAW_51040/570afc6feff03328459242886307d6aebe1ccb6b/</vt:lpwstr>
      </vt:variant>
      <vt:variant>
        <vt:lpwstr>dst1592</vt:lpwstr>
      </vt:variant>
      <vt:variant>
        <vt:i4>6750259</vt:i4>
      </vt:variant>
      <vt:variant>
        <vt:i4>420</vt:i4>
      </vt:variant>
      <vt:variant>
        <vt:i4>0</vt:i4>
      </vt:variant>
      <vt:variant>
        <vt:i4>5</vt:i4>
      </vt:variant>
      <vt:variant>
        <vt:lpwstr>garantf1://12038258.0/</vt:lpwstr>
      </vt:variant>
      <vt:variant>
        <vt:lpwstr/>
      </vt:variant>
      <vt:variant>
        <vt:i4>6750259</vt:i4>
      </vt:variant>
      <vt:variant>
        <vt:i4>417</vt:i4>
      </vt:variant>
      <vt:variant>
        <vt:i4>0</vt:i4>
      </vt:variant>
      <vt:variant>
        <vt:i4>5</vt:i4>
      </vt:variant>
      <vt:variant>
        <vt:lpwstr>garantf1://12038258.0/</vt:lpwstr>
      </vt:variant>
      <vt:variant>
        <vt:lpwstr/>
      </vt:variant>
      <vt:variant>
        <vt:i4>7733307</vt:i4>
      </vt:variant>
      <vt:variant>
        <vt:i4>414</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4063275</vt:i4>
      </vt:variant>
      <vt:variant>
        <vt:i4>411</vt:i4>
      </vt:variant>
      <vt:variant>
        <vt:i4>0</vt:i4>
      </vt:variant>
      <vt:variant>
        <vt:i4>5</vt:i4>
      </vt:variant>
      <vt:variant>
        <vt:lpwstr>../../../../../../../../AppData/Roaming/Microsoft/cgi/online.cgi?req=doc&amp;base=LAW&amp;n=181658&amp;rnd=238783.1384417036&amp;dst=100089&amp;fld=134</vt:lpwstr>
      </vt:variant>
      <vt:variant>
        <vt:lpwstr/>
      </vt:variant>
      <vt:variant>
        <vt:i4>1048679</vt:i4>
      </vt:variant>
      <vt:variant>
        <vt:i4>408</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405</vt:i4>
      </vt:variant>
      <vt:variant>
        <vt:i4>0</vt:i4>
      </vt:variant>
      <vt:variant>
        <vt:i4>5</vt:i4>
      </vt:variant>
      <vt:variant>
        <vt:lpwstr>garantf1://12047870.1000/</vt:lpwstr>
      </vt:variant>
      <vt:variant>
        <vt:lpwstr/>
      </vt:variant>
      <vt:variant>
        <vt:i4>1441846</vt:i4>
      </vt:variant>
      <vt:variant>
        <vt:i4>398</vt:i4>
      </vt:variant>
      <vt:variant>
        <vt:i4>0</vt:i4>
      </vt:variant>
      <vt:variant>
        <vt:i4>5</vt:i4>
      </vt:variant>
      <vt:variant>
        <vt:lpwstr/>
      </vt:variant>
      <vt:variant>
        <vt:lpwstr>_Toc506472270</vt:lpwstr>
      </vt:variant>
      <vt:variant>
        <vt:i4>1507382</vt:i4>
      </vt:variant>
      <vt:variant>
        <vt:i4>392</vt:i4>
      </vt:variant>
      <vt:variant>
        <vt:i4>0</vt:i4>
      </vt:variant>
      <vt:variant>
        <vt:i4>5</vt:i4>
      </vt:variant>
      <vt:variant>
        <vt:lpwstr/>
      </vt:variant>
      <vt:variant>
        <vt:lpwstr>_Toc506472269</vt:lpwstr>
      </vt:variant>
      <vt:variant>
        <vt:i4>1507382</vt:i4>
      </vt:variant>
      <vt:variant>
        <vt:i4>386</vt:i4>
      </vt:variant>
      <vt:variant>
        <vt:i4>0</vt:i4>
      </vt:variant>
      <vt:variant>
        <vt:i4>5</vt:i4>
      </vt:variant>
      <vt:variant>
        <vt:lpwstr/>
      </vt:variant>
      <vt:variant>
        <vt:lpwstr>_Toc506472268</vt:lpwstr>
      </vt:variant>
      <vt:variant>
        <vt:i4>1507382</vt:i4>
      </vt:variant>
      <vt:variant>
        <vt:i4>380</vt:i4>
      </vt:variant>
      <vt:variant>
        <vt:i4>0</vt:i4>
      </vt:variant>
      <vt:variant>
        <vt:i4>5</vt:i4>
      </vt:variant>
      <vt:variant>
        <vt:lpwstr/>
      </vt:variant>
      <vt:variant>
        <vt:lpwstr>_Toc506472267</vt:lpwstr>
      </vt:variant>
      <vt:variant>
        <vt:i4>1507382</vt:i4>
      </vt:variant>
      <vt:variant>
        <vt:i4>374</vt:i4>
      </vt:variant>
      <vt:variant>
        <vt:i4>0</vt:i4>
      </vt:variant>
      <vt:variant>
        <vt:i4>5</vt:i4>
      </vt:variant>
      <vt:variant>
        <vt:lpwstr/>
      </vt:variant>
      <vt:variant>
        <vt:lpwstr>_Toc506472266</vt:lpwstr>
      </vt:variant>
      <vt:variant>
        <vt:i4>1507382</vt:i4>
      </vt:variant>
      <vt:variant>
        <vt:i4>368</vt:i4>
      </vt:variant>
      <vt:variant>
        <vt:i4>0</vt:i4>
      </vt:variant>
      <vt:variant>
        <vt:i4>5</vt:i4>
      </vt:variant>
      <vt:variant>
        <vt:lpwstr/>
      </vt:variant>
      <vt:variant>
        <vt:lpwstr>_Toc506472265</vt:lpwstr>
      </vt:variant>
      <vt:variant>
        <vt:i4>1507382</vt:i4>
      </vt:variant>
      <vt:variant>
        <vt:i4>362</vt:i4>
      </vt:variant>
      <vt:variant>
        <vt:i4>0</vt:i4>
      </vt:variant>
      <vt:variant>
        <vt:i4>5</vt:i4>
      </vt:variant>
      <vt:variant>
        <vt:lpwstr/>
      </vt:variant>
      <vt:variant>
        <vt:lpwstr>_Toc506472264</vt:lpwstr>
      </vt:variant>
      <vt:variant>
        <vt:i4>1507382</vt:i4>
      </vt:variant>
      <vt:variant>
        <vt:i4>356</vt:i4>
      </vt:variant>
      <vt:variant>
        <vt:i4>0</vt:i4>
      </vt:variant>
      <vt:variant>
        <vt:i4>5</vt:i4>
      </vt:variant>
      <vt:variant>
        <vt:lpwstr/>
      </vt:variant>
      <vt:variant>
        <vt:lpwstr>_Toc506472263</vt:lpwstr>
      </vt:variant>
      <vt:variant>
        <vt:i4>1507382</vt:i4>
      </vt:variant>
      <vt:variant>
        <vt:i4>350</vt:i4>
      </vt:variant>
      <vt:variant>
        <vt:i4>0</vt:i4>
      </vt:variant>
      <vt:variant>
        <vt:i4>5</vt:i4>
      </vt:variant>
      <vt:variant>
        <vt:lpwstr/>
      </vt:variant>
      <vt:variant>
        <vt:lpwstr>_Toc506472262</vt:lpwstr>
      </vt:variant>
      <vt:variant>
        <vt:i4>1507382</vt:i4>
      </vt:variant>
      <vt:variant>
        <vt:i4>344</vt:i4>
      </vt:variant>
      <vt:variant>
        <vt:i4>0</vt:i4>
      </vt:variant>
      <vt:variant>
        <vt:i4>5</vt:i4>
      </vt:variant>
      <vt:variant>
        <vt:lpwstr/>
      </vt:variant>
      <vt:variant>
        <vt:lpwstr>_Toc506472261</vt:lpwstr>
      </vt:variant>
      <vt:variant>
        <vt:i4>1507382</vt:i4>
      </vt:variant>
      <vt:variant>
        <vt:i4>338</vt:i4>
      </vt:variant>
      <vt:variant>
        <vt:i4>0</vt:i4>
      </vt:variant>
      <vt:variant>
        <vt:i4>5</vt:i4>
      </vt:variant>
      <vt:variant>
        <vt:lpwstr/>
      </vt:variant>
      <vt:variant>
        <vt:lpwstr>_Toc506472260</vt:lpwstr>
      </vt:variant>
      <vt:variant>
        <vt:i4>1310774</vt:i4>
      </vt:variant>
      <vt:variant>
        <vt:i4>332</vt:i4>
      </vt:variant>
      <vt:variant>
        <vt:i4>0</vt:i4>
      </vt:variant>
      <vt:variant>
        <vt:i4>5</vt:i4>
      </vt:variant>
      <vt:variant>
        <vt:lpwstr/>
      </vt:variant>
      <vt:variant>
        <vt:lpwstr>_Toc506472259</vt:lpwstr>
      </vt:variant>
      <vt:variant>
        <vt:i4>1310774</vt:i4>
      </vt:variant>
      <vt:variant>
        <vt:i4>326</vt:i4>
      </vt:variant>
      <vt:variant>
        <vt:i4>0</vt:i4>
      </vt:variant>
      <vt:variant>
        <vt:i4>5</vt:i4>
      </vt:variant>
      <vt:variant>
        <vt:lpwstr/>
      </vt:variant>
      <vt:variant>
        <vt:lpwstr>_Toc506472258</vt:lpwstr>
      </vt:variant>
      <vt:variant>
        <vt:i4>1310774</vt:i4>
      </vt:variant>
      <vt:variant>
        <vt:i4>320</vt:i4>
      </vt:variant>
      <vt:variant>
        <vt:i4>0</vt:i4>
      </vt:variant>
      <vt:variant>
        <vt:i4>5</vt:i4>
      </vt:variant>
      <vt:variant>
        <vt:lpwstr/>
      </vt:variant>
      <vt:variant>
        <vt:lpwstr>_Toc506472257</vt:lpwstr>
      </vt:variant>
      <vt:variant>
        <vt:i4>1310774</vt:i4>
      </vt:variant>
      <vt:variant>
        <vt:i4>314</vt:i4>
      </vt:variant>
      <vt:variant>
        <vt:i4>0</vt:i4>
      </vt:variant>
      <vt:variant>
        <vt:i4>5</vt:i4>
      </vt:variant>
      <vt:variant>
        <vt:lpwstr/>
      </vt:variant>
      <vt:variant>
        <vt:lpwstr>_Toc506472256</vt:lpwstr>
      </vt:variant>
      <vt:variant>
        <vt:i4>1310774</vt:i4>
      </vt:variant>
      <vt:variant>
        <vt:i4>308</vt:i4>
      </vt:variant>
      <vt:variant>
        <vt:i4>0</vt:i4>
      </vt:variant>
      <vt:variant>
        <vt:i4>5</vt:i4>
      </vt:variant>
      <vt:variant>
        <vt:lpwstr/>
      </vt:variant>
      <vt:variant>
        <vt:lpwstr>_Toc506472255</vt:lpwstr>
      </vt:variant>
      <vt:variant>
        <vt:i4>1310774</vt:i4>
      </vt:variant>
      <vt:variant>
        <vt:i4>302</vt:i4>
      </vt:variant>
      <vt:variant>
        <vt:i4>0</vt:i4>
      </vt:variant>
      <vt:variant>
        <vt:i4>5</vt:i4>
      </vt:variant>
      <vt:variant>
        <vt:lpwstr/>
      </vt:variant>
      <vt:variant>
        <vt:lpwstr>_Toc506472254</vt:lpwstr>
      </vt:variant>
      <vt:variant>
        <vt:i4>1310774</vt:i4>
      </vt:variant>
      <vt:variant>
        <vt:i4>296</vt:i4>
      </vt:variant>
      <vt:variant>
        <vt:i4>0</vt:i4>
      </vt:variant>
      <vt:variant>
        <vt:i4>5</vt:i4>
      </vt:variant>
      <vt:variant>
        <vt:lpwstr/>
      </vt:variant>
      <vt:variant>
        <vt:lpwstr>_Toc506472253</vt:lpwstr>
      </vt:variant>
      <vt:variant>
        <vt:i4>1310774</vt:i4>
      </vt:variant>
      <vt:variant>
        <vt:i4>290</vt:i4>
      </vt:variant>
      <vt:variant>
        <vt:i4>0</vt:i4>
      </vt:variant>
      <vt:variant>
        <vt:i4>5</vt:i4>
      </vt:variant>
      <vt:variant>
        <vt:lpwstr/>
      </vt:variant>
      <vt:variant>
        <vt:lpwstr>_Toc506472252</vt:lpwstr>
      </vt:variant>
      <vt:variant>
        <vt:i4>1310774</vt:i4>
      </vt:variant>
      <vt:variant>
        <vt:i4>284</vt:i4>
      </vt:variant>
      <vt:variant>
        <vt:i4>0</vt:i4>
      </vt:variant>
      <vt:variant>
        <vt:i4>5</vt:i4>
      </vt:variant>
      <vt:variant>
        <vt:lpwstr/>
      </vt:variant>
      <vt:variant>
        <vt:lpwstr>_Toc506472251</vt:lpwstr>
      </vt:variant>
      <vt:variant>
        <vt:i4>1310774</vt:i4>
      </vt:variant>
      <vt:variant>
        <vt:i4>278</vt:i4>
      </vt:variant>
      <vt:variant>
        <vt:i4>0</vt:i4>
      </vt:variant>
      <vt:variant>
        <vt:i4>5</vt:i4>
      </vt:variant>
      <vt:variant>
        <vt:lpwstr/>
      </vt:variant>
      <vt:variant>
        <vt:lpwstr>_Toc506472250</vt:lpwstr>
      </vt:variant>
      <vt:variant>
        <vt:i4>1376310</vt:i4>
      </vt:variant>
      <vt:variant>
        <vt:i4>272</vt:i4>
      </vt:variant>
      <vt:variant>
        <vt:i4>0</vt:i4>
      </vt:variant>
      <vt:variant>
        <vt:i4>5</vt:i4>
      </vt:variant>
      <vt:variant>
        <vt:lpwstr/>
      </vt:variant>
      <vt:variant>
        <vt:lpwstr>_Toc506472249</vt:lpwstr>
      </vt:variant>
      <vt:variant>
        <vt:i4>1376310</vt:i4>
      </vt:variant>
      <vt:variant>
        <vt:i4>266</vt:i4>
      </vt:variant>
      <vt:variant>
        <vt:i4>0</vt:i4>
      </vt:variant>
      <vt:variant>
        <vt:i4>5</vt:i4>
      </vt:variant>
      <vt:variant>
        <vt:lpwstr/>
      </vt:variant>
      <vt:variant>
        <vt:lpwstr>_Toc506472248</vt:lpwstr>
      </vt:variant>
      <vt:variant>
        <vt:i4>1376310</vt:i4>
      </vt:variant>
      <vt:variant>
        <vt:i4>260</vt:i4>
      </vt:variant>
      <vt:variant>
        <vt:i4>0</vt:i4>
      </vt:variant>
      <vt:variant>
        <vt:i4>5</vt:i4>
      </vt:variant>
      <vt:variant>
        <vt:lpwstr/>
      </vt:variant>
      <vt:variant>
        <vt:lpwstr>_Toc506472247</vt:lpwstr>
      </vt:variant>
      <vt:variant>
        <vt:i4>1376310</vt:i4>
      </vt:variant>
      <vt:variant>
        <vt:i4>254</vt:i4>
      </vt:variant>
      <vt:variant>
        <vt:i4>0</vt:i4>
      </vt:variant>
      <vt:variant>
        <vt:i4>5</vt:i4>
      </vt:variant>
      <vt:variant>
        <vt:lpwstr/>
      </vt:variant>
      <vt:variant>
        <vt:lpwstr>_Toc506472246</vt:lpwstr>
      </vt:variant>
      <vt:variant>
        <vt:i4>1376310</vt:i4>
      </vt:variant>
      <vt:variant>
        <vt:i4>248</vt:i4>
      </vt:variant>
      <vt:variant>
        <vt:i4>0</vt:i4>
      </vt:variant>
      <vt:variant>
        <vt:i4>5</vt:i4>
      </vt:variant>
      <vt:variant>
        <vt:lpwstr/>
      </vt:variant>
      <vt:variant>
        <vt:lpwstr>_Toc506472245</vt:lpwstr>
      </vt:variant>
      <vt:variant>
        <vt:i4>1376310</vt:i4>
      </vt:variant>
      <vt:variant>
        <vt:i4>242</vt:i4>
      </vt:variant>
      <vt:variant>
        <vt:i4>0</vt:i4>
      </vt:variant>
      <vt:variant>
        <vt:i4>5</vt:i4>
      </vt:variant>
      <vt:variant>
        <vt:lpwstr/>
      </vt:variant>
      <vt:variant>
        <vt:lpwstr>_Toc506472244</vt:lpwstr>
      </vt:variant>
      <vt:variant>
        <vt:i4>1376310</vt:i4>
      </vt:variant>
      <vt:variant>
        <vt:i4>236</vt:i4>
      </vt:variant>
      <vt:variant>
        <vt:i4>0</vt:i4>
      </vt:variant>
      <vt:variant>
        <vt:i4>5</vt:i4>
      </vt:variant>
      <vt:variant>
        <vt:lpwstr/>
      </vt:variant>
      <vt:variant>
        <vt:lpwstr>_Toc506472243</vt:lpwstr>
      </vt:variant>
      <vt:variant>
        <vt:i4>1376310</vt:i4>
      </vt:variant>
      <vt:variant>
        <vt:i4>230</vt:i4>
      </vt:variant>
      <vt:variant>
        <vt:i4>0</vt:i4>
      </vt:variant>
      <vt:variant>
        <vt:i4>5</vt:i4>
      </vt:variant>
      <vt:variant>
        <vt:lpwstr/>
      </vt:variant>
      <vt:variant>
        <vt:lpwstr>_Toc506472242</vt:lpwstr>
      </vt:variant>
      <vt:variant>
        <vt:i4>1376310</vt:i4>
      </vt:variant>
      <vt:variant>
        <vt:i4>224</vt:i4>
      </vt:variant>
      <vt:variant>
        <vt:i4>0</vt:i4>
      </vt:variant>
      <vt:variant>
        <vt:i4>5</vt:i4>
      </vt:variant>
      <vt:variant>
        <vt:lpwstr/>
      </vt:variant>
      <vt:variant>
        <vt:lpwstr>_Toc506472241</vt:lpwstr>
      </vt:variant>
      <vt:variant>
        <vt:i4>1376310</vt:i4>
      </vt:variant>
      <vt:variant>
        <vt:i4>218</vt:i4>
      </vt:variant>
      <vt:variant>
        <vt:i4>0</vt:i4>
      </vt:variant>
      <vt:variant>
        <vt:i4>5</vt:i4>
      </vt:variant>
      <vt:variant>
        <vt:lpwstr/>
      </vt:variant>
      <vt:variant>
        <vt:lpwstr>_Toc506472240</vt:lpwstr>
      </vt:variant>
      <vt:variant>
        <vt:i4>1179702</vt:i4>
      </vt:variant>
      <vt:variant>
        <vt:i4>212</vt:i4>
      </vt:variant>
      <vt:variant>
        <vt:i4>0</vt:i4>
      </vt:variant>
      <vt:variant>
        <vt:i4>5</vt:i4>
      </vt:variant>
      <vt:variant>
        <vt:lpwstr/>
      </vt:variant>
      <vt:variant>
        <vt:lpwstr>_Toc506472239</vt:lpwstr>
      </vt:variant>
      <vt:variant>
        <vt:i4>1179702</vt:i4>
      </vt:variant>
      <vt:variant>
        <vt:i4>206</vt:i4>
      </vt:variant>
      <vt:variant>
        <vt:i4>0</vt:i4>
      </vt:variant>
      <vt:variant>
        <vt:i4>5</vt:i4>
      </vt:variant>
      <vt:variant>
        <vt:lpwstr/>
      </vt:variant>
      <vt:variant>
        <vt:lpwstr>_Toc506472238</vt:lpwstr>
      </vt:variant>
      <vt:variant>
        <vt:i4>1179702</vt:i4>
      </vt:variant>
      <vt:variant>
        <vt:i4>200</vt:i4>
      </vt:variant>
      <vt:variant>
        <vt:i4>0</vt:i4>
      </vt:variant>
      <vt:variant>
        <vt:i4>5</vt:i4>
      </vt:variant>
      <vt:variant>
        <vt:lpwstr/>
      </vt:variant>
      <vt:variant>
        <vt:lpwstr>_Toc506472237</vt:lpwstr>
      </vt:variant>
      <vt:variant>
        <vt:i4>1179702</vt:i4>
      </vt:variant>
      <vt:variant>
        <vt:i4>194</vt:i4>
      </vt:variant>
      <vt:variant>
        <vt:i4>0</vt:i4>
      </vt:variant>
      <vt:variant>
        <vt:i4>5</vt:i4>
      </vt:variant>
      <vt:variant>
        <vt:lpwstr/>
      </vt:variant>
      <vt:variant>
        <vt:lpwstr>_Toc506472236</vt:lpwstr>
      </vt:variant>
      <vt:variant>
        <vt:i4>1179702</vt:i4>
      </vt:variant>
      <vt:variant>
        <vt:i4>188</vt:i4>
      </vt:variant>
      <vt:variant>
        <vt:i4>0</vt:i4>
      </vt:variant>
      <vt:variant>
        <vt:i4>5</vt:i4>
      </vt:variant>
      <vt:variant>
        <vt:lpwstr/>
      </vt:variant>
      <vt:variant>
        <vt:lpwstr>_Toc506472235</vt:lpwstr>
      </vt:variant>
      <vt:variant>
        <vt:i4>1179702</vt:i4>
      </vt:variant>
      <vt:variant>
        <vt:i4>182</vt:i4>
      </vt:variant>
      <vt:variant>
        <vt:i4>0</vt:i4>
      </vt:variant>
      <vt:variant>
        <vt:i4>5</vt:i4>
      </vt:variant>
      <vt:variant>
        <vt:lpwstr/>
      </vt:variant>
      <vt:variant>
        <vt:lpwstr>_Toc506472234</vt:lpwstr>
      </vt:variant>
      <vt:variant>
        <vt:i4>1179702</vt:i4>
      </vt:variant>
      <vt:variant>
        <vt:i4>176</vt:i4>
      </vt:variant>
      <vt:variant>
        <vt:i4>0</vt:i4>
      </vt:variant>
      <vt:variant>
        <vt:i4>5</vt:i4>
      </vt:variant>
      <vt:variant>
        <vt:lpwstr/>
      </vt:variant>
      <vt:variant>
        <vt:lpwstr>_Toc506472233</vt:lpwstr>
      </vt:variant>
      <vt:variant>
        <vt:i4>1179702</vt:i4>
      </vt:variant>
      <vt:variant>
        <vt:i4>170</vt:i4>
      </vt:variant>
      <vt:variant>
        <vt:i4>0</vt:i4>
      </vt:variant>
      <vt:variant>
        <vt:i4>5</vt:i4>
      </vt:variant>
      <vt:variant>
        <vt:lpwstr/>
      </vt:variant>
      <vt:variant>
        <vt:lpwstr>_Toc506472232</vt:lpwstr>
      </vt:variant>
      <vt:variant>
        <vt:i4>1179702</vt:i4>
      </vt:variant>
      <vt:variant>
        <vt:i4>164</vt:i4>
      </vt:variant>
      <vt:variant>
        <vt:i4>0</vt:i4>
      </vt:variant>
      <vt:variant>
        <vt:i4>5</vt:i4>
      </vt:variant>
      <vt:variant>
        <vt:lpwstr/>
      </vt:variant>
      <vt:variant>
        <vt:lpwstr>_Toc506472231</vt:lpwstr>
      </vt:variant>
      <vt:variant>
        <vt:i4>1179702</vt:i4>
      </vt:variant>
      <vt:variant>
        <vt:i4>158</vt:i4>
      </vt:variant>
      <vt:variant>
        <vt:i4>0</vt:i4>
      </vt:variant>
      <vt:variant>
        <vt:i4>5</vt:i4>
      </vt:variant>
      <vt:variant>
        <vt:lpwstr/>
      </vt:variant>
      <vt:variant>
        <vt:lpwstr>_Toc506472230</vt:lpwstr>
      </vt:variant>
      <vt:variant>
        <vt:i4>1245238</vt:i4>
      </vt:variant>
      <vt:variant>
        <vt:i4>152</vt:i4>
      </vt:variant>
      <vt:variant>
        <vt:i4>0</vt:i4>
      </vt:variant>
      <vt:variant>
        <vt:i4>5</vt:i4>
      </vt:variant>
      <vt:variant>
        <vt:lpwstr/>
      </vt:variant>
      <vt:variant>
        <vt:lpwstr>_Toc506472229</vt:lpwstr>
      </vt:variant>
      <vt:variant>
        <vt:i4>1245238</vt:i4>
      </vt:variant>
      <vt:variant>
        <vt:i4>146</vt:i4>
      </vt:variant>
      <vt:variant>
        <vt:i4>0</vt:i4>
      </vt:variant>
      <vt:variant>
        <vt:i4>5</vt:i4>
      </vt:variant>
      <vt:variant>
        <vt:lpwstr/>
      </vt:variant>
      <vt:variant>
        <vt:lpwstr>_Toc506472228</vt:lpwstr>
      </vt:variant>
      <vt:variant>
        <vt:i4>1245238</vt:i4>
      </vt:variant>
      <vt:variant>
        <vt:i4>140</vt:i4>
      </vt:variant>
      <vt:variant>
        <vt:i4>0</vt:i4>
      </vt:variant>
      <vt:variant>
        <vt:i4>5</vt:i4>
      </vt:variant>
      <vt:variant>
        <vt:lpwstr/>
      </vt:variant>
      <vt:variant>
        <vt:lpwstr>_Toc506472227</vt:lpwstr>
      </vt:variant>
      <vt:variant>
        <vt:i4>1245238</vt:i4>
      </vt:variant>
      <vt:variant>
        <vt:i4>134</vt:i4>
      </vt:variant>
      <vt:variant>
        <vt:i4>0</vt:i4>
      </vt:variant>
      <vt:variant>
        <vt:i4>5</vt:i4>
      </vt:variant>
      <vt:variant>
        <vt:lpwstr/>
      </vt:variant>
      <vt:variant>
        <vt:lpwstr>_Toc506472226</vt:lpwstr>
      </vt:variant>
      <vt:variant>
        <vt:i4>1245238</vt:i4>
      </vt:variant>
      <vt:variant>
        <vt:i4>128</vt:i4>
      </vt:variant>
      <vt:variant>
        <vt:i4>0</vt:i4>
      </vt:variant>
      <vt:variant>
        <vt:i4>5</vt:i4>
      </vt:variant>
      <vt:variant>
        <vt:lpwstr/>
      </vt:variant>
      <vt:variant>
        <vt:lpwstr>_Toc506472225</vt:lpwstr>
      </vt:variant>
      <vt:variant>
        <vt:i4>1245238</vt:i4>
      </vt:variant>
      <vt:variant>
        <vt:i4>122</vt:i4>
      </vt:variant>
      <vt:variant>
        <vt:i4>0</vt:i4>
      </vt:variant>
      <vt:variant>
        <vt:i4>5</vt:i4>
      </vt:variant>
      <vt:variant>
        <vt:lpwstr/>
      </vt:variant>
      <vt:variant>
        <vt:lpwstr>_Toc506472224</vt:lpwstr>
      </vt:variant>
      <vt:variant>
        <vt:i4>1245238</vt:i4>
      </vt:variant>
      <vt:variant>
        <vt:i4>116</vt:i4>
      </vt:variant>
      <vt:variant>
        <vt:i4>0</vt:i4>
      </vt:variant>
      <vt:variant>
        <vt:i4>5</vt:i4>
      </vt:variant>
      <vt:variant>
        <vt:lpwstr/>
      </vt:variant>
      <vt:variant>
        <vt:lpwstr>_Toc506472223</vt:lpwstr>
      </vt:variant>
      <vt:variant>
        <vt:i4>1245238</vt:i4>
      </vt:variant>
      <vt:variant>
        <vt:i4>110</vt:i4>
      </vt:variant>
      <vt:variant>
        <vt:i4>0</vt:i4>
      </vt:variant>
      <vt:variant>
        <vt:i4>5</vt:i4>
      </vt:variant>
      <vt:variant>
        <vt:lpwstr/>
      </vt:variant>
      <vt:variant>
        <vt:lpwstr>_Toc506472222</vt:lpwstr>
      </vt:variant>
      <vt:variant>
        <vt:i4>1245238</vt:i4>
      </vt:variant>
      <vt:variant>
        <vt:i4>104</vt:i4>
      </vt:variant>
      <vt:variant>
        <vt:i4>0</vt:i4>
      </vt:variant>
      <vt:variant>
        <vt:i4>5</vt:i4>
      </vt:variant>
      <vt:variant>
        <vt:lpwstr/>
      </vt:variant>
      <vt:variant>
        <vt:lpwstr>_Toc506472221</vt:lpwstr>
      </vt:variant>
      <vt:variant>
        <vt:i4>1245238</vt:i4>
      </vt:variant>
      <vt:variant>
        <vt:i4>98</vt:i4>
      </vt:variant>
      <vt:variant>
        <vt:i4>0</vt:i4>
      </vt:variant>
      <vt:variant>
        <vt:i4>5</vt:i4>
      </vt:variant>
      <vt:variant>
        <vt:lpwstr/>
      </vt:variant>
      <vt:variant>
        <vt:lpwstr>_Toc506472220</vt:lpwstr>
      </vt:variant>
      <vt:variant>
        <vt:i4>1048630</vt:i4>
      </vt:variant>
      <vt:variant>
        <vt:i4>92</vt:i4>
      </vt:variant>
      <vt:variant>
        <vt:i4>0</vt:i4>
      </vt:variant>
      <vt:variant>
        <vt:i4>5</vt:i4>
      </vt:variant>
      <vt:variant>
        <vt:lpwstr/>
      </vt:variant>
      <vt:variant>
        <vt:lpwstr>_Toc506472219</vt:lpwstr>
      </vt:variant>
      <vt:variant>
        <vt:i4>1048630</vt:i4>
      </vt:variant>
      <vt:variant>
        <vt:i4>86</vt:i4>
      </vt:variant>
      <vt:variant>
        <vt:i4>0</vt:i4>
      </vt:variant>
      <vt:variant>
        <vt:i4>5</vt:i4>
      </vt:variant>
      <vt:variant>
        <vt:lpwstr/>
      </vt:variant>
      <vt:variant>
        <vt:lpwstr>_Toc506472218</vt:lpwstr>
      </vt:variant>
      <vt:variant>
        <vt:i4>1048630</vt:i4>
      </vt:variant>
      <vt:variant>
        <vt:i4>80</vt:i4>
      </vt:variant>
      <vt:variant>
        <vt:i4>0</vt:i4>
      </vt:variant>
      <vt:variant>
        <vt:i4>5</vt:i4>
      </vt:variant>
      <vt:variant>
        <vt:lpwstr/>
      </vt:variant>
      <vt:variant>
        <vt:lpwstr>_Toc506472217</vt:lpwstr>
      </vt:variant>
      <vt:variant>
        <vt:i4>1048630</vt:i4>
      </vt:variant>
      <vt:variant>
        <vt:i4>74</vt:i4>
      </vt:variant>
      <vt:variant>
        <vt:i4>0</vt:i4>
      </vt:variant>
      <vt:variant>
        <vt:i4>5</vt:i4>
      </vt:variant>
      <vt:variant>
        <vt:lpwstr/>
      </vt:variant>
      <vt:variant>
        <vt:lpwstr>_Toc506472216</vt:lpwstr>
      </vt:variant>
      <vt:variant>
        <vt:i4>1048630</vt:i4>
      </vt:variant>
      <vt:variant>
        <vt:i4>68</vt:i4>
      </vt:variant>
      <vt:variant>
        <vt:i4>0</vt:i4>
      </vt:variant>
      <vt:variant>
        <vt:i4>5</vt:i4>
      </vt:variant>
      <vt:variant>
        <vt:lpwstr/>
      </vt:variant>
      <vt:variant>
        <vt:lpwstr>_Toc506472215</vt:lpwstr>
      </vt:variant>
      <vt:variant>
        <vt:i4>1048630</vt:i4>
      </vt:variant>
      <vt:variant>
        <vt:i4>62</vt:i4>
      </vt:variant>
      <vt:variant>
        <vt:i4>0</vt:i4>
      </vt:variant>
      <vt:variant>
        <vt:i4>5</vt:i4>
      </vt:variant>
      <vt:variant>
        <vt:lpwstr/>
      </vt:variant>
      <vt:variant>
        <vt:lpwstr>_Toc506472214</vt:lpwstr>
      </vt:variant>
      <vt:variant>
        <vt:i4>1048630</vt:i4>
      </vt:variant>
      <vt:variant>
        <vt:i4>56</vt:i4>
      </vt:variant>
      <vt:variant>
        <vt:i4>0</vt:i4>
      </vt:variant>
      <vt:variant>
        <vt:i4>5</vt:i4>
      </vt:variant>
      <vt:variant>
        <vt:lpwstr/>
      </vt:variant>
      <vt:variant>
        <vt:lpwstr>_Toc506472213</vt:lpwstr>
      </vt:variant>
      <vt:variant>
        <vt:i4>1048630</vt:i4>
      </vt:variant>
      <vt:variant>
        <vt:i4>50</vt:i4>
      </vt:variant>
      <vt:variant>
        <vt:i4>0</vt:i4>
      </vt:variant>
      <vt:variant>
        <vt:i4>5</vt:i4>
      </vt:variant>
      <vt:variant>
        <vt:lpwstr/>
      </vt:variant>
      <vt:variant>
        <vt:lpwstr>_Toc506472212</vt:lpwstr>
      </vt:variant>
      <vt:variant>
        <vt:i4>1048630</vt:i4>
      </vt:variant>
      <vt:variant>
        <vt:i4>44</vt:i4>
      </vt:variant>
      <vt:variant>
        <vt:i4>0</vt:i4>
      </vt:variant>
      <vt:variant>
        <vt:i4>5</vt:i4>
      </vt:variant>
      <vt:variant>
        <vt:lpwstr/>
      </vt:variant>
      <vt:variant>
        <vt:lpwstr>_Toc506472211</vt:lpwstr>
      </vt:variant>
      <vt:variant>
        <vt:i4>1048630</vt:i4>
      </vt:variant>
      <vt:variant>
        <vt:i4>38</vt:i4>
      </vt:variant>
      <vt:variant>
        <vt:i4>0</vt:i4>
      </vt:variant>
      <vt:variant>
        <vt:i4>5</vt:i4>
      </vt:variant>
      <vt:variant>
        <vt:lpwstr/>
      </vt:variant>
      <vt:variant>
        <vt:lpwstr>_Toc506472210</vt:lpwstr>
      </vt:variant>
      <vt:variant>
        <vt:i4>1114166</vt:i4>
      </vt:variant>
      <vt:variant>
        <vt:i4>32</vt:i4>
      </vt:variant>
      <vt:variant>
        <vt:i4>0</vt:i4>
      </vt:variant>
      <vt:variant>
        <vt:i4>5</vt:i4>
      </vt:variant>
      <vt:variant>
        <vt:lpwstr/>
      </vt:variant>
      <vt:variant>
        <vt:lpwstr>_Toc506472209</vt:lpwstr>
      </vt:variant>
      <vt:variant>
        <vt:i4>1114166</vt:i4>
      </vt:variant>
      <vt:variant>
        <vt:i4>26</vt:i4>
      </vt:variant>
      <vt:variant>
        <vt:i4>0</vt:i4>
      </vt:variant>
      <vt:variant>
        <vt:i4>5</vt:i4>
      </vt:variant>
      <vt:variant>
        <vt:lpwstr/>
      </vt:variant>
      <vt:variant>
        <vt:lpwstr>_Toc506472208</vt:lpwstr>
      </vt:variant>
      <vt:variant>
        <vt:i4>1114166</vt:i4>
      </vt:variant>
      <vt:variant>
        <vt:i4>20</vt:i4>
      </vt:variant>
      <vt:variant>
        <vt:i4>0</vt:i4>
      </vt:variant>
      <vt:variant>
        <vt:i4>5</vt:i4>
      </vt:variant>
      <vt:variant>
        <vt:lpwstr/>
      </vt:variant>
      <vt:variant>
        <vt:lpwstr>_Toc506472207</vt:lpwstr>
      </vt:variant>
      <vt:variant>
        <vt:i4>1114166</vt:i4>
      </vt:variant>
      <vt:variant>
        <vt:i4>14</vt:i4>
      </vt:variant>
      <vt:variant>
        <vt:i4>0</vt:i4>
      </vt:variant>
      <vt:variant>
        <vt:i4>5</vt:i4>
      </vt:variant>
      <vt:variant>
        <vt:lpwstr/>
      </vt:variant>
      <vt:variant>
        <vt:lpwstr>_Toc506472206</vt:lpwstr>
      </vt:variant>
      <vt:variant>
        <vt:i4>1114166</vt:i4>
      </vt:variant>
      <vt:variant>
        <vt:i4>8</vt:i4>
      </vt:variant>
      <vt:variant>
        <vt:i4>0</vt:i4>
      </vt:variant>
      <vt:variant>
        <vt:i4>5</vt:i4>
      </vt:variant>
      <vt:variant>
        <vt:lpwstr/>
      </vt:variant>
      <vt:variant>
        <vt:lpwstr>_Toc506472205</vt:lpwstr>
      </vt:variant>
      <vt:variant>
        <vt:i4>1114166</vt:i4>
      </vt:variant>
      <vt:variant>
        <vt:i4>2</vt:i4>
      </vt:variant>
      <vt:variant>
        <vt:i4>0</vt:i4>
      </vt:variant>
      <vt:variant>
        <vt:i4>5</vt:i4>
      </vt:variant>
      <vt:variant>
        <vt:lpwstr/>
      </vt:variant>
      <vt:variant>
        <vt:lpwstr>_Toc506472204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creator>NK</dc:creator>
  <cp:lastModifiedBy>Svetlana</cp:lastModifiedBy>
  <cp:revision>2</cp:revision>
  <cp:lastPrinted>2017-04-10T08:22:00Z</cp:lastPrinted>
  <dcterms:created xsi:type="dcterms:W3CDTF">2023-10-27T06:25:00Z</dcterms:created>
  <dcterms:modified xsi:type="dcterms:W3CDTF">2023-10-27T06:25:00Z</dcterms:modified>
</cp:coreProperties>
</file>